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3E6F8" w14:textId="3975BEA9" w:rsidR="00D71D9A" w:rsidRDefault="00D71D9A" w:rsidP="00D71D9A">
      <w:pPr>
        <w:pStyle w:val="Capa2"/>
        <w:ind w:right="255"/>
        <w:jc w:val="right"/>
        <w:rPr>
          <w:b w:val="0"/>
          <w:bCs/>
          <w:iCs/>
          <w:color w:val="000080"/>
          <w:sz w:val="52"/>
          <w:szCs w:val="28"/>
        </w:rPr>
      </w:pPr>
      <w:r w:rsidRPr="00227944">
        <w:rPr>
          <w:rFonts w:ascii="Arial" w:hAnsi="Arial" w:cs="Arial"/>
          <w:noProof/>
          <w:sz w:val="20"/>
        </w:rPr>
        <mc:AlternateContent>
          <mc:Choice Requires="wpg">
            <w:drawing>
              <wp:anchor distT="0" distB="0" distL="114300" distR="114300" simplePos="0" relativeHeight="251655680" behindDoc="1" locked="0" layoutInCell="1" allowOverlap="1" wp14:anchorId="1CBD752B" wp14:editId="56B1ECFD">
                <wp:simplePos x="0" y="0"/>
                <wp:positionH relativeFrom="page">
                  <wp:posOffset>0</wp:posOffset>
                </wp:positionH>
                <wp:positionV relativeFrom="paragraph">
                  <wp:posOffset>-1746885</wp:posOffset>
                </wp:positionV>
                <wp:extent cx="7769225" cy="11663045"/>
                <wp:effectExtent l="38100" t="0" r="3175" b="0"/>
                <wp:wrapNone/>
                <wp:docPr id="15"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69225" cy="11663045"/>
                          <a:chOff x="300" y="-1768"/>
                          <a:chExt cx="12235" cy="18367"/>
                        </a:xfrm>
                      </wpg:grpSpPr>
                      <wps:wsp>
                        <wps:cNvPr id="16" name="Rectangle 7"/>
                        <wps:cNvSpPr>
                          <a:spLocks noChangeArrowheads="1"/>
                        </wps:cNvSpPr>
                        <wps:spPr bwMode="auto">
                          <a:xfrm>
                            <a:off x="1588" y="15710"/>
                            <a:ext cx="10318" cy="240"/>
                          </a:xfrm>
                          <a:prstGeom prst="rect">
                            <a:avLst/>
                          </a:prstGeom>
                          <a:gradFill rotWithShape="1">
                            <a:gsLst>
                              <a:gs pos="0">
                                <a:srgbClr val="FFFFFF"/>
                              </a:gs>
                              <a:gs pos="50000">
                                <a:srgbClr val="F9B23C"/>
                              </a:gs>
                              <a:gs pos="100000">
                                <a:srgbClr val="FFFFFF"/>
                              </a:gs>
                            </a:gsLst>
                            <a:lin ang="0" scaled="1"/>
                          </a:gradFill>
                          <a:ln>
                            <a:noFill/>
                          </a:ln>
                          <a:effectLst/>
                          <a:extLst>
                            <a:ext uri="{91240B29-F687-4F45-9708-019B960494DF}">
                              <a14:hiddenLine xmlns:a14="http://schemas.microsoft.com/office/drawing/2010/main" w="9525"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s:wsp>
                        <wps:cNvPr id="17" name="Rectangle 8"/>
                        <wps:cNvSpPr>
                          <a:spLocks noChangeArrowheads="1" noChangeShapeType="1"/>
                        </wps:cNvSpPr>
                        <wps:spPr bwMode="auto">
                          <a:xfrm>
                            <a:off x="300" y="-1768"/>
                            <a:ext cx="3402" cy="17970"/>
                          </a:xfrm>
                          <a:prstGeom prst="rect">
                            <a:avLst/>
                          </a:prstGeom>
                          <a:solidFill>
                            <a:srgbClr val="263250"/>
                          </a:soli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pic:pic xmlns:pic="http://schemas.openxmlformats.org/drawingml/2006/picture">
                        <pic:nvPicPr>
                          <pic:cNvPr id="18"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2784" y="7476"/>
                            <a:ext cx="9751" cy="9123"/>
                          </a:xfrm>
                          <a:prstGeom prst="rect">
                            <a:avLst/>
                          </a:prstGeom>
                          <a:noFill/>
                          <a:ln>
                            <a:noFill/>
                          </a:ln>
                          <a:extLst>
                            <a:ext uri="{909E8E84-426E-40DD-AFC4-6F175D3DCCD1}">
                              <a14:hiddenFill xmlns:a14="http://schemas.microsoft.com/office/drawing/2010/main">
                                <a:solidFill>
                                  <a:srgbClr val="FFFFFF">
                                    <a:alpha val="79999"/>
                                  </a:srgbClr>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9"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rot="1236775">
                            <a:off x="1233" y="928"/>
                            <a:ext cx="6760" cy="8232"/>
                          </a:xfrm>
                          <a:prstGeom prst="rect">
                            <a:avLst/>
                          </a:prstGeom>
                          <a:noFill/>
                          <a:ln>
                            <a:noFill/>
                          </a:ln>
                          <a:extLst>
                            <a:ext uri="{909E8E84-426E-40DD-AFC4-6F175D3DCCD1}">
                              <a14:hiddenFill xmlns:a14="http://schemas.microsoft.com/office/drawing/2010/main">
                                <a:solidFill>
                                  <a:srgbClr val="FFFFFF">
                                    <a:alpha val="50195"/>
                                  </a:srgbClr>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20" name="Text Box 11"/>
                        <wps:cNvSpPr txBox="1">
                          <a:spLocks noChangeArrowheads="1"/>
                        </wps:cNvSpPr>
                        <wps:spPr bwMode="auto">
                          <a:xfrm>
                            <a:off x="6770" y="14772"/>
                            <a:ext cx="2154" cy="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rgbClr val="000000"/>
                                </a:solidFill>
                                <a:miter lim="800000"/>
                                <a:headEnd/>
                                <a:tailEnd/>
                              </a14:hiddenLine>
                            </a:ext>
                          </a:extLst>
                        </wps:spPr>
                        <wps:txbx>
                          <w:txbxContent>
                            <w:p w14:paraId="1FF7705A" w14:textId="77777777" w:rsidR="00944560" w:rsidRDefault="00944560" w:rsidP="005F33C7">
                              <w:pPr>
                                <w:pStyle w:val="MME"/>
                                <w:rPr>
                                  <w:rFonts w:cs="Tahoma"/>
                                  <w:bCs/>
                                  <w:szCs w:val="18"/>
                                </w:rPr>
                              </w:pPr>
                            </w:p>
                          </w:txbxContent>
                        </wps:txbx>
                        <wps:bodyPr rot="0" vert="horz" wrap="square" lIns="0" tIns="36000" rIns="0" bIns="36000" anchor="t" anchorCtr="0" upright="1">
                          <a:noAutofit/>
                        </wps:bodyPr>
                      </wps:wsp>
                      <pic:pic xmlns:pic="http://schemas.openxmlformats.org/drawingml/2006/picture">
                        <pic:nvPicPr>
                          <pic:cNvPr id="21" name="Picture 12" descr="MarcaGovernoComplPantoneNOV"/>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9038" y="14623"/>
                            <a:ext cx="2154" cy="7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rgbClr val="000000"/>
                                </a:solidFill>
                                <a:miter lim="800000"/>
                                <a:headEnd/>
                                <a:tailEnd/>
                              </a14:hiddenLine>
                            </a:ext>
                          </a:extLst>
                        </pic:spPr>
                      </pic:pic>
                      <pic:pic xmlns:pic="http://schemas.openxmlformats.org/drawingml/2006/picture">
                        <pic:nvPicPr>
                          <pic:cNvPr id="22" name="Picture 13" descr="LogoEPE_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4054" y="14395"/>
                            <a:ext cx="1565" cy="10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1CBD752B" id="Group 6" o:spid="_x0000_s1026" style="position:absolute;left:0;text-align:left;margin-left:0;margin-top:-137.55pt;width:611.75pt;height:918.35pt;z-index:-251660800;mso-position-horizontal-relative:page" coordorigin="300,-1768" coordsize="12235,18367" o:gfxdata="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">
                <v:rect id="Rectangle 7" o:spid="_x0000_s1027" style="position:absolute;left:1588;top:15710;width:10318;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" stroked="f" insetpen="t">
                  <v:fill color2="#f9b23c" rotate="t" angle="90" focus="50%" type="gradient"/>
                  <v:shadow color="#ccc"/>
                  <v:textbox inset="2.88pt,2.88pt,2.88pt,2.88pt"/>
                </v:rect>
                <v:rect id="Rectangle 8" o:spid="_x0000_s1028" style="position:absolute;left:300;top:-1768;width:3402;height:179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" fillcolor="#263250" stroked="f" strokeweight="0" insetpen="t">
                  <v:shadow color="#ccc"/>
                  <o:lock v:ext="edit" shapetype="t"/>
                  <v:textbox inset="2.88pt,2.88pt,2.88pt,2.88pt"/>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1029" type="#_x0000_t75" style="position:absolute;left:2784;top:7476;width:9751;height:912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">
                  <v:fill opacity="52428f"/>
                  <v:imagedata r:id="rId15" o:title=""/>
                </v:shape>
                <v:shape id="Picture 10" o:spid="_x0000_s1030" type="#_x0000_t75" style="position:absolute;left:1233;top:928;width:6760;height:8232;rotation:1350888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">
                  <v:fill opacity="32896f"/>
                  <v:imagedata r:id="rId16" o:title=""/>
                </v:shape>
                <v:shapetype id="_x0000_t202" coordsize="21600,21600" o:spt="202" path="m,l,21600r21600,l21600,xe">
                  <v:stroke joinstyle="miter"/>
                  <v:path gradientshapeok="t" o:connecttype="rect"/>
                </v:shapetype>
                <v:shape id="Text Box 11" o:spid="_x0000_s1031" type="#_x0000_t202" style="position:absolute;left:6770;top:14772;width:2154;height: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" filled="f" stroked="f" insetpen="t">
                  <v:textbox inset="0,1mm,0,1mm">
                    <w:txbxContent>
                      <w:p w14:paraId="1FF7705A" w14:textId="77777777" w:rsidR="00944560" w:rsidRDefault="00944560" w:rsidP="005F33C7">
                        <w:pPr>
                          <w:pStyle w:val="MME"/>
                          <w:rPr>
                            <w:rFonts w:cs="Tahoma"/>
                            <w:bCs/>
                            <w:szCs w:val="18"/>
                          </w:rPr>
                        </w:pPr>
                      </w:p>
                    </w:txbxContent>
                  </v:textbox>
                </v:shape>
                <v:shape id="Picture 12" o:spid="_x0000_s1032" type="#_x0000_t75" alt="MarcaGovernoComplPantoneNOV" style="position:absolute;left:9038;top:14623;width:2154;height:7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" insetpen="t">
                  <v:imagedata r:id="rId17" o:title="MarcaGovernoComplPantoneNOV"/>
                </v:shape>
                <v:shape id="Picture 13" o:spid="_x0000_s1033" type="#_x0000_t75" alt="LogoEPE_1" style="position:absolute;left:4054;top:14395;width:1565;height:10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" insetpen="t">
                  <v:imagedata r:id="rId18" o:title="LogoEPE_1"/>
                </v:shape>
                <w10:wrap anchorx="page"/>
              </v:group>
            </w:pict>
          </mc:Fallback>
        </mc:AlternateContent>
      </w:r>
      <w:r w:rsidR="00B86A50" w:rsidRPr="00227944">
        <w:rPr>
          <w:rFonts w:ascii="Arial" w:hAnsi="Arial" w:cs="Arial"/>
          <w:noProof/>
          <w:sz w:val="20"/>
        </w:rPr>
        <mc:AlternateContent>
          <mc:Choice Requires="wps">
            <w:drawing>
              <wp:anchor distT="0" distB="0" distL="114300" distR="114300" simplePos="0" relativeHeight="251656704" behindDoc="0" locked="0" layoutInCell="1" allowOverlap="1" wp14:anchorId="28B241CA" wp14:editId="11419AF4">
                <wp:simplePos x="0" y="0"/>
                <wp:positionH relativeFrom="column">
                  <wp:posOffset>963930</wp:posOffset>
                </wp:positionH>
                <wp:positionV relativeFrom="paragraph">
                  <wp:posOffset>-8883015</wp:posOffset>
                </wp:positionV>
                <wp:extent cx="5567680" cy="7767955"/>
                <wp:effectExtent l="0" t="0" r="0" b="0"/>
                <wp:wrapNone/>
                <wp:docPr id="82" name="Text Box 7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7680" cy="7767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F26FAD" w14:textId="77777777" w:rsidR="00944560" w:rsidRDefault="00944560" w:rsidP="0049665D">
                            <w:pPr>
                              <w:pStyle w:val="Capa2"/>
                              <w:ind w:right="255"/>
                              <w:rPr>
                                <w:rFonts w:ascii="Trebuchet MS" w:hAnsi="Trebuchet MS" w:cs="Times New Roman"/>
                                <w:color w:val="999999"/>
                                <w:sz w:val="28"/>
                                <w:szCs w:val="28"/>
                              </w:rPr>
                            </w:pPr>
                          </w:p>
                          <w:p w14:paraId="34B2F353" w14:textId="77777777" w:rsidR="00944560" w:rsidRDefault="00944560" w:rsidP="0049665D">
                            <w:pPr>
                              <w:pStyle w:val="Capa2"/>
                              <w:ind w:right="255"/>
                              <w:rPr>
                                <w:rFonts w:ascii="Trebuchet MS" w:hAnsi="Trebuchet MS" w:cs="Times New Roman"/>
                                <w:color w:val="999999"/>
                                <w:sz w:val="28"/>
                                <w:szCs w:val="28"/>
                              </w:rPr>
                            </w:pPr>
                            <w:r>
                              <w:rPr>
                                <w:rFonts w:ascii="Trebuchet MS" w:hAnsi="Trebuchet MS" w:cs="Times New Roman"/>
                                <w:color w:val="999999"/>
                                <w:sz w:val="28"/>
                                <w:szCs w:val="28"/>
                              </w:rPr>
                              <w:t>+</w:t>
                            </w:r>
                          </w:p>
                          <w:p w14:paraId="502D88D3" w14:textId="77777777" w:rsidR="00944560" w:rsidRDefault="00944560" w:rsidP="0049665D">
                            <w:pPr>
                              <w:pStyle w:val="Capa2"/>
                              <w:ind w:right="255"/>
                              <w:rPr>
                                <w:rFonts w:ascii="Trebuchet MS" w:hAnsi="Trebuchet MS" w:cs="Times New Roman"/>
                                <w:color w:val="999999"/>
                                <w:sz w:val="28"/>
                                <w:szCs w:val="28"/>
                              </w:rPr>
                            </w:pPr>
                          </w:p>
                          <w:p w14:paraId="7DE6E00A" w14:textId="77777777" w:rsidR="00944560" w:rsidRPr="0049665D" w:rsidRDefault="00944560" w:rsidP="003654C6">
                            <w:pPr>
                              <w:pStyle w:val="Capa2"/>
                              <w:ind w:right="255"/>
                              <w:jc w:val="right"/>
                              <w:rPr>
                                <w:b w:val="0"/>
                                <w:bCs/>
                                <w:iCs/>
                                <w:color w:val="000080"/>
                                <w:sz w:val="52"/>
                                <w:szCs w:val="28"/>
                              </w:rPr>
                            </w:pPr>
                            <w:r>
                              <w:rPr>
                                <w:b w:val="0"/>
                                <w:bCs/>
                                <w:iCs/>
                                <w:color w:val="000080"/>
                                <w:sz w:val="52"/>
                                <w:szCs w:val="28"/>
                              </w:rPr>
                              <w:t>DEMONSTRAÇÕES</w:t>
                            </w:r>
                            <w:r w:rsidRPr="0049665D">
                              <w:rPr>
                                <w:b w:val="0"/>
                                <w:bCs/>
                                <w:iCs/>
                                <w:color w:val="000080"/>
                                <w:sz w:val="52"/>
                                <w:szCs w:val="28"/>
                              </w:rPr>
                              <w:t xml:space="preserve"> FINANCEIRAS</w:t>
                            </w:r>
                          </w:p>
                          <w:p w14:paraId="1D2DD439" w14:textId="77777777" w:rsidR="00944560" w:rsidRPr="008A61EB" w:rsidRDefault="00944560" w:rsidP="003654C6">
                            <w:pPr>
                              <w:pStyle w:val="Capa2"/>
                              <w:ind w:right="255"/>
                              <w:jc w:val="right"/>
                              <w:rPr>
                                <w:b w:val="0"/>
                                <w:bCs/>
                                <w:iCs/>
                                <w:color w:val="000080"/>
                                <w:sz w:val="52"/>
                                <w:szCs w:val="28"/>
                              </w:rPr>
                            </w:pPr>
                            <w:r>
                              <w:rPr>
                                <w:b w:val="0"/>
                                <w:bCs/>
                                <w:iCs/>
                                <w:color w:val="000080"/>
                                <w:sz w:val="52"/>
                                <w:szCs w:val="28"/>
                              </w:rPr>
                              <w:t>INTERMEDIÁRIAS</w:t>
                            </w:r>
                          </w:p>
                          <w:p w14:paraId="07222CD9" w14:textId="77777777" w:rsidR="00944560" w:rsidRPr="008A61EB" w:rsidRDefault="00944560" w:rsidP="001F2E38">
                            <w:pPr>
                              <w:pStyle w:val="Capa2"/>
                              <w:ind w:right="255"/>
                              <w:jc w:val="right"/>
                              <w:rPr>
                                <w:b w:val="0"/>
                                <w:bCs/>
                                <w:iCs/>
                                <w:color w:val="000080"/>
                                <w:sz w:val="52"/>
                                <w:szCs w:val="28"/>
                              </w:rPr>
                            </w:pPr>
                          </w:p>
                          <w:p w14:paraId="451F3B5A" w14:textId="77777777" w:rsidR="00944560" w:rsidRDefault="00944560" w:rsidP="001F2E38">
                            <w:pPr>
                              <w:pStyle w:val="Capa2"/>
                              <w:ind w:right="255"/>
                              <w:jc w:val="right"/>
                              <w:rPr>
                                <w:b w:val="0"/>
                                <w:bCs/>
                                <w:i/>
                                <w:iCs/>
                                <w:color w:val="000080"/>
                                <w:sz w:val="28"/>
                                <w:szCs w:val="28"/>
                              </w:rPr>
                            </w:pPr>
                          </w:p>
                          <w:p w14:paraId="5A34D735" w14:textId="77777777" w:rsidR="00944560" w:rsidRDefault="00944560" w:rsidP="001F2E38">
                            <w:pPr>
                              <w:pStyle w:val="Capa2"/>
                              <w:ind w:right="255"/>
                              <w:jc w:val="right"/>
                              <w:rPr>
                                <w:b w:val="0"/>
                                <w:bCs/>
                                <w:i/>
                                <w:iCs/>
                                <w:color w:val="000080"/>
                                <w:sz w:val="28"/>
                                <w:szCs w:val="28"/>
                              </w:rPr>
                            </w:pPr>
                          </w:p>
                          <w:p w14:paraId="3830EFE9" w14:textId="77777777" w:rsidR="00944560" w:rsidRDefault="00944560" w:rsidP="001F2E38">
                            <w:pPr>
                              <w:pStyle w:val="Capa2"/>
                              <w:ind w:right="255"/>
                              <w:jc w:val="right"/>
                              <w:rPr>
                                <w:b w:val="0"/>
                                <w:bCs/>
                                <w:i/>
                                <w:iCs/>
                                <w:color w:val="000080"/>
                                <w:sz w:val="28"/>
                                <w:szCs w:val="28"/>
                              </w:rPr>
                            </w:pPr>
                          </w:p>
                          <w:p w14:paraId="48708773" w14:textId="77777777" w:rsidR="00944560" w:rsidRPr="008A61EB" w:rsidRDefault="00944560" w:rsidP="003654C6">
                            <w:pPr>
                              <w:pStyle w:val="Capa2"/>
                              <w:ind w:right="255"/>
                              <w:jc w:val="right"/>
                              <w:rPr>
                                <w:b w:val="0"/>
                                <w:bCs/>
                                <w:iCs/>
                                <w:color w:val="000080"/>
                                <w:sz w:val="52"/>
                                <w:szCs w:val="28"/>
                              </w:rPr>
                            </w:pPr>
                            <w:r>
                              <w:rPr>
                                <w:b w:val="0"/>
                                <w:bCs/>
                                <w:iCs/>
                                <w:color w:val="000080"/>
                                <w:sz w:val="52"/>
                                <w:szCs w:val="28"/>
                              </w:rPr>
                              <w:t>1 °</w:t>
                            </w:r>
                            <w:r w:rsidRPr="008A61EB">
                              <w:rPr>
                                <w:b w:val="0"/>
                                <w:bCs/>
                                <w:iCs/>
                                <w:color w:val="000080"/>
                                <w:sz w:val="52"/>
                                <w:szCs w:val="28"/>
                              </w:rPr>
                              <w:t xml:space="preserve"> TRIMESTRE DE 20</w:t>
                            </w:r>
                            <w:r>
                              <w:rPr>
                                <w:b w:val="0"/>
                                <w:bCs/>
                                <w:iCs/>
                                <w:color w:val="000080"/>
                                <w:sz w:val="52"/>
                                <w:szCs w:val="28"/>
                              </w:rPr>
                              <w:t>22</w:t>
                            </w:r>
                          </w:p>
                          <w:p w14:paraId="18B984A2" w14:textId="77777777" w:rsidR="00944560" w:rsidRPr="00297E31" w:rsidRDefault="00944560" w:rsidP="001F2E38">
                            <w:pPr>
                              <w:pStyle w:val="Capa2"/>
                              <w:ind w:right="255"/>
                              <w:jc w:val="right"/>
                              <w:rPr>
                                <w:b w:val="0"/>
                                <w:bCs/>
                                <w:i/>
                                <w:iCs/>
                                <w:color w:val="000080"/>
                                <w:sz w:val="28"/>
                                <w:szCs w:val="28"/>
                              </w:rPr>
                            </w:pPr>
                          </w:p>
                          <w:p w14:paraId="202205A2" w14:textId="77777777" w:rsidR="00944560" w:rsidRDefault="00944560" w:rsidP="001F2E38">
                            <w:pPr>
                              <w:pStyle w:val="Capa2"/>
                              <w:ind w:right="255"/>
                              <w:jc w:val="center"/>
                              <w:rPr>
                                <w:b w:val="0"/>
                                <w:bCs/>
                                <w:i/>
                                <w:iCs/>
                                <w:color w:val="000080"/>
                                <w:sz w:val="28"/>
                                <w:szCs w:val="28"/>
                              </w:rPr>
                            </w:pPr>
                          </w:p>
                          <w:p w14:paraId="543ED5F7" w14:textId="77777777" w:rsidR="00944560" w:rsidRDefault="00944560" w:rsidP="001F2E38">
                            <w:pPr>
                              <w:pStyle w:val="Capa2"/>
                              <w:ind w:right="255"/>
                              <w:jc w:val="center"/>
                              <w:rPr>
                                <w:b w:val="0"/>
                                <w:bCs/>
                                <w:i/>
                                <w:iCs/>
                                <w:color w:val="000080"/>
                                <w:sz w:val="28"/>
                                <w:szCs w:val="28"/>
                              </w:rPr>
                            </w:pPr>
                          </w:p>
                          <w:p w14:paraId="09A354D4" w14:textId="77777777" w:rsidR="00944560" w:rsidRDefault="00944560" w:rsidP="001F2E38">
                            <w:pPr>
                              <w:pStyle w:val="Capa2"/>
                              <w:ind w:right="255"/>
                              <w:jc w:val="right"/>
                              <w:rPr>
                                <w:b w:val="0"/>
                                <w:bCs/>
                                <w:i/>
                                <w:iCs/>
                                <w:color w:val="000080"/>
                                <w:sz w:val="28"/>
                                <w:szCs w:val="28"/>
                              </w:rPr>
                            </w:pPr>
                          </w:p>
                          <w:p w14:paraId="59F9F24D" w14:textId="77777777" w:rsidR="00944560" w:rsidRDefault="00944560" w:rsidP="001F2E38">
                            <w:pPr>
                              <w:pStyle w:val="Capa2"/>
                              <w:ind w:right="255"/>
                              <w:jc w:val="right"/>
                              <w:rPr>
                                <w:b w:val="0"/>
                                <w:bCs/>
                                <w:i/>
                                <w:iCs/>
                                <w:color w:val="000080"/>
                                <w:sz w:val="28"/>
                                <w:szCs w:val="28"/>
                              </w:rPr>
                            </w:pPr>
                          </w:p>
                          <w:p w14:paraId="64D15108" w14:textId="77777777" w:rsidR="00944560" w:rsidRDefault="00944560" w:rsidP="0049665D">
                            <w:pPr>
                              <w:pStyle w:val="Ttuloserie"/>
                              <w:spacing w:line="240" w:lineRule="auto"/>
                              <w:jc w:val="left"/>
                              <w:rPr>
                                <w:sz w:val="24"/>
                              </w:rPr>
                            </w:pPr>
                          </w:p>
                          <w:p w14:paraId="4D1E90AC" w14:textId="77777777" w:rsidR="00944560" w:rsidRDefault="00944560" w:rsidP="002F5BEB">
                            <w:pPr>
                              <w:pStyle w:val="Ttuloserie"/>
                              <w:spacing w:line="240" w:lineRule="auto"/>
                              <w:rPr>
                                <w:sz w:val="24"/>
                              </w:rPr>
                            </w:pPr>
                          </w:p>
                          <w:p w14:paraId="28A0FE7D" w14:textId="77777777" w:rsidR="00944560" w:rsidRDefault="00944560" w:rsidP="002F5BEB">
                            <w:pPr>
                              <w:pStyle w:val="Ttuloserie"/>
                              <w:spacing w:line="240" w:lineRule="auto"/>
                              <w:rPr>
                                <w:sz w:val="24"/>
                              </w:rPr>
                            </w:pPr>
                          </w:p>
                          <w:p w14:paraId="434FB962" w14:textId="77777777" w:rsidR="00944560" w:rsidRDefault="00944560" w:rsidP="002F5BEB">
                            <w:pPr>
                              <w:pStyle w:val="Ttuloserie"/>
                              <w:spacing w:line="240" w:lineRule="auto"/>
                              <w:rPr>
                                <w:sz w:val="24"/>
                              </w:rPr>
                            </w:pPr>
                          </w:p>
                          <w:p w14:paraId="6487B260" w14:textId="77777777" w:rsidR="00944560" w:rsidRDefault="00944560" w:rsidP="002F5BEB">
                            <w:pPr>
                              <w:pStyle w:val="Ttuloserie"/>
                              <w:spacing w:line="240" w:lineRule="auto"/>
                              <w:rPr>
                                <w:sz w:val="24"/>
                              </w:rPr>
                            </w:pPr>
                          </w:p>
                          <w:p w14:paraId="44D2FB8B" w14:textId="77777777" w:rsidR="00944560" w:rsidRDefault="00944560" w:rsidP="002F5BEB">
                            <w:pPr>
                              <w:pStyle w:val="Ttuloserie"/>
                              <w:spacing w:line="240" w:lineRule="auto"/>
                              <w:rPr>
                                <w:sz w:val="24"/>
                              </w:rPr>
                            </w:pPr>
                          </w:p>
                          <w:p w14:paraId="6D08E833" w14:textId="77777777" w:rsidR="00944560" w:rsidRDefault="00944560" w:rsidP="002F5BEB">
                            <w:pPr>
                              <w:pStyle w:val="Ttuloserie"/>
                              <w:spacing w:line="240" w:lineRule="auto"/>
                              <w:rPr>
                                <w:sz w:val="24"/>
                              </w:rPr>
                            </w:pPr>
                          </w:p>
                          <w:p w14:paraId="09C0CB2A" w14:textId="77777777" w:rsidR="00944560" w:rsidRDefault="00944560" w:rsidP="002F5BEB">
                            <w:pPr>
                              <w:pStyle w:val="Ttuloserie"/>
                              <w:spacing w:line="240" w:lineRule="auto"/>
                              <w:rPr>
                                <w:sz w:val="24"/>
                              </w:rPr>
                            </w:pPr>
                          </w:p>
                          <w:p w14:paraId="443ECD9E" w14:textId="77777777" w:rsidR="00944560" w:rsidRDefault="00944560" w:rsidP="002F5BEB">
                            <w:pPr>
                              <w:pStyle w:val="Ttuloserie"/>
                              <w:spacing w:line="240" w:lineRule="auto"/>
                              <w:rPr>
                                <w:sz w:val="24"/>
                              </w:rPr>
                            </w:pPr>
                            <w:r>
                              <w:rPr>
                                <w:sz w:val="24"/>
                              </w:rPr>
                              <w:t>Rio de J</w:t>
                            </w:r>
                            <w:r w:rsidRPr="00EE2DF5">
                              <w:rPr>
                                <w:sz w:val="24"/>
                              </w:rPr>
                              <w:t>aneiro</w:t>
                            </w:r>
                          </w:p>
                          <w:p w14:paraId="38630B8D" w14:textId="3BE46535" w:rsidR="00944560" w:rsidRPr="004F4D25" w:rsidRDefault="00944560" w:rsidP="002F5BEB">
                            <w:pPr>
                              <w:pStyle w:val="Ttuloserie"/>
                              <w:spacing w:line="240" w:lineRule="auto"/>
                              <w:rPr>
                                <w:sz w:val="24"/>
                              </w:rPr>
                            </w:pPr>
                            <w:r>
                              <w:rPr>
                                <w:sz w:val="24"/>
                              </w:rPr>
                              <w:t>31 de março 2022.</w:t>
                            </w:r>
                          </w:p>
                          <w:p w14:paraId="4ABF024E" w14:textId="77777777" w:rsidR="00944560" w:rsidRDefault="00944560" w:rsidP="002F5BEB">
                            <w:pPr>
                              <w:pStyle w:val="Capa2"/>
                              <w:ind w:right="255"/>
                              <w:jc w:val="right"/>
                              <w:rPr>
                                <w:b w:val="0"/>
                                <w:bCs/>
                                <w:i/>
                                <w:iCs/>
                                <w:color w:val="000080"/>
                                <w:sz w:val="28"/>
                                <w:szCs w:val="28"/>
                              </w:rPr>
                            </w:pPr>
                          </w:p>
                          <w:p w14:paraId="1CC83B43" w14:textId="77777777" w:rsidR="00944560" w:rsidRDefault="00944560" w:rsidP="002F5BEB">
                            <w:pPr>
                              <w:pStyle w:val="Capa2"/>
                              <w:ind w:right="255"/>
                              <w:jc w:val="right"/>
                              <w:rPr>
                                <w:b w:val="0"/>
                                <w:bCs/>
                                <w:i/>
                                <w:iCs/>
                                <w:color w:val="000080"/>
                                <w:sz w:val="28"/>
                                <w:szCs w:val="28"/>
                              </w:rPr>
                            </w:pPr>
                          </w:p>
                          <w:p w14:paraId="48963369" w14:textId="77777777" w:rsidR="00944560" w:rsidRPr="00B136BD" w:rsidRDefault="00944560" w:rsidP="002F5BEB">
                            <w:pPr>
                              <w:pStyle w:val="Capa2"/>
                              <w:ind w:right="255"/>
                              <w:jc w:val="right"/>
                              <w:rPr>
                                <w:b w:val="0"/>
                                <w:bCs/>
                                <w:i/>
                                <w:iCs/>
                                <w:color w:val="000080"/>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B241CA" id="Text Box 791" o:spid="_x0000_s1034" type="#_x0000_t202" style="position:absolute;left:0;text-align:left;margin-left:75.9pt;margin-top:-699.45pt;width:438.4pt;height:611.6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" filled="f" stroked="f">
                <v:textbox>
                  <w:txbxContent>
                    <w:p w14:paraId="09F26FAD" w14:textId="77777777" w:rsidR="00944560" w:rsidRDefault="00944560" w:rsidP="0049665D">
                      <w:pPr>
                        <w:pStyle w:val="Capa2"/>
                        <w:ind w:right="255"/>
                        <w:rPr>
                          <w:rFonts w:ascii="Trebuchet MS" w:hAnsi="Trebuchet MS" w:cs="Times New Roman"/>
                          <w:color w:val="999999"/>
                          <w:sz w:val="28"/>
                          <w:szCs w:val="28"/>
                        </w:rPr>
                      </w:pPr>
                    </w:p>
                    <w:p w14:paraId="34B2F353" w14:textId="77777777" w:rsidR="00944560" w:rsidRDefault="00944560" w:rsidP="0049665D">
                      <w:pPr>
                        <w:pStyle w:val="Capa2"/>
                        <w:ind w:right="255"/>
                        <w:rPr>
                          <w:rFonts w:ascii="Trebuchet MS" w:hAnsi="Trebuchet MS" w:cs="Times New Roman"/>
                          <w:color w:val="999999"/>
                          <w:sz w:val="28"/>
                          <w:szCs w:val="28"/>
                        </w:rPr>
                      </w:pPr>
                      <w:r>
                        <w:rPr>
                          <w:rFonts w:ascii="Trebuchet MS" w:hAnsi="Trebuchet MS" w:cs="Times New Roman"/>
                          <w:color w:val="999999"/>
                          <w:sz w:val="28"/>
                          <w:szCs w:val="28"/>
                        </w:rPr>
                        <w:t>+</w:t>
                      </w:r>
                    </w:p>
                    <w:p w14:paraId="502D88D3" w14:textId="77777777" w:rsidR="00944560" w:rsidRDefault="00944560" w:rsidP="0049665D">
                      <w:pPr>
                        <w:pStyle w:val="Capa2"/>
                        <w:ind w:right="255"/>
                        <w:rPr>
                          <w:rFonts w:ascii="Trebuchet MS" w:hAnsi="Trebuchet MS" w:cs="Times New Roman"/>
                          <w:color w:val="999999"/>
                          <w:sz w:val="28"/>
                          <w:szCs w:val="28"/>
                        </w:rPr>
                      </w:pPr>
                    </w:p>
                    <w:p w14:paraId="7DE6E00A" w14:textId="77777777" w:rsidR="00944560" w:rsidRPr="0049665D" w:rsidRDefault="00944560" w:rsidP="003654C6">
                      <w:pPr>
                        <w:pStyle w:val="Capa2"/>
                        <w:ind w:right="255"/>
                        <w:jc w:val="right"/>
                        <w:rPr>
                          <w:b w:val="0"/>
                          <w:bCs/>
                          <w:iCs/>
                          <w:color w:val="000080"/>
                          <w:sz w:val="52"/>
                          <w:szCs w:val="28"/>
                        </w:rPr>
                      </w:pPr>
                      <w:r>
                        <w:rPr>
                          <w:b w:val="0"/>
                          <w:bCs/>
                          <w:iCs/>
                          <w:color w:val="000080"/>
                          <w:sz w:val="52"/>
                          <w:szCs w:val="28"/>
                        </w:rPr>
                        <w:t>DEMONSTRAÇÕES</w:t>
                      </w:r>
                      <w:r w:rsidRPr="0049665D">
                        <w:rPr>
                          <w:b w:val="0"/>
                          <w:bCs/>
                          <w:iCs/>
                          <w:color w:val="000080"/>
                          <w:sz w:val="52"/>
                          <w:szCs w:val="28"/>
                        </w:rPr>
                        <w:t xml:space="preserve"> FINANCEIRAS</w:t>
                      </w:r>
                    </w:p>
                    <w:p w14:paraId="1D2DD439" w14:textId="77777777" w:rsidR="00944560" w:rsidRPr="008A61EB" w:rsidRDefault="00944560" w:rsidP="003654C6">
                      <w:pPr>
                        <w:pStyle w:val="Capa2"/>
                        <w:ind w:right="255"/>
                        <w:jc w:val="right"/>
                        <w:rPr>
                          <w:b w:val="0"/>
                          <w:bCs/>
                          <w:iCs/>
                          <w:color w:val="000080"/>
                          <w:sz w:val="52"/>
                          <w:szCs w:val="28"/>
                        </w:rPr>
                      </w:pPr>
                      <w:r>
                        <w:rPr>
                          <w:b w:val="0"/>
                          <w:bCs/>
                          <w:iCs/>
                          <w:color w:val="000080"/>
                          <w:sz w:val="52"/>
                          <w:szCs w:val="28"/>
                        </w:rPr>
                        <w:t>INTERMEDIÁRIAS</w:t>
                      </w:r>
                    </w:p>
                    <w:p w14:paraId="07222CD9" w14:textId="77777777" w:rsidR="00944560" w:rsidRPr="008A61EB" w:rsidRDefault="00944560" w:rsidP="001F2E38">
                      <w:pPr>
                        <w:pStyle w:val="Capa2"/>
                        <w:ind w:right="255"/>
                        <w:jc w:val="right"/>
                        <w:rPr>
                          <w:b w:val="0"/>
                          <w:bCs/>
                          <w:iCs/>
                          <w:color w:val="000080"/>
                          <w:sz w:val="52"/>
                          <w:szCs w:val="28"/>
                        </w:rPr>
                      </w:pPr>
                    </w:p>
                    <w:p w14:paraId="451F3B5A" w14:textId="77777777" w:rsidR="00944560" w:rsidRDefault="00944560" w:rsidP="001F2E38">
                      <w:pPr>
                        <w:pStyle w:val="Capa2"/>
                        <w:ind w:right="255"/>
                        <w:jc w:val="right"/>
                        <w:rPr>
                          <w:b w:val="0"/>
                          <w:bCs/>
                          <w:i/>
                          <w:iCs/>
                          <w:color w:val="000080"/>
                          <w:sz w:val="28"/>
                          <w:szCs w:val="28"/>
                        </w:rPr>
                      </w:pPr>
                    </w:p>
                    <w:p w14:paraId="5A34D735" w14:textId="77777777" w:rsidR="00944560" w:rsidRDefault="00944560" w:rsidP="001F2E38">
                      <w:pPr>
                        <w:pStyle w:val="Capa2"/>
                        <w:ind w:right="255"/>
                        <w:jc w:val="right"/>
                        <w:rPr>
                          <w:b w:val="0"/>
                          <w:bCs/>
                          <w:i/>
                          <w:iCs/>
                          <w:color w:val="000080"/>
                          <w:sz w:val="28"/>
                          <w:szCs w:val="28"/>
                        </w:rPr>
                      </w:pPr>
                    </w:p>
                    <w:p w14:paraId="3830EFE9" w14:textId="77777777" w:rsidR="00944560" w:rsidRDefault="00944560" w:rsidP="001F2E38">
                      <w:pPr>
                        <w:pStyle w:val="Capa2"/>
                        <w:ind w:right="255"/>
                        <w:jc w:val="right"/>
                        <w:rPr>
                          <w:b w:val="0"/>
                          <w:bCs/>
                          <w:i/>
                          <w:iCs/>
                          <w:color w:val="000080"/>
                          <w:sz w:val="28"/>
                          <w:szCs w:val="28"/>
                        </w:rPr>
                      </w:pPr>
                    </w:p>
                    <w:p w14:paraId="48708773" w14:textId="77777777" w:rsidR="00944560" w:rsidRPr="008A61EB" w:rsidRDefault="00944560" w:rsidP="003654C6">
                      <w:pPr>
                        <w:pStyle w:val="Capa2"/>
                        <w:ind w:right="255"/>
                        <w:jc w:val="right"/>
                        <w:rPr>
                          <w:b w:val="0"/>
                          <w:bCs/>
                          <w:iCs/>
                          <w:color w:val="000080"/>
                          <w:sz w:val="52"/>
                          <w:szCs w:val="28"/>
                        </w:rPr>
                      </w:pPr>
                      <w:r>
                        <w:rPr>
                          <w:b w:val="0"/>
                          <w:bCs/>
                          <w:iCs/>
                          <w:color w:val="000080"/>
                          <w:sz w:val="52"/>
                          <w:szCs w:val="28"/>
                        </w:rPr>
                        <w:t>1 °</w:t>
                      </w:r>
                      <w:r w:rsidRPr="008A61EB">
                        <w:rPr>
                          <w:b w:val="0"/>
                          <w:bCs/>
                          <w:iCs/>
                          <w:color w:val="000080"/>
                          <w:sz w:val="52"/>
                          <w:szCs w:val="28"/>
                        </w:rPr>
                        <w:t xml:space="preserve"> TRIMESTRE DE 20</w:t>
                      </w:r>
                      <w:r>
                        <w:rPr>
                          <w:b w:val="0"/>
                          <w:bCs/>
                          <w:iCs/>
                          <w:color w:val="000080"/>
                          <w:sz w:val="52"/>
                          <w:szCs w:val="28"/>
                        </w:rPr>
                        <w:t>22</w:t>
                      </w:r>
                    </w:p>
                    <w:p w14:paraId="18B984A2" w14:textId="77777777" w:rsidR="00944560" w:rsidRPr="00297E31" w:rsidRDefault="00944560" w:rsidP="001F2E38">
                      <w:pPr>
                        <w:pStyle w:val="Capa2"/>
                        <w:ind w:right="255"/>
                        <w:jc w:val="right"/>
                        <w:rPr>
                          <w:b w:val="0"/>
                          <w:bCs/>
                          <w:i/>
                          <w:iCs/>
                          <w:color w:val="000080"/>
                          <w:sz w:val="28"/>
                          <w:szCs w:val="28"/>
                        </w:rPr>
                      </w:pPr>
                    </w:p>
                    <w:p w14:paraId="202205A2" w14:textId="77777777" w:rsidR="00944560" w:rsidRDefault="00944560" w:rsidP="001F2E38">
                      <w:pPr>
                        <w:pStyle w:val="Capa2"/>
                        <w:ind w:right="255"/>
                        <w:jc w:val="center"/>
                        <w:rPr>
                          <w:b w:val="0"/>
                          <w:bCs/>
                          <w:i/>
                          <w:iCs/>
                          <w:color w:val="000080"/>
                          <w:sz w:val="28"/>
                          <w:szCs w:val="28"/>
                        </w:rPr>
                      </w:pPr>
                    </w:p>
                    <w:p w14:paraId="543ED5F7" w14:textId="77777777" w:rsidR="00944560" w:rsidRDefault="00944560" w:rsidP="001F2E38">
                      <w:pPr>
                        <w:pStyle w:val="Capa2"/>
                        <w:ind w:right="255"/>
                        <w:jc w:val="center"/>
                        <w:rPr>
                          <w:b w:val="0"/>
                          <w:bCs/>
                          <w:i/>
                          <w:iCs/>
                          <w:color w:val="000080"/>
                          <w:sz w:val="28"/>
                          <w:szCs w:val="28"/>
                        </w:rPr>
                      </w:pPr>
                    </w:p>
                    <w:p w14:paraId="09A354D4" w14:textId="77777777" w:rsidR="00944560" w:rsidRDefault="00944560" w:rsidP="001F2E38">
                      <w:pPr>
                        <w:pStyle w:val="Capa2"/>
                        <w:ind w:right="255"/>
                        <w:jc w:val="right"/>
                        <w:rPr>
                          <w:b w:val="0"/>
                          <w:bCs/>
                          <w:i/>
                          <w:iCs/>
                          <w:color w:val="000080"/>
                          <w:sz w:val="28"/>
                          <w:szCs w:val="28"/>
                        </w:rPr>
                      </w:pPr>
                    </w:p>
                    <w:p w14:paraId="59F9F24D" w14:textId="77777777" w:rsidR="00944560" w:rsidRDefault="00944560" w:rsidP="001F2E38">
                      <w:pPr>
                        <w:pStyle w:val="Capa2"/>
                        <w:ind w:right="255"/>
                        <w:jc w:val="right"/>
                        <w:rPr>
                          <w:b w:val="0"/>
                          <w:bCs/>
                          <w:i/>
                          <w:iCs/>
                          <w:color w:val="000080"/>
                          <w:sz w:val="28"/>
                          <w:szCs w:val="28"/>
                        </w:rPr>
                      </w:pPr>
                    </w:p>
                    <w:p w14:paraId="64D15108" w14:textId="77777777" w:rsidR="00944560" w:rsidRDefault="00944560" w:rsidP="0049665D">
                      <w:pPr>
                        <w:pStyle w:val="Ttuloserie"/>
                        <w:spacing w:line="240" w:lineRule="auto"/>
                        <w:jc w:val="left"/>
                        <w:rPr>
                          <w:sz w:val="24"/>
                        </w:rPr>
                      </w:pPr>
                    </w:p>
                    <w:p w14:paraId="4D1E90AC" w14:textId="77777777" w:rsidR="00944560" w:rsidRDefault="00944560" w:rsidP="002F5BEB">
                      <w:pPr>
                        <w:pStyle w:val="Ttuloserie"/>
                        <w:spacing w:line="240" w:lineRule="auto"/>
                        <w:rPr>
                          <w:sz w:val="24"/>
                        </w:rPr>
                      </w:pPr>
                    </w:p>
                    <w:p w14:paraId="28A0FE7D" w14:textId="77777777" w:rsidR="00944560" w:rsidRDefault="00944560" w:rsidP="002F5BEB">
                      <w:pPr>
                        <w:pStyle w:val="Ttuloserie"/>
                        <w:spacing w:line="240" w:lineRule="auto"/>
                        <w:rPr>
                          <w:sz w:val="24"/>
                        </w:rPr>
                      </w:pPr>
                    </w:p>
                    <w:p w14:paraId="434FB962" w14:textId="77777777" w:rsidR="00944560" w:rsidRDefault="00944560" w:rsidP="002F5BEB">
                      <w:pPr>
                        <w:pStyle w:val="Ttuloserie"/>
                        <w:spacing w:line="240" w:lineRule="auto"/>
                        <w:rPr>
                          <w:sz w:val="24"/>
                        </w:rPr>
                      </w:pPr>
                    </w:p>
                    <w:p w14:paraId="6487B260" w14:textId="77777777" w:rsidR="00944560" w:rsidRDefault="00944560" w:rsidP="002F5BEB">
                      <w:pPr>
                        <w:pStyle w:val="Ttuloserie"/>
                        <w:spacing w:line="240" w:lineRule="auto"/>
                        <w:rPr>
                          <w:sz w:val="24"/>
                        </w:rPr>
                      </w:pPr>
                    </w:p>
                    <w:p w14:paraId="44D2FB8B" w14:textId="77777777" w:rsidR="00944560" w:rsidRDefault="00944560" w:rsidP="002F5BEB">
                      <w:pPr>
                        <w:pStyle w:val="Ttuloserie"/>
                        <w:spacing w:line="240" w:lineRule="auto"/>
                        <w:rPr>
                          <w:sz w:val="24"/>
                        </w:rPr>
                      </w:pPr>
                    </w:p>
                    <w:p w14:paraId="6D08E833" w14:textId="77777777" w:rsidR="00944560" w:rsidRDefault="00944560" w:rsidP="002F5BEB">
                      <w:pPr>
                        <w:pStyle w:val="Ttuloserie"/>
                        <w:spacing w:line="240" w:lineRule="auto"/>
                        <w:rPr>
                          <w:sz w:val="24"/>
                        </w:rPr>
                      </w:pPr>
                    </w:p>
                    <w:p w14:paraId="09C0CB2A" w14:textId="77777777" w:rsidR="00944560" w:rsidRDefault="00944560" w:rsidP="002F5BEB">
                      <w:pPr>
                        <w:pStyle w:val="Ttuloserie"/>
                        <w:spacing w:line="240" w:lineRule="auto"/>
                        <w:rPr>
                          <w:sz w:val="24"/>
                        </w:rPr>
                      </w:pPr>
                    </w:p>
                    <w:p w14:paraId="443ECD9E" w14:textId="77777777" w:rsidR="00944560" w:rsidRDefault="00944560" w:rsidP="002F5BEB">
                      <w:pPr>
                        <w:pStyle w:val="Ttuloserie"/>
                        <w:spacing w:line="240" w:lineRule="auto"/>
                        <w:rPr>
                          <w:sz w:val="24"/>
                        </w:rPr>
                      </w:pPr>
                      <w:r>
                        <w:rPr>
                          <w:sz w:val="24"/>
                        </w:rPr>
                        <w:t>Rio de J</w:t>
                      </w:r>
                      <w:r w:rsidRPr="00EE2DF5">
                        <w:rPr>
                          <w:sz w:val="24"/>
                        </w:rPr>
                        <w:t>aneiro</w:t>
                      </w:r>
                    </w:p>
                    <w:p w14:paraId="38630B8D" w14:textId="3BE46535" w:rsidR="00944560" w:rsidRPr="004F4D25" w:rsidRDefault="00944560" w:rsidP="002F5BEB">
                      <w:pPr>
                        <w:pStyle w:val="Ttuloserie"/>
                        <w:spacing w:line="240" w:lineRule="auto"/>
                        <w:rPr>
                          <w:sz w:val="24"/>
                        </w:rPr>
                      </w:pPr>
                      <w:r>
                        <w:rPr>
                          <w:sz w:val="24"/>
                        </w:rPr>
                        <w:t>31 de março 2022.</w:t>
                      </w:r>
                    </w:p>
                    <w:p w14:paraId="4ABF024E" w14:textId="77777777" w:rsidR="00944560" w:rsidRDefault="00944560" w:rsidP="002F5BEB">
                      <w:pPr>
                        <w:pStyle w:val="Capa2"/>
                        <w:ind w:right="255"/>
                        <w:jc w:val="right"/>
                        <w:rPr>
                          <w:b w:val="0"/>
                          <w:bCs/>
                          <w:i/>
                          <w:iCs/>
                          <w:color w:val="000080"/>
                          <w:sz w:val="28"/>
                          <w:szCs w:val="28"/>
                        </w:rPr>
                      </w:pPr>
                    </w:p>
                    <w:p w14:paraId="1CC83B43" w14:textId="77777777" w:rsidR="00944560" w:rsidRDefault="00944560" w:rsidP="002F5BEB">
                      <w:pPr>
                        <w:pStyle w:val="Capa2"/>
                        <w:ind w:right="255"/>
                        <w:jc w:val="right"/>
                        <w:rPr>
                          <w:b w:val="0"/>
                          <w:bCs/>
                          <w:i/>
                          <w:iCs/>
                          <w:color w:val="000080"/>
                          <w:sz w:val="28"/>
                          <w:szCs w:val="28"/>
                        </w:rPr>
                      </w:pPr>
                    </w:p>
                    <w:p w14:paraId="48963369" w14:textId="77777777" w:rsidR="00944560" w:rsidRPr="00B136BD" w:rsidRDefault="00944560" w:rsidP="002F5BEB">
                      <w:pPr>
                        <w:pStyle w:val="Capa2"/>
                        <w:ind w:right="255"/>
                        <w:jc w:val="right"/>
                        <w:rPr>
                          <w:b w:val="0"/>
                          <w:bCs/>
                          <w:i/>
                          <w:iCs/>
                          <w:color w:val="000080"/>
                          <w:sz w:val="28"/>
                          <w:szCs w:val="28"/>
                        </w:rPr>
                      </w:pPr>
                    </w:p>
                  </w:txbxContent>
                </v:textbox>
              </v:shape>
            </w:pict>
          </mc:Fallback>
        </mc:AlternateContent>
      </w:r>
      <w:r w:rsidR="00B86A50" w:rsidRPr="00227944">
        <w:rPr>
          <w:rFonts w:ascii="Arial" w:hAnsi="Arial" w:cs="Arial"/>
          <w:noProof/>
          <w:sz w:val="20"/>
        </w:rPr>
        <mc:AlternateContent>
          <mc:Choice Requires="wps">
            <w:drawing>
              <wp:anchor distT="0" distB="0" distL="114300" distR="114300" simplePos="0" relativeHeight="251657728" behindDoc="0" locked="0" layoutInCell="1" allowOverlap="1" wp14:anchorId="6A5D6A21" wp14:editId="75203CE5">
                <wp:simplePos x="0" y="0"/>
                <wp:positionH relativeFrom="column">
                  <wp:posOffset>4697095</wp:posOffset>
                </wp:positionH>
                <wp:positionV relativeFrom="paragraph">
                  <wp:posOffset>-680720</wp:posOffset>
                </wp:positionV>
                <wp:extent cx="1694180" cy="509905"/>
                <wp:effectExtent l="6350" t="13970" r="13970" b="9525"/>
                <wp:wrapNone/>
                <wp:docPr id="23" name="Rectangle 3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4180" cy="50990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67A89A" id="Rectangle 347" o:spid="_x0000_s1026" style="position:absolute;margin-left:369.85pt;margin-top:-53.6pt;width:133.4pt;height:40.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" strokecolor="white"/>
            </w:pict>
          </mc:Fallback>
        </mc:AlternateContent>
      </w:r>
      <w:r w:rsidR="005F33C7" w:rsidRPr="00227944">
        <w:rPr>
          <w:rFonts w:ascii="Arial" w:hAnsi="Arial" w:cs="Arial"/>
          <w:sz w:val="20"/>
        </w:rPr>
        <w:t xml:space="preserve"> </w:t>
      </w:r>
      <w:r w:rsidR="00B86A50" w:rsidRPr="00227944">
        <w:rPr>
          <w:rFonts w:ascii="Arial" w:hAnsi="Arial" w:cs="Arial"/>
          <w:noProof/>
          <w:sz w:val="20"/>
        </w:rPr>
        <mc:AlternateContent>
          <mc:Choice Requires="wpc">
            <w:drawing>
              <wp:inline distT="0" distB="0" distL="0" distR="0" wp14:anchorId="2B44ABCB" wp14:editId="5B4C52BA">
                <wp:extent cx="2660650" cy="877570"/>
                <wp:effectExtent l="2540" t="0" r="3810" b="0"/>
                <wp:docPr id="14" name="Tela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2" name="Rectangle 4"/>
                        <wps:cNvSpPr>
                          <a:spLocks noChangeArrowheads="1"/>
                        </wps:cNvSpPr>
                        <wps:spPr bwMode="auto">
                          <a:xfrm>
                            <a:off x="635" y="0"/>
                            <a:ext cx="2349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E104CD" w14:textId="77777777" w:rsidR="00944560" w:rsidRDefault="00944560" w:rsidP="005F33C7">
                              <w:r>
                                <w:rPr>
                                  <w:rFonts w:ascii="Calibri" w:hAnsi="Calibri" w:cs="Calibri"/>
                                  <w:color w:val="000000"/>
                                  <w:sz w:val="16"/>
                                  <w:szCs w:val="16"/>
                                  <w:lang w:val="en-US"/>
                                </w:rPr>
                                <w:t xml:space="preserve"> </w:t>
                              </w:r>
                            </w:p>
                          </w:txbxContent>
                        </wps:txbx>
                        <wps:bodyPr rot="0" vert="horz" wrap="none" lIns="0" tIns="0" rIns="0" bIns="0" anchor="t" anchorCtr="0" upright="1">
                          <a:spAutoFit/>
                        </wps:bodyPr>
                      </wps:wsp>
                      <wps:wsp>
                        <wps:cNvPr id="13" name="Rectangle 5"/>
                        <wps:cNvSpPr>
                          <a:spLocks noChangeArrowheads="1"/>
                        </wps:cNvSpPr>
                        <wps:spPr bwMode="auto">
                          <a:xfrm>
                            <a:off x="2588260" y="554355"/>
                            <a:ext cx="2349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A1261E" w14:textId="77777777" w:rsidR="00944560" w:rsidRDefault="00944560" w:rsidP="005F33C7">
                              <w:r>
                                <w:rPr>
                                  <w:rFonts w:ascii="Calibri" w:hAnsi="Calibri" w:cs="Calibri"/>
                                  <w:color w:val="000000"/>
                                  <w:sz w:val="16"/>
                                  <w:szCs w:val="16"/>
                                  <w:lang w:val="en-US"/>
                                </w:rPr>
                                <w:t xml:space="preserve"> </w:t>
                              </w:r>
                            </w:p>
                          </w:txbxContent>
                        </wps:txbx>
                        <wps:bodyPr rot="0" vert="horz" wrap="none" lIns="0" tIns="0" rIns="0" bIns="0" anchor="t" anchorCtr="0" upright="1">
                          <a:spAutoFit/>
                        </wps:bodyPr>
                      </wps:wsp>
                    </wpc:wpc>
                  </a:graphicData>
                </a:graphic>
              </wp:inline>
            </w:drawing>
          </mc:Choice>
          <mc:Fallback>
            <w:pict>
              <v:group w14:anchorId="2B44ABCB" id="Tela 2" o:spid="_x0000_s1035" editas="canvas" style="width:209.5pt;height:69.1pt;mso-position-horizontal-relative:char;mso-position-vertical-relative:line" coordsize="26606,8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">
                <v:shape id="_x0000_s1036" type="#_x0000_t75" style="position:absolute;width:26606;height:8775;visibility:visible;mso-wrap-style:square">
                  <v:fill o:detectmouseclick="t"/>
                  <v:path o:connecttype="none"/>
                </v:shape>
                <v:rect id="Rectangle 4" o:spid="_x0000_s1037" style="position:absolute;left:6;width:235;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30E104CD" w14:textId="77777777" w:rsidR="00944560" w:rsidRDefault="00944560" w:rsidP="005F33C7">
                        <w:r>
                          <w:rPr>
                            <w:rFonts w:ascii="Calibri" w:hAnsi="Calibri" w:cs="Calibri"/>
                            <w:color w:val="000000"/>
                            <w:sz w:val="16"/>
                            <w:szCs w:val="16"/>
                            <w:lang w:val="en-US"/>
                          </w:rPr>
                          <w:t xml:space="preserve"> </w:t>
                        </w:r>
                      </w:p>
                    </w:txbxContent>
                  </v:textbox>
                </v:rect>
                <v:rect id="Rectangle 5" o:spid="_x0000_s1038" style="position:absolute;left:25882;top:5543;width:235;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6AA1261E" w14:textId="77777777" w:rsidR="00944560" w:rsidRDefault="00944560" w:rsidP="005F33C7">
                        <w:r>
                          <w:rPr>
                            <w:rFonts w:ascii="Calibri" w:hAnsi="Calibri" w:cs="Calibri"/>
                            <w:color w:val="000000"/>
                            <w:sz w:val="16"/>
                            <w:szCs w:val="16"/>
                            <w:lang w:val="en-US"/>
                          </w:rPr>
                          <w:t xml:space="preserve"> </w:t>
                        </w:r>
                      </w:p>
                    </w:txbxContent>
                  </v:textbox>
                </v:rect>
                <w10:anchorlock/>
              </v:group>
            </w:pict>
          </mc:Fallback>
        </mc:AlternateContent>
      </w:r>
      <w:r w:rsidRPr="00D71D9A">
        <w:rPr>
          <w:b w:val="0"/>
          <w:bCs/>
          <w:iCs/>
          <w:color w:val="000080"/>
          <w:sz w:val="52"/>
          <w:szCs w:val="28"/>
        </w:rPr>
        <w:t xml:space="preserve"> </w:t>
      </w:r>
    </w:p>
    <w:p w14:paraId="14E904A2" w14:textId="77777777" w:rsidR="00D71D9A" w:rsidRDefault="00D71D9A" w:rsidP="00D71D9A">
      <w:pPr>
        <w:pStyle w:val="Capa2"/>
        <w:ind w:left="2410" w:right="255"/>
        <w:jc w:val="right"/>
        <w:rPr>
          <w:b w:val="0"/>
          <w:bCs/>
          <w:iCs/>
          <w:color w:val="000080"/>
          <w:sz w:val="52"/>
          <w:szCs w:val="28"/>
        </w:rPr>
      </w:pPr>
    </w:p>
    <w:p w14:paraId="1BEC2BCA" w14:textId="18A534D8" w:rsidR="00D71D9A" w:rsidRPr="0049665D" w:rsidRDefault="00D71D9A" w:rsidP="00D71D9A">
      <w:pPr>
        <w:pStyle w:val="Capa2"/>
        <w:ind w:left="2410" w:right="255"/>
        <w:jc w:val="right"/>
        <w:rPr>
          <w:b w:val="0"/>
          <w:bCs/>
          <w:iCs/>
          <w:color w:val="000080"/>
          <w:sz w:val="52"/>
          <w:szCs w:val="28"/>
        </w:rPr>
      </w:pPr>
      <w:r>
        <w:rPr>
          <w:b w:val="0"/>
          <w:bCs/>
          <w:iCs/>
          <w:color w:val="000080"/>
          <w:sz w:val="52"/>
          <w:szCs w:val="28"/>
        </w:rPr>
        <w:t>DEMONSTRAÇÕES</w:t>
      </w:r>
      <w:r w:rsidRPr="0049665D">
        <w:rPr>
          <w:b w:val="0"/>
          <w:bCs/>
          <w:iCs/>
          <w:color w:val="000080"/>
          <w:sz w:val="52"/>
          <w:szCs w:val="28"/>
        </w:rPr>
        <w:t xml:space="preserve"> FINANCEIRAS</w:t>
      </w:r>
    </w:p>
    <w:p w14:paraId="4E58B7C7" w14:textId="77777777" w:rsidR="00D71D9A" w:rsidRPr="008A61EB" w:rsidRDefault="00D71D9A" w:rsidP="00D71D9A">
      <w:pPr>
        <w:pStyle w:val="Capa2"/>
        <w:ind w:right="255"/>
        <w:jc w:val="right"/>
        <w:rPr>
          <w:b w:val="0"/>
          <w:bCs/>
          <w:iCs/>
          <w:color w:val="000080"/>
          <w:sz w:val="52"/>
          <w:szCs w:val="28"/>
        </w:rPr>
      </w:pPr>
      <w:r>
        <w:rPr>
          <w:b w:val="0"/>
          <w:bCs/>
          <w:iCs/>
          <w:color w:val="000080"/>
          <w:sz w:val="52"/>
          <w:szCs w:val="28"/>
        </w:rPr>
        <w:t>INTERMEDIÁRIAS</w:t>
      </w:r>
    </w:p>
    <w:p w14:paraId="3C8F2D80" w14:textId="77777777" w:rsidR="00D71D9A" w:rsidRPr="008A61EB" w:rsidRDefault="00D71D9A" w:rsidP="00D71D9A">
      <w:pPr>
        <w:pStyle w:val="Capa2"/>
        <w:ind w:right="255"/>
        <w:jc w:val="right"/>
        <w:rPr>
          <w:b w:val="0"/>
          <w:bCs/>
          <w:iCs/>
          <w:color w:val="000080"/>
          <w:sz w:val="52"/>
          <w:szCs w:val="28"/>
        </w:rPr>
      </w:pPr>
    </w:p>
    <w:p w14:paraId="5BD16A08" w14:textId="77777777" w:rsidR="00D71D9A" w:rsidRDefault="00D71D9A" w:rsidP="00D71D9A">
      <w:pPr>
        <w:pStyle w:val="Capa2"/>
        <w:ind w:right="255"/>
        <w:jc w:val="right"/>
        <w:rPr>
          <w:b w:val="0"/>
          <w:bCs/>
          <w:i/>
          <w:iCs/>
          <w:color w:val="000080"/>
          <w:sz w:val="28"/>
          <w:szCs w:val="28"/>
        </w:rPr>
      </w:pPr>
    </w:p>
    <w:p w14:paraId="0BDD8947" w14:textId="77777777" w:rsidR="00D71D9A" w:rsidRDefault="00D71D9A" w:rsidP="00D71D9A">
      <w:pPr>
        <w:pStyle w:val="Capa2"/>
        <w:ind w:right="255"/>
        <w:jc w:val="right"/>
        <w:rPr>
          <w:b w:val="0"/>
          <w:bCs/>
          <w:i/>
          <w:iCs/>
          <w:color w:val="000080"/>
          <w:sz w:val="28"/>
          <w:szCs w:val="28"/>
        </w:rPr>
      </w:pPr>
    </w:p>
    <w:p w14:paraId="4CE83080" w14:textId="77777777" w:rsidR="00D71D9A" w:rsidRDefault="00D71D9A" w:rsidP="00D71D9A">
      <w:pPr>
        <w:pStyle w:val="Capa2"/>
        <w:ind w:right="255"/>
        <w:jc w:val="right"/>
        <w:rPr>
          <w:b w:val="0"/>
          <w:bCs/>
          <w:i/>
          <w:iCs/>
          <w:color w:val="000080"/>
          <w:sz w:val="28"/>
          <w:szCs w:val="28"/>
        </w:rPr>
      </w:pPr>
    </w:p>
    <w:p w14:paraId="302747B3" w14:textId="7CF728F7" w:rsidR="00D71D9A" w:rsidRDefault="004E72B6" w:rsidP="00D71D9A">
      <w:pPr>
        <w:pStyle w:val="Capa2"/>
        <w:ind w:right="255"/>
        <w:jc w:val="right"/>
        <w:rPr>
          <w:b w:val="0"/>
          <w:bCs/>
          <w:i/>
          <w:iCs/>
          <w:color w:val="000080"/>
          <w:sz w:val="28"/>
          <w:szCs w:val="28"/>
        </w:rPr>
      </w:pPr>
      <w:r>
        <w:rPr>
          <w:b w:val="0"/>
          <w:bCs/>
          <w:iCs/>
          <w:color w:val="000080"/>
          <w:sz w:val="52"/>
          <w:szCs w:val="28"/>
        </w:rPr>
        <w:t>2</w:t>
      </w:r>
      <w:r w:rsidR="00D71D9A">
        <w:rPr>
          <w:b w:val="0"/>
          <w:bCs/>
          <w:iCs/>
          <w:color w:val="000080"/>
          <w:sz w:val="52"/>
          <w:szCs w:val="28"/>
        </w:rPr>
        <w:t xml:space="preserve"> °</w:t>
      </w:r>
      <w:r w:rsidR="00D71D9A" w:rsidRPr="008A61EB">
        <w:rPr>
          <w:b w:val="0"/>
          <w:bCs/>
          <w:iCs/>
          <w:color w:val="000080"/>
          <w:sz w:val="52"/>
          <w:szCs w:val="28"/>
        </w:rPr>
        <w:t xml:space="preserve"> TRIMESTRE DE 20</w:t>
      </w:r>
      <w:r w:rsidR="00D71D9A">
        <w:rPr>
          <w:b w:val="0"/>
          <w:bCs/>
          <w:iCs/>
          <w:color w:val="000080"/>
          <w:sz w:val="52"/>
          <w:szCs w:val="28"/>
        </w:rPr>
        <w:t>22</w:t>
      </w:r>
    </w:p>
    <w:p w14:paraId="6DF662A9" w14:textId="77777777" w:rsidR="00D71D9A" w:rsidRDefault="00D71D9A" w:rsidP="00D71D9A">
      <w:pPr>
        <w:pStyle w:val="Capa2"/>
        <w:ind w:right="255"/>
        <w:jc w:val="center"/>
        <w:rPr>
          <w:b w:val="0"/>
          <w:bCs/>
          <w:i/>
          <w:iCs/>
          <w:color w:val="000080"/>
          <w:sz w:val="28"/>
          <w:szCs w:val="28"/>
        </w:rPr>
      </w:pPr>
    </w:p>
    <w:p w14:paraId="2033D5EC" w14:textId="77777777" w:rsidR="00D71D9A" w:rsidRDefault="00D71D9A" w:rsidP="00D71D9A">
      <w:pPr>
        <w:pStyle w:val="Capa2"/>
        <w:ind w:right="255"/>
        <w:jc w:val="right"/>
        <w:rPr>
          <w:b w:val="0"/>
          <w:bCs/>
          <w:i/>
          <w:iCs/>
          <w:color w:val="000080"/>
          <w:sz w:val="28"/>
          <w:szCs w:val="28"/>
        </w:rPr>
      </w:pPr>
    </w:p>
    <w:p w14:paraId="7FA28131" w14:textId="77777777" w:rsidR="00D71D9A" w:rsidRDefault="00D71D9A" w:rsidP="00D71D9A">
      <w:pPr>
        <w:pStyle w:val="Capa2"/>
        <w:ind w:right="255"/>
        <w:jc w:val="right"/>
        <w:rPr>
          <w:b w:val="0"/>
          <w:bCs/>
          <w:i/>
          <w:iCs/>
          <w:color w:val="000080"/>
          <w:sz w:val="28"/>
          <w:szCs w:val="28"/>
        </w:rPr>
      </w:pPr>
    </w:p>
    <w:p w14:paraId="1843396D" w14:textId="77777777" w:rsidR="00D71D9A" w:rsidRDefault="00D71D9A" w:rsidP="00D71D9A">
      <w:pPr>
        <w:pStyle w:val="Ttuloserie"/>
        <w:spacing w:line="240" w:lineRule="auto"/>
        <w:jc w:val="left"/>
        <w:rPr>
          <w:sz w:val="24"/>
        </w:rPr>
      </w:pPr>
    </w:p>
    <w:p w14:paraId="65FED18E" w14:textId="77777777" w:rsidR="00D71D9A" w:rsidRDefault="00D71D9A" w:rsidP="00D71D9A">
      <w:pPr>
        <w:pStyle w:val="Ttuloserie"/>
        <w:spacing w:line="240" w:lineRule="auto"/>
        <w:rPr>
          <w:sz w:val="24"/>
        </w:rPr>
      </w:pPr>
    </w:p>
    <w:p w14:paraId="7BBA0EF2" w14:textId="77777777" w:rsidR="00D71D9A" w:rsidRDefault="00D71D9A" w:rsidP="00D71D9A">
      <w:pPr>
        <w:pStyle w:val="Ttuloserie"/>
        <w:spacing w:line="240" w:lineRule="auto"/>
        <w:rPr>
          <w:sz w:val="24"/>
        </w:rPr>
      </w:pPr>
    </w:p>
    <w:p w14:paraId="2BDC5C5E" w14:textId="77777777" w:rsidR="00D71D9A" w:rsidRDefault="00D71D9A" w:rsidP="00D71D9A">
      <w:pPr>
        <w:pStyle w:val="Ttuloserie"/>
        <w:spacing w:line="240" w:lineRule="auto"/>
        <w:rPr>
          <w:sz w:val="24"/>
        </w:rPr>
      </w:pPr>
    </w:p>
    <w:p w14:paraId="3FD03EC4" w14:textId="77777777" w:rsidR="00D71D9A" w:rsidRDefault="00D71D9A" w:rsidP="00D71D9A">
      <w:pPr>
        <w:pStyle w:val="Ttuloserie"/>
        <w:spacing w:line="240" w:lineRule="auto"/>
        <w:rPr>
          <w:sz w:val="24"/>
        </w:rPr>
      </w:pPr>
    </w:p>
    <w:p w14:paraId="3304BD05" w14:textId="77777777" w:rsidR="00D71D9A" w:rsidRDefault="00D71D9A" w:rsidP="00D71D9A">
      <w:pPr>
        <w:pStyle w:val="Ttuloserie"/>
        <w:spacing w:line="240" w:lineRule="auto"/>
        <w:rPr>
          <w:sz w:val="24"/>
        </w:rPr>
      </w:pPr>
    </w:p>
    <w:p w14:paraId="57D43E29" w14:textId="77777777" w:rsidR="00D71D9A" w:rsidRDefault="00D71D9A" w:rsidP="00D71D9A">
      <w:pPr>
        <w:pStyle w:val="Ttuloserie"/>
        <w:spacing w:line="240" w:lineRule="auto"/>
        <w:rPr>
          <w:sz w:val="24"/>
        </w:rPr>
      </w:pPr>
    </w:p>
    <w:p w14:paraId="04618077" w14:textId="77777777" w:rsidR="00D71D9A" w:rsidRDefault="00D71D9A" w:rsidP="00D71D9A">
      <w:pPr>
        <w:pStyle w:val="Ttuloserie"/>
        <w:spacing w:line="240" w:lineRule="auto"/>
        <w:rPr>
          <w:sz w:val="24"/>
        </w:rPr>
      </w:pPr>
    </w:p>
    <w:p w14:paraId="2B8A1958" w14:textId="77777777" w:rsidR="00D71D9A" w:rsidRDefault="00D71D9A" w:rsidP="00D71D9A">
      <w:pPr>
        <w:pStyle w:val="Ttuloserie"/>
        <w:spacing w:line="240" w:lineRule="auto"/>
        <w:rPr>
          <w:sz w:val="24"/>
        </w:rPr>
      </w:pPr>
      <w:r>
        <w:rPr>
          <w:sz w:val="24"/>
        </w:rPr>
        <w:t>Rio de J</w:t>
      </w:r>
      <w:r w:rsidRPr="00EE2DF5">
        <w:rPr>
          <w:sz w:val="24"/>
        </w:rPr>
        <w:t>aneiro</w:t>
      </w:r>
    </w:p>
    <w:p w14:paraId="6E8176FB" w14:textId="7B8B8BBC" w:rsidR="005F33C7" w:rsidRPr="00227944" w:rsidRDefault="00EF6902" w:rsidP="00A20662">
      <w:pPr>
        <w:pStyle w:val="Ttuloserie"/>
        <w:spacing w:line="240" w:lineRule="auto"/>
        <w:sectPr w:rsidR="005F33C7" w:rsidRPr="00227944" w:rsidSect="008C5C9B">
          <w:footerReference w:type="even" r:id="rId19"/>
          <w:pgSz w:w="11906" w:h="16838" w:code="9"/>
          <w:pgMar w:top="1701" w:right="1134" w:bottom="1134" w:left="1418" w:header="567" w:footer="284" w:gutter="0"/>
          <w:pgBorders w:zOrder="back" w:offsetFrom="page">
            <w:bottom w:val="single" w:sz="8" w:space="0" w:color="000000"/>
          </w:pgBorders>
          <w:cols w:space="708"/>
          <w:docGrid w:linePitch="360"/>
        </w:sectPr>
      </w:pPr>
      <w:r>
        <w:rPr>
          <w:noProof/>
          <w:sz w:val="24"/>
        </w:rPr>
        <mc:AlternateContent>
          <mc:Choice Requires="wps">
            <w:drawing>
              <wp:anchor distT="0" distB="0" distL="114300" distR="114300" simplePos="0" relativeHeight="251659264" behindDoc="0" locked="0" layoutInCell="1" allowOverlap="1" wp14:anchorId="337CADC0" wp14:editId="63922C60">
                <wp:simplePos x="0" y="0"/>
                <wp:positionH relativeFrom="column">
                  <wp:posOffset>4624070</wp:posOffset>
                </wp:positionH>
                <wp:positionV relativeFrom="paragraph">
                  <wp:posOffset>1597660</wp:posOffset>
                </wp:positionV>
                <wp:extent cx="1428750" cy="509905"/>
                <wp:effectExtent l="0" t="0" r="19050" b="23495"/>
                <wp:wrapNone/>
                <wp:docPr id="2" name="Retângulo 2"/>
                <wp:cNvGraphicFramePr/>
                <a:graphic xmlns:a="http://schemas.openxmlformats.org/drawingml/2006/main">
                  <a:graphicData uri="http://schemas.microsoft.com/office/word/2010/wordprocessingShape">
                    <wps:wsp>
                      <wps:cNvSpPr/>
                      <wps:spPr>
                        <a:xfrm>
                          <a:off x="0" y="0"/>
                          <a:ext cx="1428750" cy="50990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EABC875" id="Retângulo 2" o:spid="_x0000_s1026" style="position:absolute;margin-left:364.1pt;margin-top:125.8pt;width:112.5pt;height:40.1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" fillcolor="white [3212]" strokecolor="white [3212]" strokeweight="1pt"/>
            </w:pict>
          </mc:Fallback>
        </mc:AlternateContent>
      </w:r>
      <w:r w:rsidR="00D71D9A">
        <w:rPr>
          <w:sz w:val="24"/>
        </w:rPr>
        <w:t>3</w:t>
      </w:r>
      <w:r w:rsidR="00ED4652">
        <w:rPr>
          <w:sz w:val="24"/>
        </w:rPr>
        <w:t>0</w:t>
      </w:r>
      <w:r w:rsidR="00D71D9A">
        <w:rPr>
          <w:sz w:val="24"/>
        </w:rPr>
        <w:t xml:space="preserve"> de </w:t>
      </w:r>
      <w:r w:rsidR="004E72B6">
        <w:rPr>
          <w:sz w:val="24"/>
        </w:rPr>
        <w:t>junho</w:t>
      </w:r>
      <w:r w:rsidR="00D71D9A">
        <w:rPr>
          <w:sz w:val="24"/>
        </w:rPr>
        <w:t xml:space="preserve"> 2022</w:t>
      </w:r>
    </w:p>
    <w:p w14:paraId="77BE632E" w14:textId="5C25BC5A" w:rsidR="00EC300C" w:rsidRPr="00F17FC3" w:rsidRDefault="00794DCE" w:rsidP="00A20662">
      <w:pPr>
        <w:tabs>
          <w:tab w:val="left" w:pos="5245"/>
        </w:tabs>
        <w:autoSpaceDE w:val="0"/>
        <w:autoSpaceDN w:val="0"/>
        <w:adjustRightInd w:val="0"/>
        <w:rPr>
          <w:rFonts w:ascii="Arial" w:hAnsi="Arial" w:cs="Arial"/>
          <w:sz w:val="20"/>
          <w:szCs w:val="20"/>
        </w:rPr>
      </w:pPr>
      <w:r w:rsidRPr="00794DCE">
        <w:rPr>
          <w:noProof/>
          <w:lang w:eastAsia="pt-BR"/>
        </w:rPr>
        <w:lastRenderedPageBreak/>
        <w:drawing>
          <wp:inline distT="0" distB="0" distL="0" distR="0" wp14:anchorId="4018DDEB" wp14:editId="1AF76C96">
            <wp:extent cx="5400040" cy="8825967"/>
            <wp:effectExtent l="0" t="0" r="0" b="0"/>
            <wp:docPr id="31" name="Image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400040" cy="8825967"/>
                    </a:xfrm>
                    <a:prstGeom prst="rect">
                      <a:avLst/>
                    </a:prstGeom>
                    <a:noFill/>
                    <a:ln>
                      <a:noFill/>
                    </a:ln>
                  </pic:spPr>
                </pic:pic>
              </a:graphicData>
            </a:graphic>
          </wp:inline>
        </w:drawing>
      </w:r>
      <w:r w:rsidR="009775D1" w:rsidRPr="009775D1" w:rsidDel="00BB09C4">
        <w:t xml:space="preserve"> </w:t>
      </w:r>
    </w:p>
    <w:p w14:paraId="5680E9FE" w14:textId="52EE62AD" w:rsidR="001808BD" w:rsidRPr="00F17FC3" w:rsidRDefault="001808BD" w:rsidP="00A20662">
      <w:pPr>
        <w:rPr>
          <w:rFonts w:ascii="Arial" w:hAnsi="Arial" w:cs="Arial"/>
          <w:sz w:val="20"/>
          <w:szCs w:val="20"/>
        </w:rPr>
      </w:pPr>
    </w:p>
    <w:p w14:paraId="2A9DAAEA" w14:textId="0C0BAAC0" w:rsidR="00F16A8D" w:rsidRPr="00F17FC3" w:rsidRDefault="00794DCE" w:rsidP="000B1B54">
      <w:pPr>
        <w:autoSpaceDE w:val="0"/>
        <w:autoSpaceDN w:val="0"/>
        <w:adjustRightInd w:val="0"/>
        <w:jc w:val="center"/>
        <w:rPr>
          <w:rFonts w:ascii="Arial" w:hAnsi="Arial" w:cs="Arial"/>
          <w:sz w:val="20"/>
          <w:szCs w:val="20"/>
        </w:rPr>
      </w:pPr>
      <w:r w:rsidRPr="00794DCE">
        <w:rPr>
          <w:noProof/>
          <w:lang w:eastAsia="pt-BR"/>
        </w:rPr>
        <w:drawing>
          <wp:inline distT="0" distB="0" distL="0" distR="0" wp14:anchorId="6E7CE906" wp14:editId="7F90A985">
            <wp:extent cx="5400040" cy="6357739"/>
            <wp:effectExtent l="0" t="0" r="0" b="5080"/>
            <wp:docPr id="37" name="Imagem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00040" cy="6357739"/>
                    </a:xfrm>
                    <a:prstGeom prst="rect">
                      <a:avLst/>
                    </a:prstGeom>
                    <a:noFill/>
                    <a:ln>
                      <a:noFill/>
                    </a:ln>
                  </pic:spPr>
                </pic:pic>
              </a:graphicData>
            </a:graphic>
          </wp:inline>
        </w:drawing>
      </w:r>
    </w:p>
    <w:p w14:paraId="7DB28D39" w14:textId="77777777" w:rsidR="00A405A6" w:rsidRPr="00F17FC3" w:rsidRDefault="00A405A6" w:rsidP="000B1B54">
      <w:pPr>
        <w:autoSpaceDE w:val="0"/>
        <w:autoSpaceDN w:val="0"/>
        <w:adjustRightInd w:val="0"/>
        <w:jc w:val="center"/>
        <w:rPr>
          <w:rFonts w:ascii="Arial" w:hAnsi="Arial" w:cs="Arial"/>
          <w:sz w:val="20"/>
          <w:szCs w:val="20"/>
        </w:rPr>
      </w:pPr>
    </w:p>
    <w:p w14:paraId="028D706D" w14:textId="77777777" w:rsidR="00794DCE" w:rsidRDefault="00794DCE" w:rsidP="000B1B54">
      <w:pPr>
        <w:autoSpaceDE w:val="0"/>
        <w:autoSpaceDN w:val="0"/>
        <w:adjustRightInd w:val="0"/>
        <w:jc w:val="center"/>
      </w:pPr>
    </w:p>
    <w:p w14:paraId="45E0C914" w14:textId="3719A6C6" w:rsidR="00A405A6" w:rsidRPr="00F17FC3" w:rsidRDefault="00101953" w:rsidP="000B1B54">
      <w:pPr>
        <w:autoSpaceDE w:val="0"/>
        <w:autoSpaceDN w:val="0"/>
        <w:adjustRightInd w:val="0"/>
        <w:jc w:val="center"/>
        <w:rPr>
          <w:rFonts w:ascii="Arial" w:hAnsi="Arial" w:cs="Arial"/>
          <w:sz w:val="20"/>
          <w:szCs w:val="20"/>
        </w:rPr>
      </w:pPr>
      <w:r w:rsidRPr="00101953" w:rsidDel="00101953">
        <w:lastRenderedPageBreak/>
        <w:t xml:space="preserve"> </w:t>
      </w:r>
      <w:r w:rsidR="00794DCE" w:rsidRPr="00794DCE">
        <w:rPr>
          <w:noProof/>
          <w:lang w:eastAsia="pt-BR"/>
        </w:rPr>
        <w:drawing>
          <wp:inline distT="0" distB="0" distL="0" distR="0" wp14:anchorId="22C6C352" wp14:editId="7A261AFE">
            <wp:extent cx="5400040" cy="1961733"/>
            <wp:effectExtent l="0" t="0" r="0" b="635"/>
            <wp:docPr id="38" name="Imagem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400040" cy="1961733"/>
                    </a:xfrm>
                    <a:prstGeom prst="rect">
                      <a:avLst/>
                    </a:prstGeom>
                    <a:noFill/>
                    <a:ln>
                      <a:noFill/>
                    </a:ln>
                  </pic:spPr>
                </pic:pic>
              </a:graphicData>
            </a:graphic>
          </wp:inline>
        </w:drawing>
      </w:r>
    </w:p>
    <w:p w14:paraId="5B8EEA64" w14:textId="77777777" w:rsidR="00200E6E" w:rsidRPr="00F17FC3" w:rsidRDefault="00200E6E" w:rsidP="000B1B54">
      <w:pPr>
        <w:autoSpaceDE w:val="0"/>
        <w:autoSpaceDN w:val="0"/>
        <w:adjustRightInd w:val="0"/>
        <w:rPr>
          <w:rFonts w:ascii="Arial" w:hAnsi="Arial" w:cs="Arial"/>
          <w:sz w:val="20"/>
          <w:szCs w:val="20"/>
        </w:rPr>
        <w:sectPr w:rsidR="00200E6E" w:rsidRPr="00F17FC3" w:rsidSect="0028386A">
          <w:headerReference w:type="default" r:id="rId23"/>
          <w:footerReference w:type="default" r:id="rId24"/>
          <w:pgSz w:w="11906" w:h="16838" w:code="9"/>
          <w:pgMar w:top="1417" w:right="1701" w:bottom="1417" w:left="1701" w:header="567" w:footer="284" w:gutter="0"/>
          <w:pgBorders w:zOrder="back" w:offsetFrom="page">
            <w:bottom w:val="single" w:sz="8" w:space="0" w:color="000000"/>
          </w:pgBorders>
          <w:cols w:space="708"/>
          <w:docGrid w:linePitch="360"/>
        </w:sectPr>
      </w:pPr>
    </w:p>
    <w:p w14:paraId="14C2EE46" w14:textId="77777777" w:rsidR="00D90B15" w:rsidRPr="00F17FC3" w:rsidRDefault="00D90B15" w:rsidP="000B1B54">
      <w:pPr>
        <w:autoSpaceDE w:val="0"/>
        <w:autoSpaceDN w:val="0"/>
        <w:adjustRightInd w:val="0"/>
        <w:jc w:val="center"/>
        <w:rPr>
          <w:rFonts w:ascii="Arial" w:hAnsi="Arial" w:cs="Arial"/>
          <w:b/>
          <w:sz w:val="20"/>
          <w:szCs w:val="20"/>
        </w:rPr>
      </w:pPr>
    </w:p>
    <w:p w14:paraId="153BB525" w14:textId="77777777" w:rsidR="00D90B15" w:rsidRPr="00F17FC3" w:rsidRDefault="00D90B15" w:rsidP="000B1B54">
      <w:pPr>
        <w:autoSpaceDE w:val="0"/>
        <w:autoSpaceDN w:val="0"/>
        <w:adjustRightInd w:val="0"/>
        <w:jc w:val="center"/>
        <w:rPr>
          <w:rFonts w:ascii="Arial" w:hAnsi="Arial" w:cs="Arial"/>
          <w:sz w:val="20"/>
          <w:szCs w:val="20"/>
        </w:rPr>
      </w:pPr>
    </w:p>
    <w:p w14:paraId="2EA10B62" w14:textId="0644555C" w:rsidR="001A3BCC" w:rsidRPr="00F17FC3" w:rsidRDefault="00794DCE" w:rsidP="000B1B54">
      <w:pPr>
        <w:autoSpaceDE w:val="0"/>
        <w:autoSpaceDN w:val="0"/>
        <w:adjustRightInd w:val="0"/>
        <w:jc w:val="center"/>
        <w:rPr>
          <w:rFonts w:ascii="Arial" w:hAnsi="Arial" w:cs="Arial"/>
          <w:sz w:val="20"/>
          <w:szCs w:val="20"/>
        </w:rPr>
        <w:sectPr w:rsidR="001A3BCC" w:rsidRPr="00F17FC3" w:rsidSect="001A3BCC">
          <w:pgSz w:w="16838" w:h="11906" w:orient="landscape" w:code="9"/>
          <w:pgMar w:top="851" w:right="1276" w:bottom="1134" w:left="1134" w:header="567" w:footer="284" w:gutter="0"/>
          <w:pgBorders w:zOrder="back" w:offsetFrom="page">
            <w:bottom w:val="single" w:sz="8" w:space="0" w:color="000000"/>
          </w:pgBorders>
          <w:cols w:space="708"/>
          <w:docGrid w:linePitch="360"/>
        </w:sectPr>
      </w:pPr>
      <w:r w:rsidRPr="00794DCE">
        <w:rPr>
          <w:noProof/>
          <w:lang w:eastAsia="pt-BR"/>
        </w:rPr>
        <w:drawing>
          <wp:inline distT="0" distB="0" distL="0" distR="0" wp14:anchorId="06A10D81" wp14:editId="171D64C0">
            <wp:extent cx="8772525" cy="4714875"/>
            <wp:effectExtent l="0" t="0" r="9525" b="9525"/>
            <wp:docPr id="39" name="Imagem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8772525" cy="4714875"/>
                    </a:xfrm>
                    <a:prstGeom prst="rect">
                      <a:avLst/>
                    </a:prstGeom>
                    <a:noFill/>
                    <a:ln>
                      <a:noFill/>
                    </a:ln>
                  </pic:spPr>
                </pic:pic>
              </a:graphicData>
            </a:graphic>
          </wp:inline>
        </w:drawing>
      </w:r>
      <w:r w:rsidR="00557D0C" w:rsidRPr="00557D0C" w:rsidDel="00557D0C">
        <w:t xml:space="preserve"> </w:t>
      </w:r>
    </w:p>
    <w:p w14:paraId="733E7841" w14:textId="05B0DB05" w:rsidR="00D90B15" w:rsidRPr="00F17FC3" w:rsidRDefault="00D90B15" w:rsidP="00DD77DC">
      <w:pPr>
        <w:autoSpaceDE w:val="0"/>
        <w:autoSpaceDN w:val="0"/>
        <w:adjustRightInd w:val="0"/>
        <w:rPr>
          <w:rFonts w:ascii="Arial" w:hAnsi="Arial" w:cs="Arial"/>
          <w:sz w:val="20"/>
          <w:szCs w:val="20"/>
        </w:rPr>
      </w:pPr>
    </w:p>
    <w:p w14:paraId="3E9844A8" w14:textId="02773052" w:rsidR="00633623" w:rsidRPr="00F17FC3" w:rsidRDefault="00794DCE" w:rsidP="000C7E60">
      <w:pPr>
        <w:autoSpaceDE w:val="0"/>
        <w:autoSpaceDN w:val="0"/>
        <w:adjustRightInd w:val="0"/>
        <w:jc w:val="center"/>
        <w:rPr>
          <w:rFonts w:ascii="Arial" w:hAnsi="Arial" w:cs="Arial"/>
          <w:b/>
          <w:sz w:val="20"/>
          <w:szCs w:val="20"/>
        </w:rPr>
      </w:pPr>
      <w:r w:rsidRPr="00794DCE">
        <w:rPr>
          <w:noProof/>
          <w:lang w:eastAsia="pt-BR"/>
        </w:rPr>
        <w:drawing>
          <wp:inline distT="0" distB="0" distL="0" distR="0" wp14:anchorId="4457373E" wp14:editId="0AA22386">
            <wp:extent cx="6153150" cy="7448550"/>
            <wp:effectExtent l="0" t="0" r="0" b="0"/>
            <wp:docPr id="40" name="Imagem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53150" cy="7448550"/>
                    </a:xfrm>
                    <a:prstGeom prst="rect">
                      <a:avLst/>
                    </a:prstGeom>
                    <a:noFill/>
                    <a:ln>
                      <a:noFill/>
                    </a:ln>
                  </pic:spPr>
                </pic:pic>
              </a:graphicData>
            </a:graphic>
          </wp:inline>
        </w:drawing>
      </w:r>
    </w:p>
    <w:p w14:paraId="595A3527" w14:textId="77777777" w:rsidR="00794DCE" w:rsidRDefault="00794DCE" w:rsidP="00227944">
      <w:pPr>
        <w:autoSpaceDE w:val="0"/>
        <w:autoSpaceDN w:val="0"/>
        <w:adjustRightInd w:val="0"/>
        <w:jc w:val="center"/>
      </w:pPr>
    </w:p>
    <w:p w14:paraId="3D08D75A" w14:textId="77777777" w:rsidR="00794DCE" w:rsidRDefault="00794DCE" w:rsidP="00227944">
      <w:pPr>
        <w:autoSpaceDE w:val="0"/>
        <w:autoSpaceDN w:val="0"/>
        <w:adjustRightInd w:val="0"/>
        <w:jc w:val="center"/>
      </w:pPr>
    </w:p>
    <w:p w14:paraId="40B88307" w14:textId="77777777" w:rsidR="00794DCE" w:rsidRDefault="00794DCE" w:rsidP="00227944">
      <w:pPr>
        <w:autoSpaceDE w:val="0"/>
        <w:autoSpaceDN w:val="0"/>
        <w:adjustRightInd w:val="0"/>
        <w:jc w:val="center"/>
      </w:pPr>
    </w:p>
    <w:p w14:paraId="1E666343" w14:textId="77777777" w:rsidR="00794DCE" w:rsidRDefault="00794DCE" w:rsidP="00227944">
      <w:pPr>
        <w:autoSpaceDE w:val="0"/>
        <w:autoSpaceDN w:val="0"/>
        <w:adjustRightInd w:val="0"/>
        <w:jc w:val="center"/>
      </w:pPr>
    </w:p>
    <w:p w14:paraId="02DC7F5B" w14:textId="77777777" w:rsidR="00794DCE" w:rsidRDefault="00794DCE" w:rsidP="00227944">
      <w:pPr>
        <w:autoSpaceDE w:val="0"/>
        <w:autoSpaceDN w:val="0"/>
        <w:adjustRightInd w:val="0"/>
        <w:jc w:val="center"/>
      </w:pPr>
    </w:p>
    <w:p w14:paraId="30A9A7A3" w14:textId="77777777" w:rsidR="00794DCE" w:rsidRDefault="00794DCE" w:rsidP="00227944">
      <w:pPr>
        <w:autoSpaceDE w:val="0"/>
        <w:autoSpaceDN w:val="0"/>
        <w:adjustRightInd w:val="0"/>
        <w:jc w:val="center"/>
      </w:pPr>
    </w:p>
    <w:p w14:paraId="1223B565" w14:textId="77777777" w:rsidR="00794DCE" w:rsidRDefault="00794DCE" w:rsidP="00227944">
      <w:pPr>
        <w:autoSpaceDE w:val="0"/>
        <w:autoSpaceDN w:val="0"/>
        <w:adjustRightInd w:val="0"/>
        <w:jc w:val="center"/>
      </w:pPr>
    </w:p>
    <w:p w14:paraId="73E67DCB" w14:textId="77777777" w:rsidR="00794DCE" w:rsidRDefault="00794DCE" w:rsidP="00227944">
      <w:pPr>
        <w:autoSpaceDE w:val="0"/>
        <w:autoSpaceDN w:val="0"/>
        <w:adjustRightInd w:val="0"/>
        <w:jc w:val="center"/>
      </w:pPr>
    </w:p>
    <w:p w14:paraId="012D9D78" w14:textId="0E864045" w:rsidR="00794DCE" w:rsidRDefault="00794DCE" w:rsidP="00227944">
      <w:pPr>
        <w:autoSpaceDE w:val="0"/>
        <w:autoSpaceDN w:val="0"/>
        <w:adjustRightInd w:val="0"/>
        <w:jc w:val="center"/>
      </w:pPr>
      <w:r w:rsidRPr="00794DCE">
        <w:rPr>
          <w:noProof/>
          <w:lang w:eastAsia="pt-BR"/>
        </w:rPr>
        <w:lastRenderedPageBreak/>
        <w:drawing>
          <wp:inline distT="0" distB="0" distL="0" distR="0" wp14:anchorId="16E27776" wp14:editId="4EACD76A">
            <wp:extent cx="5600700" cy="9211214"/>
            <wp:effectExtent l="0" t="0" r="0" b="9525"/>
            <wp:docPr id="41" name="Imagem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604866" cy="9218066"/>
                    </a:xfrm>
                    <a:prstGeom prst="rect">
                      <a:avLst/>
                    </a:prstGeom>
                    <a:noFill/>
                    <a:ln>
                      <a:noFill/>
                    </a:ln>
                  </pic:spPr>
                </pic:pic>
              </a:graphicData>
            </a:graphic>
          </wp:inline>
        </w:drawing>
      </w:r>
    </w:p>
    <w:p w14:paraId="728EC25C" w14:textId="0D8411F9" w:rsidR="003A34CC" w:rsidRDefault="003A34CC" w:rsidP="00227944">
      <w:pPr>
        <w:autoSpaceDE w:val="0"/>
        <w:autoSpaceDN w:val="0"/>
        <w:adjustRightInd w:val="0"/>
        <w:jc w:val="center"/>
      </w:pPr>
    </w:p>
    <w:p w14:paraId="798BCD4A" w14:textId="4508E7F7" w:rsidR="00A01DA8" w:rsidRDefault="001C1EF5" w:rsidP="00A01DA8">
      <w:pPr>
        <w:tabs>
          <w:tab w:val="left" w:pos="432"/>
        </w:tabs>
        <w:suppressAutoHyphens/>
        <w:autoSpaceDE w:val="0"/>
        <w:autoSpaceDN w:val="0"/>
        <w:rPr>
          <w:rFonts w:ascii="Arial" w:hAnsi="Arial" w:cs="Arial"/>
          <w:b/>
          <w:kern w:val="2"/>
          <w:sz w:val="20"/>
          <w:szCs w:val="20"/>
          <w:lang w:eastAsia="pt-BR"/>
        </w:rPr>
      </w:pPr>
      <w:bookmarkStart w:id="0" w:name="_Toc446084920"/>
      <w:r w:rsidRPr="00F17FC3">
        <w:rPr>
          <w:rFonts w:ascii="Arial" w:hAnsi="Arial" w:cs="Arial"/>
          <w:b/>
          <w:kern w:val="2"/>
          <w:sz w:val="20"/>
          <w:szCs w:val="20"/>
          <w:lang w:eastAsia="pt-BR"/>
        </w:rPr>
        <w:t xml:space="preserve">NOTAS EXPLICATIVAS </w:t>
      </w:r>
      <w:r w:rsidR="00A01DA8">
        <w:rPr>
          <w:rFonts w:ascii="Arial" w:hAnsi="Arial" w:cs="Arial"/>
          <w:b/>
          <w:kern w:val="2"/>
          <w:sz w:val="20"/>
          <w:szCs w:val="20"/>
          <w:lang w:eastAsia="pt-BR"/>
        </w:rPr>
        <w:t>À</w:t>
      </w:r>
      <w:r w:rsidR="00724E51" w:rsidRPr="00F17FC3">
        <w:rPr>
          <w:rFonts w:ascii="Arial" w:hAnsi="Arial" w:cs="Arial"/>
          <w:b/>
          <w:kern w:val="2"/>
          <w:sz w:val="20"/>
          <w:szCs w:val="20"/>
          <w:lang w:eastAsia="pt-BR"/>
        </w:rPr>
        <w:t>S</w:t>
      </w:r>
      <w:r w:rsidRPr="00F17FC3">
        <w:rPr>
          <w:rFonts w:ascii="Arial" w:hAnsi="Arial" w:cs="Arial"/>
          <w:b/>
          <w:kern w:val="2"/>
          <w:sz w:val="20"/>
          <w:szCs w:val="20"/>
          <w:lang w:eastAsia="pt-BR"/>
        </w:rPr>
        <w:t xml:space="preserve"> DEMONSTRAÇÕES </w:t>
      </w:r>
      <w:r w:rsidR="002D2EEA" w:rsidRPr="00F17FC3">
        <w:rPr>
          <w:rFonts w:ascii="Arial" w:hAnsi="Arial" w:cs="Arial"/>
          <w:b/>
          <w:kern w:val="2"/>
          <w:sz w:val="20"/>
          <w:szCs w:val="20"/>
          <w:lang w:eastAsia="pt-BR"/>
        </w:rPr>
        <w:t>FINANCEIRAS</w:t>
      </w:r>
      <w:r w:rsidR="009D1436" w:rsidRPr="00F17FC3">
        <w:rPr>
          <w:rFonts w:ascii="Arial" w:hAnsi="Arial" w:cs="Arial"/>
          <w:b/>
          <w:kern w:val="2"/>
          <w:sz w:val="20"/>
          <w:szCs w:val="20"/>
          <w:lang w:eastAsia="pt-BR"/>
        </w:rPr>
        <w:t xml:space="preserve"> </w:t>
      </w:r>
      <w:r w:rsidR="00A01DA8">
        <w:rPr>
          <w:rFonts w:ascii="Arial" w:hAnsi="Arial" w:cs="Arial"/>
          <w:b/>
          <w:kern w:val="2"/>
          <w:sz w:val="20"/>
          <w:szCs w:val="20"/>
          <w:lang w:eastAsia="pt-BR"/>
        </w:rPr>
        <w:t xml:space="preserve">INTERMEDIÁRIAS </w:t>
      </w:r>
    </w:p>
    <w:p w14:paraId="02BE462F" w14:textId="0565C620" w:rsidR="001C1EF5" w:rsidRPr="00F17FC3" w:rsidRDefault="00A01DA8" w:rsidP="00A01DA8">
      <w:pPr>
        <w:tabs>
          <w:tab w:val="left" w:pos="432"/>
        </w:tabs>
        <w:suppressAutoHyphens/>
        <w:autoSpaceDE w:val="0"/>
        <w:autoSpaceDN w:val="0"/>
        <w:rPr>
          <w:rFonts w:ascii="Arial" w:hAnsi="Arial" w:cs="Arial"/>
          <w:b/>
          <w:kern w:val="2"/>
          <w:sz w:val="20"/>
          <w:szCs w:val="20"/>
          <w:lang w:eastAsia="pt-BR"/>
        </w:rPr>
      </w:pPr>
      <w:r>
        <w:rPr>
          <w:rFonts w:ascii="Arial" w:hAnsi="Arial" w:cs="Arial"/>
          <w:b/>
          <w:kern w:val="2"/>
          <w:sz w:val="20"/>
          <w:szCs w:val="20"/>
          <w:lang w:eastAsia="pt-BR"/>
        </w:rPr>
        <w:t xml:space="preserve">DE </w:t>
      </w:r>
      <w:r w:rsidR="00444B5D" w:rsidRPr="00F17FC3">
        <w:rPr>
          <w:rFonts w:ascii="Arial" w:hAnsi="Arial" w:cs="Arial"/>
          <w:b/>
          <w:kern w:val="2"/>
          <w:sz w:val="20"/>
          <w:szCs w:val="20"/>
          <w:lang w:eastAsia="pt-BR"/>
        </w:rPr>
        <w:t>3</w:t>
      </w:r>
      <w:r w:rsidR="00CA6AD8">
        <w:rPr>
          <w:rFonts w:ascii="Arial" w:hAnsi="Arial" w:cs="Arial"/>
          <w:b/>
          <w:kern w:val="2"/>
          <w:sz w:val="20"/>
          <w:szCs w:val="20"/>
          <w:lang w:eastAsia="pt-BR"/>
        </w:rPr>
        <w:t>0</w:t>
      </w:r>
      <w:r w:rsidR="001C1EF5" w:rsidRPr="00F17FC3">
        <w:rPr>
          <w:rFonts w:ascii="Arial" w:hAnsi="Arial" w:cs="Arial"/>
          <w:b/>
          <w:kern w:val="2"/>
          <w:sz w:val="20"/>
          <w:szCs w:val="20"/>
          <w:lang w:eastAsia="pt-BR"/>
        </w:rPr>
        <w:t xml:space="preserve"> DE </w:t>
      </w:r>
      <w:r w:rsidR="00CA6AD8">
        <w:rPr>
          <w:rFonts w:ascii="Arial" w:hAnsi="Arial" w:cs="Arial"/>
          <w:b/>
          <w:kern w:val="2"/>
          <w:sz w:val="20"/>
          <w:szCs w:val="20"/>
          <w:lang w:eastAsia="pt-BR"/>
        </w:rPr>
        <w:t>JUNHO</w:t>
      </w:r>
      <w:r w:rsidR="00594F0D" w:rsidRPr="00F17FC3">
        <w:rPr>
          <w:rFonts w:ascii="Arial" w:hAnsi="Arial" w:cs="Arial"/>
          <w:b/>
          <w:kern w:val="2"/>
          <w:sz w:val="20"/>
          <w:szCs w:val="20"/>
          <w:lang w:eastAsia="pt-BR"/>
        </w:rPr>
        <w:t xml:space="preserve"> </w:t>
      </w:r>
      <w:r w:rsidR="001C1EF5" w:rsidRPr="00F17FC3">
        <w:rPr>
          <w:rFonts w:ascii="Arial" w:hAnsi="Arial" w:cs="Arial"/>
          <w:b/>
          <w:kern w:val="2"/>
          <w:sz w:val="20"/>
          <w:szCs w:val="20"/>
          <w:lang w:eastAsia="pt-BR"/>
        </w:rPr>
        <w:t>DE 20</w:t>
      </w:r>
      <w:r w:rsidR="00477532" w:rsidRPr="00F17FC3">
        <w:rPr>
          <w:rFonts w:ascii="Arial" w:hAnsi="Arial" w:cs="Arial"/>
          <w:b/>
          <w:kern w:val="2"/>
          <w:sz w:val="20"/>
          <w:szCs w:val="20"/>
          <w:lang w:eastAsia="pt-BR"/>
        </w:rPr>
        <w:t>22</w:t>
      </w:r>
    </w:p>
    <w:p w14:paraId="58972DF9" w14:textId="77777777" w:rsidR="001C1EF5" w:rsidRPr="00A01DA8" w:rsidRDefault="001C1EF5" w:rsidP="00A01DA8">
      <w:pPr>
        <w:suppressAutoHyphens/>
        <w:autoSpaceDE w:val="0"/>
        <w:autoSpaceDN w:val="0"/>
        <w:rPr>
          <w:rFonts w:ascii="Arial" w:hAnsi="Arial" w:cs="Arial"/>
          <w:i/>
          <w:iCs/>
          <w:kern w:val="2"/>
          <w:sz w:val="20"/>
          <w:szCs w:val="20"/>
          <w:lang w:eastAsia="pt-BR"/>
        </w:rPr>
      </w:pPr>
      <w:r w:rsidRPr="00A01DA8">
        <w:rPr>
          <w:rFonts w:ascii="Arial" w:hAnsi="Arial" w:cs="Arial"/>
          <w:i/>
          <w:iCs/>
          <w:kern w:val="2"/>
          <w:sz w:val="20"/>
          <w:szCs w:val="20"/>
          <w:lang w:eastAsia="pt-BR"/>
        </w:rPr>
        <w:t xml:space="preserve">(Valores </w:t>
      </w:r>
      <w:r w:rsidR="00200E6E" w:rsidRPr="00A01DA8">
        <w:rPr>
          <w:rFonts w:ascii="Arial" w:hAnsi="Arial" w:cs="Arial"/>
          <w:i/>
          <w:iCs/>
          <w:kern w:val="2"/>
          <w:sz w:val="20"/>
          <w:szCs w:val="20"/>
          <w:lang w:eastAsia="pt-BR"/>
        </w:rPr>
        <w:t xml:space="preserve">expressos </w:t>
      </w:r>
      <w:r w:rsidRPr="00A01DA8">
        <w:rPr>
          <w:rFonts w:ascii="Arial" w:hAnsi="Arial" w:cs="Arial"/>
          <w:i/>
          <w:iCs/>
          <w:kern w:val="2"/>
          <w:sz w:val="20"/>
          <w:szCs w:val="20"/>
          <w:lang w:eastAsia="pt-BR"/>
        </w:rPr>
        <w:t xml:space="preserve">em </w:t>
      </w:r>
      <w:r w:rsidR="00200E6E" w:rsidRPr="00A01DA8">
        <w:rPr>
          <w:rFonts w:ascii="Arial" w:hAnsi="Arial" w:cs="Arial"/>
          <w:i/>
          <w:iCs/>
          <w:kern w:val="2"/>
          <w:sz w:val="20"/>
          <w:szCs w:val="20"/>
          <w:lang w:eastAsia="pt-BR"/>
        </w:rPr>
        <w:t>milhares de r</w:t>
      </w:r>
      <w:r w:rsidRPr="00A01DA8">
        <w:rPr>
          <w:rFonts w:ascii="Arial" w:hAnsi="Arial" w:cs="Arial"/>
          <w:i/>
          <w:iCs/>
          <w:kern w:val="2"/>
          <w:sz w:val="20"/>
          <w:szCs w:val="20"/>
          <w:lang w:eastAsia="pt-BR"/>
        </w:rPr>
        <w:t>eais</w:t>
      </w:r>
      <w:r w:rsidR="00200E6E" w:rsidRPr="00A01DA8">
        <w:rPr>
          <w:rFonts w:ascii="Arial" w:hAnsi="Arial" w:cs="Arial"/>
          <w:i/>
          <w:iCs/>
          <w:kern w:val="2"/>
          <w:sz w:val="20"/>
          <w:szCs w:val="20"/>
          <w:lang w:eastAsia="pt-BR"/>
        </w:rPr>
        <w:t>, exceto quando identificado de outra forma</w:t>
      </w:r>
      <w:r w:rsidRPr="00A01DA8">
        <w:rPr>
          <w:rFonts w:ascii="Arial" w:hAnsi="Arial" w:cs="Arial"/>
          <w:i/>
          <w:iCs/>
          <w:kern w:val="2"/>
          <w:sz w:val="20"/>
          <w:szCs w:val="20"/>
          <w:lang w:eastAsia="pt-BR"/>
        </w:rPr>
        <w:t>)</w:t>
      </w:r>
    </w:p>
    <w:p w14:paraId="3ACB8C71" w14:textId="77777777" w:rsidR="009816F2" w:rsidRDefault="00965F04" w:rsidP="00390ABA">
      <w:pPr>
        <w:rPr>
          <w:rFonts w:ascii="Arial" w:hAnsi="Arial" w:cs="Arial"/>
          <w:sz w:val="20"/>
          <w:szCs w:val="20"/>
          <w:lang w:eastAsia="pt-BR"/>
        </w:rPr>
      </w:pPr>
      <w:r w:rsidRPr="00227944">
        <w:rPr>
          <w:rFonts w:ascii="Arial" w:hAnsi="Arial" w:cs="Arial"/>
          <w:sz w:val="20"/>
          <w:szCs w:val="20"/>
          <w:lang w:eastAsia="pt-BR"/>
        </w:rPr>
        <w:tab/>
      </w:r>
      <w:r w:rsidRPr="00227944">
        <w:rPr>
          <w:rFonts w:ascii="Arial" w:hAnsi="Arial" w:cs="Arial"/>
          <w:sz w:val="20"/>
          <w:szCs w:val="20"/>
          <w:lang w:eastAsia="pt-BR"/>
        </w:rPr>
        <w:tab/>
      </w:r>
    </w:p>
    <w:p w14:paraId="2DD79382" w14:textId="77777777" w:rsidR="002C366E" w:rsidRPr="00227944" w:rsidRDefault="002C366E" w:rsidP="00390ABA">
      <w:pPr>
        <w:rPr>
          <w:rFonts w:ascii="Arial" w:hAnsi="Arial" w:cs="Arial"/>
          <w:sz w:val="20"/>
          <w:szCs w:val="20"/>
          <w:lang w:eastAsia="pt-BR"/>
        </w:rPr>
      </w:pPr>
    </w:p>
    <w:p w14:paraId="4242AE81" w14:textId="77777777" w:rsidR="0049665D" w:rsidRPr="00F17FC3" w:rsidRDefault="0049665D" w:rsidP="000F288F">
      <w:pPr>
        <w:numPr>
          <w:ilvl w:val="0"/>
          <w:numId w:val="43"/>
        </w:numPr>
        <w:autoSpaceDE w:val="0"/>
        <w:autoSpaceDN w:val="0"/>
        <w:ind w:left="426" w:hanging="426"/>
        <w:jc w:val="both"/>
        <w:outlineLvl w:val="0"/>
        <w:rPr>
          <w:rFonts w:ascii="Arial" w:hAnsi="Arial" w:cs="Arial"/>
          <w:b/>
          <w:bCs/>
          <w:iCs/>
          <w:sz w:val="20"/>
          <w:szCs w:val="20"/>
          <w:lang w:eastAsia="pt-BR"/>
        </w:rPr>
      </w:pPr>
      <w:r w:rsidRPr="00F17FC3">
        <w:rPr>
          <w:rFonts w:ascii="Arial" w:hAnsi="Arial" w:cs="Arial"/>
          <w:b/>
          <w:bCs/>
          <w:iCs/>
          <w:sz w:val="20"/>
          <w:szCs w:val="20"/>
          <w:lang w:eastAsia="pt-BR"/>
        </w:rPr>
        <w:t>CONTEXTO OPERACIONAL</w:t>
      </w:r>
      <w:bookmarkEnd w:id="0"/>
    </w:p>
    <w:p w14:paraId="132D6142" w14:textId="77777777" w:rsidR="009816F2" w:rsidRPr="00227944" w:rsidRDefault="009816F2" w:rsidP="00390ABA">
      <w:pPr>
        <w:rPr>
          <w:rFonts w:ascii="Arial" w:hAnsi="Arial" w:cs="Arial"/>
          <w:sz w:val="20"/>
          <w:szCs w:val="20"/>
          <w:lang w:eastAsia="pt-BR"/>
        </w:rPr>
      </w:pPr>
    </w:p>
    <w:p w14:paraId="4EF8E503" w14:textId="77777777" w:rsidR="0049665D" w:rsidRPr="00F17FC3" w:rsidRDefault="0049665D" w:rsidP="000B1B54">
      <w:pPr>
        <w:jc w:val="both"/>
        <w:rPr>
          <w:rFonts w:ascii="Arial" w:hAnsi="Arial" w:cs="Arial"/>
          <w:iCs/>
          <w:sz w:val="20"/>
          <w:szCs w:val="20"/>
          <w:lang w:eastAsia="pt-BR"/>
        </w:rPr>
      </w:pPr>
      <w:r w:rsidRPr="00F17FC3">
        <w:rPr>
          <w:rFonts w:ascii="Arial" w:hAnsi="Arial" w:cs="Arial"/>
          <w:iCs/>
          <w:sz w:val="20"/>
          <w:szCs w:val="20"/>
          <w:lang w:eastAsia="pt-BR"/>
        </w:rPr>
        <w:t>A Empresa de Pesquisa Energética – EPE é uma empresa pública dotada de personalidade jurídica de direito privado, vinculada ao Ministério de Minas e Energia – MME e constituída nos termos da Lei nº 10.847, de 15 de março de 2004, e regulamentada pelo Decreto nº 5.184 de 16 de agosto de 2004.</w:t>
      </w:r>
    </w:p>
    <w:p w14:paraId="3D767B3B" w14:textId="77777777" w:rsidR="0049665D" w:rsidRPr="00F17FC3" w:rsidRDefault="0049665D" w:rsidP="000B1B54">
      <w:pPr>
        <w:jc w:val="both"/>
        <w:rPr>
          <w:rFonts w:ascii="Arial" w:hAnsi="Arial" w:cs="Arial"/>
          <w:iCs/>
          <w:sz w:val="20"/>
          <w:szCs w:val="20"/>
          <w:lang w:eastAsia="pt-BR"/>
        </w:rPr>
      </w:pPr>
    </w:p>
    <w:p w14:paraId="056269CB" w14:textId="77777777" w:rsidR="0049665D" w:rsidRPr="00F17FC3" w:rsidRDefault="0049665D" w:rsidP="000B1B54">
      <w:pPr>
        <w:jc w:val="both"/>
        <w:rPr>
          <w:rFonts w:ascii="Arial" w:hAnsi="Arial" w:cs="Arial"/>
          <w:iCs/>
          <w:sz w:val="20"/>
          <w:szCs w:val="20"/>
          <w:lang w:eastAsia="pt-BR"/>
        </w:rPr>
      </w:pPr>
      <w:r w:rsidRPr="00F17FC3">
        <w:rPr>
          <w:rFonts w:ascii="Arial" w:hAnsi="Arial" w:cs="Arial"/>
          <w:iCs/>
          <w:sz w:val="20"/>
          <w:szCs w:val="20"/>
          <w:lang w:eastAsia="pt-BR"/>
        </w:rPr>
        <w:t xml:space="preserve">A EPE tem como atividade principal prestar serviços na área de estudos e pesquisas destinadas a subsidiar o planejamento do setor energético, tais como: energia elétrica, petróleo e gás natural e seus derivados, carvão mineral, fontes energéticas renováveis e eficiência energética, dentre outras. </w:t>
      </w:r>
    </w:p>
    <w:p w14:paraId="2B813EAE" w14:textId="77777777" w:rsidR="0049665D" w:rsidRPr="00F17FC3" w:rsidRDefault="0049665D" w:rsidP="000B1B54">
      <w:pPr>
        <w:jc w:val="both"/>
        <w:rPr>
          <w:rFonts w:ascii="Arial" w:hAnsi="Arial" w:cs="Arial"/>
          <w:iCs/>
          <w:sz w:val="20"/>
          <w:szCs w:val="20"/>
          <w:lang w:eastAsia="pt-BR"/>
        </w:rPr>
      </w:pPr>
    </w:p>
    <w:p w14:paraId="184E59F4" w14:textId="77777777" w:rsidR="0049665D" w:rsidRPr="00F17FC3" w:rsidRDefault="0049665D" w:rsidP="000B1B54">
      <w:pPr>
        <w:jc w:val="both"/>
        <w:rPr>
          <w:rFonts w:ascii="Arial" w:hAnsi="Arial" w:cs="Arial"/>
          <w:iCs/>
          <w:sz w:val="20"/>
          <w:szCs w:val="20"/>
          <w:lang w:eastAsia="pt-BR"/>
        </w:rPr>
      </w:pPr>
      <w:r w:rsidRPr="00F17FC3">
        <w:rPr>
          <w:rFonts w:ascii="Arial" w:hAnsi="Arial" w:cs="Arial"/>
          <w:iCs/>
          <w:sz w:val="20"/>
          <w:szCs w:val="20"/>
          <w:lang w:eastAsia="pt-BR"/>
        </w:rPr>
        <w:t>Compete também a EPE:</w:t>
      </w:r>
      <w:r w:rsidRPr="00F17FC3">
        <w:rPr>
          <w:rFonts w:ascii="Arial" w:hAnsi="Arial" w:cs="Arial"/>
          <w:iCs/>
          <w:sz w:val="20"/>
          <w:szCs w:val="20"/>
          <w:lang w:eastAsia="pt-BR"/>
        </w:rPr>
        <w:tab/>
      </w:r>
    </w:p>
    <w:p w14:paraId="10DD96B9" w14:textId="77777777" w:rsidR="0049665D" w:rsidRPr="00F17FC3" w:rsidRDefault="0049665D" w:rsidP="000B1B54">
      <w:pPr>
        <w:autoSpaceDE w:val="0"/>
        <w:autoSpaceDN w:val="0"/>
        <w:ind w:hanging="2"/>
        <w:jc w:val="both"/>
        <w:rPr>
          <w:rFonts w:ascii="Arial" w:hAnsi="Arial" w:cs="Arial"/>
          <w:spacing w:val="-3"/>
          <w:kern w:val="2"/>
          <w:sz w:val="20"/>
          <w:szCs w:val="20"/>
          <w:lang w:eastAsia="pt-BR"/>
        </w:rPr>
      </w:pPr>
    </w:p>
    <w:p w14:paraId="1FEBE9B6" w14:textId="77777777" w:rsidR="0049665D" w:rsidRPr="00F17FC3" w:rsidRDefault="0049665D" w:rsidP="000B1B54">
      <w:pPr>
        <w:numPr>
          <w:ilvl w:val="0"/>
          <w:numId w:val="28"/>
        </w:numPr>
        <w:autoSpaceDE w:val="0"/>
        <w:autoSpaceDN w:val="0"/>
        <w:jc w:val="both"/>
        <w:rPr>
          <w:rFonts w:ascii="Arial" w:hAnsi="Arial" w:cs="Arial"/>
          <w:iCs/>
          <w:sz w:val="20"/>
          <w:szCs w:val="20"/>
          <w:lang w:eastAsia="pt-BR"/>
        </w:rPr>
      </w:pPr>
      <w:r w:rsidRPr="00F17FC3">
        <w:rPr>
          <w:rFonts w:ascii="Arial" w:hAnsi="Arial" w:cs="Arial"/>
          <w:iCs/>
          <w:sz w:val="20"/>
          <w:szCs w:val="20"/>
          <w:lang w:eastAsia="pt-BR"/>
        </w:rPr>
        <w:t>Elaborar e publicar o balanço energético nacional;</w:t>
      </w:r>
    </w:p>
    <w:p w14:paraId="3871AEEE" w14:textId="77777777" w:rsidR="0049665D" w:rsidRPr="00F17FC3" w:rsidRDefault="0049665D" w:rsidP="000B1B54">
      <w:pPr>
        <w:numPr>
          <w:ilvl w:val="0"/>
          <w:numId w:val="28"/>
        </w:numPr>
        <w:autoSpaceDE w:val="0"/>
        <w:autoSpaceDN w:val="0"/>
        <w:jc w:val="both"/>
        <w:rPr>
          <w:rFonts w:ascii="Arial" w:hAnsi="Arial" w:cs="Arial"/>
          <w:iCs/>
          <w:sz w:val="20"/>
          <w:szCs w:val="20"/>
          <w:lang w:eastAsia="pt-BR"/>
        </w:rPr>
      </w:pPr>
      <w:r w:rsidRPr="00F17FC3">
        <w:rPr>
          <w:rFonts w:ascii="Arial" w:hAnsi="Arial" w:cs="Arial"/>
          <w:iCs/>
          <w:sz w:val="20"/>
          <w:szCs w:val="20"/>
          <w:lang w:eastAsia="pt-BR"/>
        </w:rPr>
        <w:t>Identificar e quantificar os potenciais de recursos energéticos;</w:t>
      </w:r>
    </w:p>
    <w:p w14:paraId="7C50A2B2" w14:textId="77777777" w:rsidR="0049665D" w:rsidRPr="00F17FC3" w:rsidRDefault="0049665D" w:rsidP="000B1B54">
      <w:pPr>
        <w:numPr>
          <w:ilvl w:val="0"/>
          <w:numId w:val="28"/>
        </w:numPr>
        <w:autoSpaceDE w:val="0"/>
        <w:autoSpaceDN w:val="0"/>
        <w:jc w:val="both"/>
        <w:rPr>
          <w:rFonts w:ascii="Arial" w:hAnsi="Arial" w:cs="Arial"/>
          <w:iCs/>
          <w:sz w:val="20"/>
          <w:szCs w:val="20"/>
          <w:lang w:eastAsia="pt-BR"/>
        </w:rPr>
      </w:pPr>
      <w:r w:rsidRPr="00F17FC3">
        <w:rPr>
          <w:rFonts w:ascii="Arial" w:hAnsi="Arial" w:cs="Arial"/>
          <w:iCs/>
          <w:sz w:val="20"/>
          <w:szCs w:val="20"/>
          <w:lang w:eastAsia="pt-BR"/>
        </w:rPr>
        <w:t>Dar suporte e participar das articulações relativas ao aproveitamento energético de rios compartilhados com países limítrofes;</w:t>
      </w:r>
    </w:p>
    <w:p w14:paraId="3C7E7662" w14:textId="77777777" w:rsidR="0049665D" w:rsidRPr="00F17FC3" w:rsidRDefault="0049665D" w:rsidP="000B1B54">
      <w:pPr>
        <w:numPr>
          <w:ilvl w:val="0"/>
          <w:numId w:val="28"/>
        </w:numPr>
        <w:autoSpaceDE w:val="0"/>
        <w:autoSpaceDN w:val="0"/>
        <w:jc w:val="both"/>
        <w:rPr>
          <w:rFonts w:ascii="Arial" w:hAnsi="Arial" w:cs="Arial"/>
          <w:iCs/>
          <w:spacing w:val="-3"/>
          <w:kern w:val="2"/>
          <w:sz w:val="20"/>
          <w:szCs w:val="20"/>
          <w:lang w:eastAsia="pt-BR"/>
        </w:rPr>
      </w:pPr>
      <w:r w:rsidRPr="00F17FC3">
        <w:rPr>
          <w:rFonts w:ascii="Arial" w:hAnsi="Arial" w:cs="Arial"/>
          <w:iCs/>
          <w:sz w:val="20"/>
          <w:szCs w:val="20"/>
          <w:lang w:eastAsia="pt-BR"/>
        </w:rPr>
        <w:t>Obter a licença prévia ambiental e a declaração de disponibilidade hídrica necessárias às licitações envolvendo empreendimentos de geração hidrelétrica e de transmissão de energia elétrica selecionados</w:t>
      </w:r>
      <w:r w:rsidRPr="00F17FC3">
        <w:rPr>
          <w:rFonts w:ascii="Arial" w:hAnsi="Arial" w:cs="Arial"/>
          <w:iCs/>
          <w:spacing w:val="-3"/>
          <w:kern w:val="2"/>
          <w:sz w:val="20"/>
          <w:szCs w:val="20"/>
          <w:lang w:eastAsia="pt-BR"/>
        </w:rPr>
        <w:t>.</w:t>
      </w:r>
    </w:p>
    <w:p w14:paraId="5A9060D8" w14:textId="77777777" w:rsidR="0049665D" w:rsidRPr="00F17FC3" w:rsidRDefault="0049665D" w:rsidP="000B1B54">
      <w:pPr>
        <w:autoSpaceDE w:val="0"/>
        <w:autoSpaceDN w:val="0"/>
        <w:ind w:hanging="2"/>
        <w:jc w:val="both"/>
        <w:rPr>
          <w:rFonts w:ascii="Arial" w:hAnsi="Arial" w:cs="Arial"/>
          <w:spacing w:val="-3"/>
          <w:kern w:val="2"/>
          <w:sz w:val="20"/>
          <w:szCs w:val="20"/>
          <w:lang w:eastAsia="pt-BR"/>
        </w:rPr>
      </w:pPr>
    </w:p>
    <w:p w14:paraId="6FE0371A" w14:textId="7C1B24C3" w:rsidR="0049665D" w:rsidRPr="00F17FC3" w:rsidRDefault="0049665D" w:rsidP="000B1B54">
      <w:pPr>
        <w:jc w:val="both"/>
        <w:rPr>
          <w:rFonts w:ascii="Arial" w:hAnsi="Arial" w:cs="Arial"/>
          <w:iCs/>
          <w:sz w:val="20"/>
          <w:szCs w:val="20"/>
          <w:lang w:eastAsia="pt-BR"/>
        </w:rPr>
      </w:pPr>
      <w:r w:rsidRPr="00EC3BCD">
        <w:rPr>
          <w:rFonts w:ascii="Arial" w:hAnsi="Arial" w:cs="Arial"/>
          <w:iCs/>
          <w:sz w:val="20"/>
          <w:szCs w:val="20"/>
          <w:lang w:eastAsia="pt-BR"/>
        </w:rPr>
        <w:t xml:space="preserve">O </w:t>
      </w:r>
      <w:r w:rsidR="00587F21" w:rsidRPr="00EC3BCD">
        <w:rPr>
          <w:rFonts w:ascii="Arial" w:hAnsi="Arial" w:cs="Arial"/>
          <w:iCs/>
          <w:sz w:val="20"/>
          <w:szCs w:val="20"/>
          <w:lang w:eastAsia="pt-BR"/>
        </w:rPr>
        <w:t xml:space="preserve">atual </w:t>
      </w:r>
      <w:r w:rsidRPr="00EC3BCD">
        <w:rPr>
          <w:rFonts w:ascii="Arial" w:hAnsi="Arial" w:cs="Arial"/>
          <w:iCs/>
          <w:sz w:val="20"/>
          <w:szCs w:val="20"/>
          <w:lang w:eastAsia="pt-BR"/>
        </w:rPr>
        <w:t xml:space="preserve">Estatuto Social da EPE foi aprovado </w:t>
      </w:r>
      <w:r w:rsidR="00587F21" w:rsidRPr="00EC3BCD">
        <w:rPr>
          <w:rFonts w:ascii="Arial" w:hAnsi="Arial" w:cs="Arial"/>
          <w:iCs/>
          <w:sz w:val="20"/>
          <w:szCs w:val="20"/>
          <w:lang w:eastAsia="pt-BR"/>
        </w:rPr>
        <w:t xml:space="preserve">na </w:t>
      </w:r>
      <w:r w:rsidR="00EC3BCD" w:rsidRPr="00EC3BCD">
        <w:rPr>
          <w:rFonts w:ascii="Arial" w:hAnsi="Arial" w:cs="Arial"/>
          <w:iCs/>
          <w:sz w:val="20"/>
          <w:szCs w:val="20"/>
          <w:lang w:eastAsia="pt-BR"/>
        </w:rPr>
        <w:t>12</w:t>
      </w:r>
      <w:r w:rsidR="0064712B" w:rsidRPr="00EC3BCD">
        <w:rPr>
          <w:rFonts w:ascii="Arial" w:hAnsi="Arial" w:cs="Arial"/>
          <w:iCs/>
          <w:sz w:val="20"/>
          <w:szCs w:val="20"/>
          <w:lang w:eastAsia="pt-BR"/>
        </w:rPr>
        <w:t xml:space="preserve">ª Assembleia </w:t>
      </w:r>
      <w:r w:rsidR="00444B5D" w:rsidRPr="00EC3BCD">
        <w:rPr>
          <w:rFonts w:ascii="Arial" w:hAnsi="Arial" w:cs="Arial"/>
          <w:iCs/>
          <w:sz w:val="20"/>
          <w:szCs w:val="20"/>
          <w:lang w:eastAsia="pt-BR"/>
        </w:rPr>
        <w:t>G</w:t>
      </w:r>
      <w:r w:rsidR="0064712B" w:rsidRPr="00EC3BCD">
        <w:rPr>
          <w:rFonts w:ascii="Arial" w:hAnsi="Arial" w:cs="Arial"/>
          <w:iCs/>
          <w:sz w:val="20"/>
          <w:szCs w:val="20"/>
          <w:lang w:eastAsia="pt-BR"/>
        </w:rPr>
        <w:t xml:space="preserve">eral Extraordinária, realizada em </w:t>
      </w:r>
      <w:r w:rsidR="00EC3BCD" w:rsidRPr="00EC3BCD">
        <w:rPr>
          <w:rFonts w:ascii="Arial" w:hAnsi="Arial" w:cs="Arial"/>
          <w:iCs/>
          <w:sz w:val="20"/>
          <w:szCs w:val="20"/>
          <w:lang w:eastAsia="pt-BR"/>
        </w:rPr>
        <w:t>14</w:t>
      </w:r>
      <w:r w:rsidR="0064712B" w:rsidRPr="00EC3BCD">
        <w:rPr>
          <w:rFonts w:ascii="Arial" w:hAnsi="Arial" w:cs="Arial"/>
          <w:iCs/>
          <w:sz w:val="20"/>
          <w:szCs w:val="20"/>
          <w:lang w:eastAsia="pt-BR"/>
        </w:rPr>
        <w:t xml:space="preserve"> de </w:t>
      </w:r>
      <w:r w:rsidR="002D2EEA" w:rsidRPr="00EC3BCD">
        <w:rPr>
          <w:rFonts w:ascii="Arial" w:hAnsi="Arial" w:cs="Arial"/>
          <w:iCs/>
          <w:sz w:val="20"/>
          <w:szCs w:val="20"/>
          <w:lang w:eastAsia="pt-BR"/>
        </w:rPr>
        <w:t>abril</w:t>
      </w:r>
      <w:r w:rsidR="00B95BDE" w:rsidRPr="00EC3BCD">
        <w:rPr>
          <w:rFonts w:ascii="Arial" w:hAnsi="Arial" w:cs="Arial"/>
          <w:iCs/>
          <w:sz w:val="20"/>
          <w:szCs w:val="20"/>
          <w:lang w:eastAsia="pt-BR"/>
        </w:rPr>
        <w:t xml:space="preserve"> de 202</w:t>
      </w:r>
      <w:r w:rsidR="00EC3BCD" w:rsidRPr="00EC3BCD">
        <w:rPr>
          <w:rFonts w:ascii="Arial" w:hAnsi="Arial" w:cs="Arial"/>
          <w:iCs/>
          <w:sz w:val="20"/>
          <w:szCs w:val="20"/>
          <w:lang w:eastAsia="pt-BR"/>
        </w:rPr>
        <w:t>2</w:t>
      </w:r>
      <w:r w:rsidR="0064712B" w:rsidRPr="00EC3BCD">
        <w:rPr>
          <w:rFonts w:ascii="Arial" w:hAnsi="Arial" w:cs="Arial"/>
          <w:iCs/>
          <w:sz w:val="20"/>
          <w:szCs w:val="20"/>
          <w:lang w:eastAsia="pt-BR"/>
        </w:rPr>
        <w:t>.</w:t>
      </w:r>
    </w:p>
    <w:p w14:paraId="07AECB39" w14:textId="77777777" w:rsidR="0049665D" w:rsidRPr="00F17FC3" w:rsidRDefault="0049665D" w:rsidP="000B1B54">
      <w:pPr>
        <w:jc w:val="both"/>
        <w:rPr>
          <w:rFonts w:ascii="Arial" w:hAnsi="Arial" w:cs="Arial"/>
          <w:iCs/>
          <w:sz w:val="20"/>
          <w:szCs w:val="20"/>
          <w:lang w:eastAsia="pt-BR"/>
        </w:rPr>
      </w:pPr>
    </w:p>
    <w:p w14:paraId="57B6F70A" w14:textId="77777777" w:rsidR="0049665D" w:rsidRDefault="0049665D" w:rsidP="000B1B54">
      <w:pPr>
        <w:jc w:val="both"/>
        <w:rPr>
          <w:rFonts w:ascii="Arial" w:hAnsi="Arial" w:cs="Arial"/>
          <w:iCs/>
          <w:sz w:val="20"/>
          <w:szCs w:val="20"/>
          <w:lang w:eastAsia="pt-BR"/>
        </w:rPr>
      </w:pPr>
      <w:r w:rsidRPr="00F17FC3">
        <w:rPr>
          <w:rFonts w:ascii="Arial" w:hAnsi="Arial" w:cs="Arial"/>
          <w:iCs/>
          <w:sz w:val="20"/>
          <w:szCs w:val="20"/>
          <w:lang w:eastAsia="pt-BR"/>
        </w:rPr>
        <w:t>A partir da publicação da Lei Orçamentária Anual – LOA n° 11.647, de 24 de março de 2008, a EPE passou a integrar o Orçamento Fiscal e da Seguridade Social. Na qualidade de empresa pública dependente, vinculada ao MME, a Empresa, a partir de abril de 2008, passou a receber subsídios públicos para custeio e investimento de suas atividades comerciais.</w:t>
      </w:r>
    </w:p>
    <w:p w14:paraId="2130105A" w14:textId="77777777" w:rsidR="00395F66" w:rsidRDefault="00395F66" w:rsidP="000B1B54">
      <w:pPr>
        <w:jc w:val="both"/>
        <w:rPr>
          <w:rFonts w:ascii="Arial" w:hAnsi="Arial" w:cs="Arial"/>
          <w:iCs/>
          <w:sz w:val="20"/>
          <w:szCs w:val="20"/>
          <w:lang w:eastAsia="pt-BR"/>
        </w:rPr>
      </w:pPr>
    </w:p>
    <w:p w14:paraId="4BF01EBE" w14:textId="77777777" w:rsidR="00395F66" w:rsidRPr="00F17FC3" w:rsidRDefault="00395F66" w:rsidP="00395F66">
      <w:pPr>
        <w:jc w:val="both"/>
        <w:rPr>
          <w:rFonts w:ascii="Arial" w:hAnsi="Arial" w:cs="Arial"/>
          <w:iCs/>
          <w:sz w:val="20"/>
          <w:szCs w:val="20"/>
          <w:lang w:eastAsia="pt-BR"/>
        </w:rPr>
      </w:pPr>
      <w:r w:rsidRPr="00F17FC3">
        <w:rPr>
          <w:rFonts w:ascii="Arial" w:hAnsi="Arial" w:cs="Arial"/>
          <w:iCs/>
          <w:sz w:val="20"/>
          <w:szCs w:val="20"/>
          <w:lang w:eastAsia="pt-BR"/>
        </w:rPr>
        <w:t>De acordo com o art. 6º, § 2º, inciso I, do Estatuto Social da EPE c/c art. 8º, § 2º, inciso II, da Lei nº 13.303/2016, a EPE deve, por dever de transparência, evidenciar nas demonstrações financeiras as obrigações ou responsabilidade assumidas em condições diversas às de qualquer outra sociedade do setor privado que atue no mesmo mercado. No entanto, em relação à EPE, é digno de registro que a justificativa que embasou sua criação está relacionada ao resgate da função estatal de planejamento do setor de energia. Para tanto, concebeu-se uma empresa cuja finalidade seria desenvolver estudos e pesquisas para subsidiar “a formulação, o planejamento e a implementação de ações do Ministério de Minas e Energia, no âmbito da política energética nacional” (parágrafo único do art. 4º da Lei nº 10.847/2004).</w:t>
      </w:r>
    </w:p>
    <w:p w14:paraId="55D834E4" w14:textId="77777777" w:rsidR="00395F66" w:rsidRPr="00F17FC3" w:rsidRDefault="00395F66" w:rsidP="00395F66">
      <w:pPr>
        <w:jc w:val="both"/>
        <w:rPr>
          <w:rFonts w:ascii="Arial" w:hAnsi="Arial" w:cs="Arial"/>
          <w:iCs/>
          <w:sz w:val="20"/>
          <w:szCs w:val="20"/>
          <w:lang w:eastAsia="pt-BR"/>
        </w:rPr>
      </w:pPr>
      <w:r w:rsidRPr="00F17FC3">
        <w:rPr>
          <w:rFonts w:ascii="Arial" w:hAnsi="Arial" w:cs="Arial"/>
          <w:iCs/>
          <w:sz w:val="20"/>
          <w:szCs w:val="20"/>
          <w:lang w:eastAsia="pt-BR"/>
        </w:rPr>
        <w:t> </w:t>
      </w:r>
    </w:p>
    <w:p w14:paraId="6271EECF" w14:textId="77777777" w:rsidR="00395F66" w:rsidRDefault="00395F66" w:rsidP="00395F66">
      <w:pPr>
        <w:jc w:val="both"/>
        <w:rPr>
          <w:rFonts w:ascii="Arial" w:hAnsi="Arial" w:cs="Arial"/>
          <w:iCs/>
          <w:sz w:val="20"/>
          <w:szCs w:val="20"/>
          <w:lang w:eastAsia="pt-BR"/>
        </w:rPr>
      </w:pPr>
      <w:r w:rsidRPr="00F17FC3">
        <w:rPr>
          <w:rFonts w:ascii="Arial" w:hAnsi="Arial" w:cs="Arial"/>
          <w:iCs/>
          <w:sz w:val="20"/>
          <w:szCs w:val="20"/>
          <w:lang w:eastAsia="pt-BR"/>
        </w:rPr>
        <w:t xml:space="preserve">A razão de existir da EPE está intrinsicamente relacionada às políticas públicas do setor de energia, das quais não pode necessariamente se afastar, sob pena de desvio do interesse público que justificou sua criação. Logo, em razão desta íntima relação com as políticas públicas do setor de energia, com a qual não concorre com qualquer outra empresa, é natural que o desempenho da atividade empresarial da EPE seja impactado, visto que orientado ao objetivo de subsidiar com estudos e pesquisas o Ministério de Minas e Energia no âmbito da política energética nacional. A atividade empresarial da EPE não é exercida em prol da maximização do retorno do investimento do acionista, que é a finalidade precípua das empresas privadas, mas sim pela eficiente realização das responsabilidades que lhe são atribuídas por lei e pelo Ministério de Minas e Energia. Em razão deste condicionamento das atividades empresariais, a EPE recebe da União os recursos necessários para o desenvolvimento de suas atividades.  </w:t>
      </w:r>
    </w:p>
    <w:p w14:paraId="47E36F30" w14:textId="77777777" w:rsidR="00800978" w:rsidRDefault="00800978" w:rsidP="00800978">
      <w:pPr>
        <w:jc w:val="both"/>
        <w:rPr>
          <w:rFonts w:ascii="Arial" w:hAnsi="Arial" w:cs="Arial"/>
          <w:iCs/>
          <w:sz w:val="20"/>
          <w:szCs w:val="20"/>
          <w:lang w:eastAsia="pt-BR"/>
        </w:rPr>
      </w:pPr>
    </w:p>
    <w:p w14:paraId="66C7BD66" w14:textId="167D92D0" w:rsidR="007A2DC9" w:rsidRDefault="007A2DC9" w:rsidP="00FC7C42">
      <w:pPr>
        <w:jc w:val="both"/>
        <w:rPr>
          <w:rFonts w:ascii="Arial" w:hAnsi="Arial" w:cs="Arial"/>
          <w:b/>
          <w:bCs/>
          <w:iCs/>
          <w:sz w:val="20"/>
          <w:szCs w:val="20"/>
          <w:lang w:eastAsia="pt-BR"/>
        </w:rPr>
      </w:pPr>
    </w:p>
    <w:p w14:paraId="7B2D652B" w14:textId="2692BF75" w:rsidR="00800978" w:rsidRDefault="00D0404F" w:rsidP="00FC7C42">
      <w:pPr>
        <w:jc w:val="both"/>
        <w:rPr>
          <w:rFonts w:ascii="Arial" w:hAnsi="Arial" w:cs="Arial"/>
          <w:b/>
          <w:bCs/>
          <w:iCs/>
          <w:sz w:val="20"/>
          <w:szCs w:val="20"/>
          <w:lang w:eastAsia="pt-BR"/>
        </w:rPr>
      </w:pPr>
      <w:r>
        <w:rPr>
          <w:rFonts w:ascii="Arial" w:hAnsi="Arial" w:cs="Arial"/>
          <w:b/>
          <w:bCs/>
          <w:iCs/>
          <w:sz w:val="20"/>
          <w:szCs w:val="20"/>
          <w:lang w:eastAsia="pt-BR"/>
        </w:rPr>
        <w:t>1.1</w:t>
      </w:r>
      <w:r>
        <w:rPr>
          <w:rFonts w:ascii="Arial" w:hAnsi="Arial" w:cs="Arial"/>
          <w:b/>
          <w:bCs/>
          <w:iCs/>
          <w:sz w:val="20"/>
          <w:szCs w:val="20"/>
          <w:lang w:eastAsia="pt-BR"/>
        </w:rPr>
        <w:tab/>
      </w:r>
      <w:r w:rsidR="00800978" w:rsidRPr="00FC7C42">
        <w:rPr>
          <w:rFonts w:ascii="Arial" w:hAnsi="Arial" w:cs="Arial"/>
          <w:b/>
          <w:bCs/>
          <w:iCs/>
          <w:sz w:val="20"/>
          <w:szCs w:val="20"/>
          <w:lang w:eastAsia="pt-BR"/>
        </w:rPr>
        <w:t xml:space="preserve">DOTAÇÃO ORÇAMENTÁRIA </w:t>
      </w:r>
    </w:p>
    <w:p w14:paraId="1B0B206C" w14:textId="77777777" w:rsidR="00FC7C42" w:rsidRPr="00FC7C42" w:rsidRDefault="00FC7C42" w:rsidP="00FC7C42">
      <w:pPr>
        <w:jc w:val="both"/>
        <w:rPr>
          <w:rFonts w:ascii="Arial" w:hAnsi="Arial" w:cs="Arial"/>
          <w:b/>
          <w:bCs/>
          <w:sz w:val="20"/>
          <w:szCs w:val="20"/>
          <w:lang w:eastAsia="pt-BR"/>
        </w:rPr>
      </w:pPr>
    </w:p>
    <w:p w14:paraId="178F0F92" w14:textId="77777777" w:rsidR="00D8626A" w:rsidRPr="002C169A" w:rsidRDefault="00D8626A" w:rsidP="00FC7C42">
      <w:pPr>
        <w:jc w:val="both"/>
        <w:rPr>
          <w:rFonts w:ascii="Arial" w:hAnsi="Arial" w:cs="Arial"/>
          <w:sz w:val="20"/>
          <w:szCs w:val="20"/>
          <w:lang w:eastAsia="pt-BR"/>
        </w:rPr>
      </w:pPr>
      <w:r w:rsidRPr="002C169A">
        <w:rPr>
          <w:rFonts w:ascii="Arial" w:hAnsi="Arial" w:cs="Arial"/>
          <w:sz w:val="20"/>
          <w:szCs w:val="20"/>
          <w:lang w:eastAsia="pt-BR"/>
        </w:rPr>
        <w:t xml:space="preserve">O LOA 2022 publicada em 21 de janeiro de 2022 atendeu o pleito orçamentário da EPE em um percentual de 97% (R$ 40,7 milhões) para as despesas discricionárias e em 92% (R$ 90,3 milhões) para as despesas de pessoal e benefício. </w:t>
      </w:r>
    </w:p>
    <w:p w14:paraId="66550BB5" w14:textId="77777777" w:rsidR="00D8626A" w:rsidRPr="002C169A" w:rsidRDefault="00D8626A" w:rsidP="00FC7C42">
      <w:pPr>
        <w:ind w:left="720"/>
        <w:jc w:val="both"/>
        <w:rPr>
          <w:rFonts w:ascii="Arial" w:hAnsi="Arial" w:cs="Arial"/>
          <w:sz w:val="20"/>
          <w:szCs w:val="20"/>
          <w:lang w:eastAsia="pt-BR"/>
        </w:rPr>
      </w:pPr>
    </w:p>
    <w:p w14:paraId="6BFB0F86" w14:textId="77777777" w:rsidR="00944560" w:rsidRDefault="00D8626A" w:rsidP="00FC7C42">
      <w:pPr>
        <w:jc w:val="both"/>
        <w:rPr>
          <w:rFonts w:ascii="Arial" w:hAnsi="Arial" w:cs="Arial"/>
          <w:sz w:val="20"/>
          <w:szCs w:val="20"/>
          <w:lang w:eastAsia="pt-BR"/>
        </w:rPr>
      </w:pPr>
      <w:r w:rsidRPr="002C169A">
        <w:rPr>
          <w:rFonts w:ascii="Arial" w:hAnsi="Arial" w:cs="Arial"/>
          <w:sz w:val="20"/>
          <w:szCs w:val="20"/>
          <w:lang w:eastAsia="pt-BR"/>
        </w:rPr>
        <w:t xml:space="preserve">Com relação a dotação orçamentária para despesas de pessoal e benefício, a empresa já se manifestou verbalmente na última reunião com o MME realizada em 03 de fevereiro de 2022 quanto a necessidade de </w:t>
      </w:r>
      <w:r w:rsidRPr="002C169A">
        <w:rPr>
          <w:rFonts w:ascii="Arial" w:hAnsi="Arial" w:cs="Arial"/>
          <w:sz w:val="20"/>
          <w:szCs w:val="20"/>
          <w:lang w:eastAsia="pt-BR"/>
        </w:rPr>
        <w:lastRenderedPageBreak/>
        <w:t xml:space="preserve">suplementação orçamentária a ser realizada até dezembro de 2022, visando atender as estimativas de gastos previstas para essa rubrica. Com relação as despesas discricionárias, a Companhia avalia a possibilidade de adequação do seu planejamento de execução para o exercício 2022 assim não vislumbra necessidade de pedido </w:t>
      </w:r>
    </w:p>
    <w:p w14:paraId="67AF1D61" w14:textId="7DE24196" w:rsidR="00D8626A" w:rsidRPr="002C169A" w:rsidRDefault="00D8626A" w:rsidP="00FC7C42">
      <w:pPr>
        <w:jc w:val="both"/>
        <w:rPr>
          <w:rFonts w:ascii="Arial" w:hAnsi="Arial" w:cs="Arial"/>
          <w:sz w:val="20"/>
          <w:szCs w:val="20"/>
          <w:lang w:eastAsia="pt-BR"/>
        </w:rPr>
      </w:pPr>
      <w:r w:rsidRPr="002C169A">
        <w:rPr>
          <w:rFonts w:ascii="Arial" w:hAnsi="Arial" w:cs="Arial"/>
          <w:sz w:val="20"/>
          <w:szCs w:val="20"/>
          <w:lang w:eastAsia="pt-BR"/>
        </w:rPr>
        <w:t xml:space="preserve">de suplementação orçamentária nessa categoria no momento.   </w:t>
      </w:r>
    </w:p>
    <w:p w14:paraId="44071164" w14:textId="77777777" w:rsidR="00800978" w:rsidRPr="00FC7C42" w:rsidRDefault="00800978" w:rsidP="00FC7C42">
      <w:pPr>
        <w:ind w:left="720"/>
        <w:jc w:val="both"/>
        <w:rPr>
          <w:rFonts w:ascii="Arial" w:hAnsi="Arial" w:cs="Arial"/>
          <w:b/>
          <w:bCs/>
          <w:sz w:val="20"/>
          <w:szCs w:val="20"/>
          <w:lang w:eastAsia="pt-BR"/>
        </w:rPr>
      </w:pPr>
    </w:p>
    <w:p w14:paraId="445A0CC9" w14:textId="77777777" w:rsidR="002C366E" w:rsidRPr="00F17FC3" w:rsidRDefault="002C366E" w:rsidP="000B1B54">
      <w:pPr>
        <w:jc w:val="both"/>
        <w:rPr>
          <w:rFonts w:ascii="Arial" w:hAnsi="Arial" w:cs="Arial"/>
          <w:iCs/>
          <w:sz w:val="20"/>
          <w:szCs w:val="20"/>
          <w:lang w:eastAsia="pt-BR"/>
        </w:rPr>
      </w:pPr>
    </w:p>
    <w:p w14:paraId="4DA95AEE" w14:textId="75BE887A" w:rsidR="0049665D" w:rsidRPr="00F17FC3" w:rsidRDefault="00942CE5" w:rsidP="000F288F">
      <w:pPr>
        <w:numPr>
          <w:ilvl w:val="0"/>
          <w:numId w:val="43"/>
        </w:numPr>
        <w:autoSpaceDE w:val="0"/>
        <w:autoSpaceDN w:val="0"/>
        <w:ind w:left="426" w:hanging="426"/>
        <w:jc w:val="both"/>
        <w:outlineLvl w:val="0"/>
        <w:rPr>
          <w:rFonts w:ascii="Arial" w:hAnsi="Arial" w:cs="Arial"/>
          <w:b/>
          <w:bCs/>
          <w:iCs/>
          <w:sz w:val="20"/>
          <w:szCs w:val="20"/>
          <w:lang w:eastAsia="pt-BR"/>
        </w:rPr>
      </w:pPr>
      <w:bookmarkStart w:id="1" w:name="_Toc446084922"/>
      <w:r w:rsidRPr="00F17FC3">
        <w:rPr>
          <w:rFonts w:ascii="Arial" w:hAnsi="Arial" w:cs="Arial"/>
          <w:b/>
          <w:bCs/>
          <w:iCs/>
          <w:sz w:val="20"/>
          <w:szCs w:val="20"/>
          <w:lang w:eastAsia="pt-BR"/>
        </w:rPr>
        <w:t xml:space="preserve">BASE DE PREPARAÇÃO DAS DEMONSTRAÇÕES </w:t>
      </w:r>
      <w:bookmarkEnd w:id="1"/>
      <w:r w:rsidR="00B922E2">
        <w:rPr>
          <w:rFonts w:ascii="Arial" w:hAnsi="Arial" w:cs="Arial"/>
          <w:b/>
          <w:bCs/>
          <w:iCs/>
          <w:sz w:val="20"/>
          <w:szCs w:val="20"/>
          <w:lang w:eastAsia="pt-BR"/>
        </w:rPr>
        <w:t>FINANCEIRAS INTERMEDIÁRIAS</w:t>
      </w:r>
    </w:p>
    <w:p w14:paraId="75123A1E" w14:textId="77777777" w:rsidR="00976F10" w:rsidRPr="00FC7C42" w:rsidRDefault="00976F10" w:rsidP="00390ABA">
      <w:pPr>
        <w:rPr>
          <w:rFonts w:ascii="Arial" w:hAnsi="Arial" w:cs="Arial"/>
          <w:sz w:val="20"/>
          <w:szCs w:val="20"/>
          <w:lang w:val="pt-PT" w:eastAsia="pt-BR"/>
        </w:rPr>
      </w:pPr>
    </w:p>
    <w:p w14:paraId="574C930C" w14:textId="77777777" w:rsidR="00942CE5" w:rsidRPr="00F17FC3" w:rsidRDefault="00942CE5" w:rsidP="00FC7C42">
      <w:pPr>
        <w:numPr>
          <w:ilvl w:val="0"/>
          <w:numId w:val="33"/>
        </w:numPr>
        <w:autoSpaceDE w:val="0"/>
        <w:autoSpaceDN w:val="0"/>
        <w:ind w:left="0" w:firstLine="0"/>
        <w:jc w:val="both"/>
        <w:rPr>
          <w:rFonts w:ascii="Arial" w:hAnsi="Arial" w:cs="Arial"/>
          <w:b/>
          <w:iCs/>
          <w:caps/>
          <w:sz w:val="20"/>
          <w:szCs w:val="20"/>
          <w:lang w:eastAsia="pt-BR"/>
        </w:rPr>
      </w:pPr>
      <w:r w:rsidRPr="00F17FC3">
        <w:rPr>
          <w:rFonts w:ascii="Arial" w:hAnsi="Arial" w:cs="Arial"/>
          <w:b/>
          <w:iCs/>
          <w:caps/>
          <w:sz w:val="20"/>
          <w:szCs w:val="20"/>
          <w:lang w:eastAsia="pt-BR"/>
        </w:rPr>
        <w:t>Declaração de conformidade</w:t>
      </w:r>
    </w:p>
    <w:p w14:paraId="2FB220D5" w14:textId="77777777" w:rsidR="005C4668" w:rsidRPr="00F17FC3" w:rsidRDefault="005C4668" w:rsidP="00FC7C42">
      <w:pPr>
        <w:autoSpaceDE w:val="0"/>
        <w:autoSpaceDN w:val="0"/>
        <w:jc w:val="both"/>
        <w:rPr>
          <w:rFonts w:ascii="Arial" w:hAnsi="Arial" w:cs="Arial"/>
          <w:b/>
          <w:iCs/>
          <w:caps/>
          <w:sz w:val="20"/>
          <w:szCs w:val="20"/>
          <w:lang w:eastAsia="pt-BR"/>
        </w:rPr>
      </w:pPr>
    </w:p>
    <w:p w14:paraId="5FA24D50" w14:textId="7269AAB6" w:rsidR="00F10662" w:rsidRPr="00F17FC3" w:rsidRDefault="00F10662" w:rsidP="00FC7C42">
      <w:pPr>
        <w:tabs>
          <w:tab w:val="num" w:pos="1418"/>
        </w:tabs>
        <w:autoSpaceDE w:val="0"/>
        <w:autoSpaceDN w:val="0"/>
        <w:jc w:val="both"/>
        <w:rPr>
          <w:rFonts w:ascii="Arial" w:hAnsi="Arial" w:cs="Arial"/>
          <w:sz w:val="20"/>
          <w:szCs w:val="20"/>
        </w:rPr>
      </w:pPr>
      <w:r w:rsidRPr="00F17FC3">
        <w:rPr>
          <w:rFonts w:ascii="Arial" w:hAnsi="Arial" w:cs="Arial"/>
          <w:sz w:val="20"/>
          <w:szCs w:val="20"/>
        </w:rPr>
        <w:t xml:space="preserve">As </w:t>
      </w:r>
      <w:r w:rsidR="00E01E9B">
        <w:rPr>
          <w:rFonts w:ascii="Arial" w:hAnsi="Arial" w:cs="Arial"/>
          <w:sz w:val="20"/>
          <w:szCs w:val="20"/>
        </w:rPr>
        <w:t>d</w:t>
      </w:r>
      <w:r w:rsidRPr="00F17FC3">
        <w:rPr>
          <w:rFonts w:ascii="Arial" w:hAnsi="Arial" w:cs="Arial"/>
          <w:sz w:val="20"/>
          <w:szCs w:val="20"/>
        </w:rPr>
        <w:t xml:space="preserve">emonstrações </w:t>
      </w:r>
      <w:r w:rsidR="00E01E9B">
        <w:rPr>
          <w:rFonts w:ascii="Arial" w:hAnsi="Arial" w:cs="Arial"/>
          <w:sz w:val="20"/>
          <w:szCs w:val="20"/>
        </w:rPr>
        <w:t>f</w:t>
      </w:r>
      <w:r w:rsidRPr="00F17FC3">
        <w:rPr>
          <w:rFonts w:ascii="Arial" w:hAnsi="Arial" w:cs="Arial"/>
          <w:sz w:val="20"/>
          <w:szCs w:val="20"/>
        </w:rPr>
        <w:t xml:space="preserve">inanceiras intermediárias foram preparadas em conformidade às normas internacionais de contabilidade </w:t>
      </w:r>
      <w:r w:rsidRPr="00F17FC3">
        <w:rPr>
          <w:rFonts w:ascii="Arial" w:hAnsi="Arial" w:cs="Arial"/>
          <w:i/>
          <w:iCs/>
          <w:sz w:val="20"/>
          <w:szCs w:val="20"/>
        </w:rPr>
        <w:t xml:space="preserve">Internacional Financial </w:t>
      </w:r>
      <w:proofErr w:type="spellStart"/>
      <w:r w:rsidRPr="00F17FC3">
        <w:rPr>
          <w:rFonts w:ascii="Arial" w:hAnsi="Arial" w:cs="Arial"/>
          <w:i/>
          <w:iCs/>
          <w:sz w:val="20"/>
          <w:szCs w:val="20"/>
        </w:rPr>
        <w:t>Reporting</w:t>
      </w:r>
      <w:proofErr w:type="spellEnd"/>
      <w:r w:rsidRPr="00F17FC3">
        <w:rPr>
          <w:rFonts w:ascii="Arial" w:hAnsi="Arial" w:cs="Arial"/>
          <w:i/>
          <w:iCs/>
          <w:sz w:val="20"/>
          <w:szCs w:val="20"/>
        </w:rPr>
        <w:t xml:space="preserve"> Standards</w:t>
      </w:r>
      <w:r w:rsidRPr="00F17FC3">
        <w:rPr>
          <w:rFonts w:ascii="Arial" w:hAnsi="Arial" w:cs="Arial"/>
          <w:sz w:val="20"/>
          <w:szCs w:val="20"/>
        </w:rPr>
        <w:t xml:space="preserve"> - IFRS, emitidas pelo </w:t>
      </w:r>
      <w:proofErr w:type="spellStart"/>
      <w:r w:rsidRPr="00F17FC3">
        <w:rPr>
          <w:rFonts w:ascii="Arial" w:hAnsi="Arial" w:cs="Arial"/>
          <w:i/>
          <w:iCs/>
          <w:sz w:val="20"/>
          <w:szCs w:val="20"/>
        </w:rPr>
        <w:t>International</w:t>
      </w:r>
      <w:proofErr w:type="spellEnd"/>
      <w:r w:rsidRPr="00F17FC3">
        <w:rPr>
          <w:rFonts w:ascii="Arial" w:hAnsi="Arial" w:cs="Arial"/>
          <w:i/>
          <w:iCs/>
          <w:sz w:val="20"/>
          <w:szCs w:val="20"/>
        </w:rPr>
        <w:t xml:space="preserve"> </w:t>
      </w:r>
      <w:proofErr w:type="spellStart"/>
      <w:r w:rsidRPr="00F17FC3">
        <w:rPr>
          <w:rFonts w:ascii="Arial" w:hAnsi="Arial" w:cs="Arial"/>
          <w:i/>
          <w:iCs/>
          <w:sz w:val="20"/>
          <w:szCs w:val="20"/>
        </w:rPr>
        <w:t>Accounting</w:t>
      </w:r>
      <w:proofErr w:type="spellEnd"/>
      <w:r w:rsidRPr="00F17FC3">
        <w:rPr>
          <w:rFonts w:ascii="Arial" w:hAnsi="Arial" w:cs="Arial"/>
          <w:i/>
          <w:iCs/>
          <w:sz w:val="20"/>
          <w:szCs w:val="20"/>
        </w:rPr>
        <w:t xml:space="preserve"> Standards Board</w:t>
      </w:r>
      <w:r w:rsidRPr="00F17FC3">
        <w:rPr>
          <w:rFonts w:ascii="Arial" w:hAnsi="Arial" w:cs="Arial"/>
          <w:sz w:val="20"/>
          <w:szCs w:val="20"/>
        </w:rPr>
        <w:t xml:space="preserve"> – IASB, e as práticas contábeis adotadas no Brasil.</w:t>
      </w:r>
    </w:p>
    <w:p w14:paraId="707CF045" w14:textId="77777777" w:rsidR="003D7A1C" w:rsidRPr="00F17FC3" w:rsidRDefault="00F10662" w:rsidP="00FC7C42">
      <w:pPr>
        <w:tabs>
          <w:tab w:val="num" w:pos="1418"/>
        </w:tabs>
        <w:autoSpaceDE w:val="0"/>
        <w:autoSpaceDN w:val="0"/>
        <w:spacing w:before="120"/>
        <w:jc w:val="both"/>
        <w:rPr>
          <w:rFonts w:ascii="Arial" w:hAnsi="Arial" w:cs="Arial"/>
          <w:sz w:val="20"/>
          <w:szCs w:val="20"/>
        </w:rPr>
      </w:pPr>
      <w:r w:rsidRPr="00F17FC3">
        <w:rPr>
          <w:rFonts w:ascii="Arial" w:hAnsi="Arial" w:cs="Arial"/>
          <w:sz w:val="20"/>
          <w:szCs w:val="20"/>
        </w:rPr>
        <w:t>As práticas contábeis adotadas no Brasil compreendem aquelas incluídas na legislação societária brasileira e os pronunciamentos técnicos, as orientações e as interpretações técnicas emitidos pelo Comitê de Pronunciamentos Contábeis – CPC e aprovados pela Comissão de Valores Mobiliários – CVM.</w:t>
      </w:r>
    </w:p>
    <w:p w14:paraId="041A6ABA" w14:textId="77777777" w:rsidR="00F10662" w:rsidRPr="00F17FC3" w:rsidRDefault="00F10662" w:rsidP="00BF7FE2">
      <w:pPr>
        <w:tabs>
          <w:tab w:val="num" w:pos="1418"/>
        </w:tabs>
        <w:autoSpaceDE w:val="0"/>
        <w:autoSpaceDN w:val="0"/>
        <w:jc w:val="both"/>
        <w:rPr>
          <w:rFonts w:ascii="Arial" w:hAnsi="Arial" w:cs="Arial"/>
          <w:iCs/>
          <w:sz w:val="20"/>
          <w:szCs w:val="20"/>
          <w:lang w:eastAsia="pt-BR"/>
        </w:rPr>
      </w:pPr>
    </w:p>
    <w:p w14:paraId="047D052A" w14:textId="77777777" w:rsidR="00354AA1" w:rsidRPr="00F17FC3" w:rsidRDefault="00942CE5" w:rsidP="00FC7C42">
      <w:pPr>
        <w:numPr>
          <w:ilvl w:val="0"/>
          <w:numId w:val="33"/>
        </w:numPr>
        <w:autoSpaceDE w:val="0"/>
        <w:autoSpaceDN w:val="0"/>
        <w:ind w:left="0" w:firstLine="0"/>
        <w:jc w:val="both"/>
        <w:rPr>
          <w:rFonts w:ascii="Arial" w:hAnsi="Arial" w:cs="Arial"/>
          <w:b/>
          <w:iCs/>
          <w:caps/>
          <w:sz w:val="20"/>
          <w:szCs w:val="20"/>
          <w:lang w:eastAsia="pt-BR"/>
        </w:rPr>
      </w:pPr>
      <w:r w:rsidRPr="00F17FC3">
        <w:rPr>
          <w:rFonts w:ascii="Arial" w:hAnsi="Arial" w:cs="Arial"/>
          <w:b/>
          <w:iCs/>
          <w:caps/>
          <w:sz w:val="20"/>
          <w:szCs w:val="20"/>
          <w:lang w:eastAsia="pt-BR"/>
        </w:rPr>
        <w:t>Moeda funcional e moeda de apresentação</w:t>
      </w:r>
    </w:p>
    <w:p w14:paraId="4B3BDA73" w14:textId="77777777" w:rsidR="00942CE5" w:rsidRPr="00F17FC3" w:rsidRDefault="00942CE5" w:rsidP="00FC7C42">
      <w:pPr>
        <w:tabs>
          <w:tab w:val="num" w:pos="1418"/>
        </w:tabs>
        <w:autoSpaceDE w:val="0"/>
        <w:autoSpaceDN w:val="0"/>
        <w:jc w:val="both"/>
        <w:rPr>
          <w:rFonts w:ascii="Arial" w:hAnsi="Arial" w:cs="Arial"/>
          <w:iCs/>
          <w:sz w:val="20"/>
          <w:szCs w:val="20"/>
          <w:lang w:eastAsia="pt-BR"/>
        </w:rPr>
      </w:pPr>
    </w:p>
    <w:p w14:paraId="52383E79" w14:textId="48313785" w:rsidR="00942CE5" w:rsidRPr="00F17FC3" w:rsidRDefault="00942CE5" w:rsidP="00FC7C42">
      <w:pPr>
        <w:tabs>
          <w:tab w:val="num" w:pos="1418"/>
        </w:tabs>
        <w:autoSpaceDE w:val="0"/>
        <w:autoSpaceDN w:val="0"/>
        <w:jc w:val="both"/>
        <w:rPr>
          <w:rFonts w:ascii="Arial" w:hAnsi="Arial" w:cs="Arial"/>
          <w:iCs/>
          <w:sz w:val="20"/>
          <w:szCs w:val="20"/>
          <w:lang w:eastAsia="pt-BR"/>
        </w:rPr>
      </w:pPr>
      <w:r w:rsidRPr="00F17FC3">
        <w:rPr>
          <w:rFonts w:ascii="Arial" w:hAnsi="Arial" w:cs="Arial"/>
          <w:iCs/>
          <w:sz w:val="20"/>
          <w:szCs w:val="20"/>
          <w:lang w:eastAsia="pt-BR"/>
        </w:rPr>
        <w:t xml:space="preserve">Os itens incluídos nas </w:t>
      </w:r>
      <w:r w:rsidR="00C31289">
        <w:rPr>
          <w:rFonts w:ascii="Arial" w:hAnsi="Arial" w:cs="Arial"/>
          <w:iCs/>
          <w:sz w:val="20"/>
          <w:szCs w:val="20"/>
          <w:lang w:eastAsia="pt-BR"/>
        </w:rPr>
        <w:t>d</w:t>
      </w:r>
      <w:r w:rsidRPr="00F17FC3">
        <w:rPr>
          <w:rFonts w:ascii="Arial" w:hAnsi="Arial" w:cs="Arial"/>
          <w:iCs/>
          <w:sz w:val="20"/>
          <w:szCs w:val="20"/>
          <w:lang w:eastAsia="pt-BR"/>
        </w:rPr>
        <w:t xml:space="preserve">emonstrações </w:t>
      </w:r>
      <w:r w:rsidR="008F0757">
        <w:rPr>
          <w:rFonts w:ascii="Arial" w:hAnsi="Arial" w:cs="Arial"/>
          <w:iCs/>
          <w:sz w:val="20"/>
          <w:szCs w:val="20"/>
          <w:lang w:eastAsia="pt-BR"/>
        </w:rPr>
        <w:t xml:space="preserve">financeiras intermediárias </w:t>
      </w:r>
      <w:r w:rsidRPr="00F17FC3">
        <w:rPr>
          <w:rFonts w:ascii="Arial" w:hAnsi="Arial" w:cs="Arial"/>
          <w:iCs/>
          <w:sz w:val="20"/>
          <w:szCs w:val="20"/>
          <w:lang w:eastAsia="pt-BR"/>
        </w:rPr>
        <w:t xml:space="preserve">são mensurados usando a moeda do principal ambiente econômico no qual a Empresa atua (“moeda funcional”). As </w:t>
      </w:r>
      <w:r w:rsidR="00C31289">
        <w:rPr>
          <w:rFonts w:ascii="Arial" w:hAnsi="Arial" w:cs="Arial"/>
          <w:iCs/>
          <w:sz w:val="20"/>
          <w:szCs w:val="20"/>
          <w:lang w:eastAsia="pt-BR"/>
        </w:rPr>
        <w:t>d</w:t>
      </w:r>
      <w:r w:rsidRPr="00F17FC3">
        <w:rPr>
          <w:rFonts w:ascii="Arial" w:hAnsi="Arial" w:cs="Arial"/>
          <w:iCs/>
          <w:sz w:val="20"/>
          <w:szCs w:val="20"/>
          <w:lang w:eastAsia="pt-BR"/>
        </w:rPr>
        <w:t xml:space="preserve">emonstrações </w:t>
      </w:r>
      <w:r w:rsidR="008F0757">
        <w:rPr>
          <w:rFonts w:ascii="Arial" w:hAnsi="Arial" w:cs="Arial"/>
          <w:iCs/>
          <w:sz w:val="20"/>
          <w:szCs w:val="20"/>
          <w:lang w:eastAsia="pt-BR"/>
        </w:rPr>
        <w:t>f</w:t>
      </w:r>
      <w:r w:rsidR="00F10662" w:rsidRPr="00F17FC3">
        <w:rPr>
          <w:rFonts w:ascii="Arial" w:hAnsi="Arial" w:cs="Arial"/>
          <w:iCs/>
          <w:sz w:val="20"/>
          <w:szCs w:val="20"/>
          <w:lang w:eastAsia="pt-BR"/>
        </w:rPr>
        <w:t xml:space="preserve">inanceiras </w:t>
      </w:r>
      <w:r w:rsidR="008F0757">
        <w:rPr>
          <w:rFonts w:ascii="Arial" w:hAnsi="Arial" w:cs="Arial"/>
          <w:iCs/>
          <w:sz w:val="20"/>
          <w:szCs w:val="20"/>
          <w:lang w:eastAsia="pt-BR"/>
        </w:rPr>
        <w:t>i</w:t>
      </w:r>
      <w:r w:rsidR="00F10662" w:rsidRPr="00F17FC3">
        <w:rPr>
          <w:rFonts w:ascii="Arial" w:hAnsi="Arial" w:cs="Arial"/>
          <w:iCs/>
          <w:sz w:val="20"/>
          <w:szCs w:val="20"/>
          <w:lang w:eastAsia="pt-BR"/>
        </w:rPr>
        <w:t>ntermediárias</w:t>
      </w:r>
      <w:r w:rsidRPr="00F17FC3">
        <w:rPr>
          <w:rFonts w:ascii="Arial" w:hAnsi="Arial" w:cs="Arial"/>
          <w:iCs/>
          <w:sz w:val="20"/>
          <w:szCs w:val="20"/>
          <w:lang w:eastAsia="pt-BR"/>
        </w:rPr>
        <w:t xml:space="preserve"> estão apresentadas em </w:t>
      </w:r>
      <w:r w:rsidR="00557E0F" w:rsidRPr="00F17FC3">
        <w:rPr>
          <w:rFonts w:ascii="Arial" w:hAnsi="Arial" w:cs="Arial"/>
          <w:iCs/>
          <w:sz w:val="20"/>
          <w:szCs w:val="20"/>
          <w:lang w:eastAsia="pt-BR"/>
        </w:rPr>
        <w:t>milhares de r</w:t>
      </w:r>
      <w:r w:rsidRPr="00F17FC3">
        <w:rPr>
          <w:rFonts w:ascii="Arial" w:hAnsi="Arial" w:cs="Arial"/>
          <w:iCs/>
          <w:sz w:val="20"/>
          <w:szCs w:val="20"/>
          <w:lang w:eastAsia="pt-BR"/>
        </w:rPr>
        <w:t xml:space="preserve">eais, que é a moeda funcional da EPE, </w:t>
      </w:r>
      <w:r w:rsidR="00DB31D9" w:rsidRPr="00F17FC3">
        <w:rPr>
          <w:rFonts w:ascii="Arial" w:hAnsi="Arial" w:cs="Arial"/>
          <w:iCs/>
          <w:sz w:val="20"/>
          <w:szCs w:val="20"/>
          <w:lang w:eastAsia="pt-BR"/>
        </w:rPr>
        <w:t>e</w:t>
      </w:r>
      <w:r w:rsidRPr="00F17FC3">
        <w:rPr>
          <w:rFonts w:ascii="Arial" w:hAnsi="Arial" w:cs="Arial"/>
          <w:iCs/>
          <w:sz w:val="20"/>
          <w:szCs w:val="20"/>
          <w:lang w:eastAsia="pt-BR"/>
        </w:rPr>
        <w:t xml:space="preserve"> a sua moeda de apresentação.</w:t>
      </w:r>
    </w:p>
    <w:p w14:paraId="52C199D9" w14:textId="77777777" w:rsidR="00942CE5" w:rsidRPr="00F17FC3" w:rsidRDefault="00942CE5" w:rsidP="00FC7C42">
      <w:pPr>
        <w:tabs>
          <w:tab w:val="num" w:pos="1418"/>
        </w:tabs>
        <w:autoSpaceDE w:val="0"/>
        <w:autoSpaceDN w:val="0"/>
        <w:jc w:val="both"/>
        <w:rPr>
          <w:rFonts w:ascii="Arial" w:hAnsi="Arial" w:cs="Arial"/>
          <w:iCs/>
          <w:sz w:val="20"/>
          <w:szCs w:val="20"/>
          <w:lang w:eastAsia="pt-BR"/>
        </w:rPr>
      </w:pPr>
    </w:p>
    <w:p w14:paraId="6837F744" w14:textId="77777777" w:rsidR="00942CE5" w:rsidRPr="00F17FC3" w:rsidRDefault="00942CE5" w:rsidP="00FC7C42">
      <w:pPr>
        <w:numPr>
          <w:ilvl w:val="0"/>
          <w:numId w:val="33"/>
        </w:numPr>
        <w:autoSpaceDE w:val="0"/>
        <w:autoSpaceDN w:val="0"/>
        <w:ind w:left="0" w:firstLine="0"/>
        <w:jc w:val="both"/>
        <w:rPr>
          <w:rFonts w:ascii="Arial" w:hAnsi="Arial" w:cs="Arial"/>
          <w:b/>
          <w:iCs/>
          <w:caps/>
          <w:sz w:val="20"/>
          <w:szCs w:val="20"/>
          <w:lang w:eastAsia="pt-BR"/>
        </w:rPr>
      </w:pPr>
      <w:r w:rsidRPr="00F17FC3">
        <w:rPr>
          <w:rFonts w:ascii="Arial" w:hAnsi="Arial" w:cs="Arial"/>
          <w:b/>
          <w:iCs/>
          <w:caps/>
          <w:sz w:val="20"/>
          <w:szCs w:val="20"/>
          <w:lang w:eastAsia="pt-BR"/>
        </w:rPr>
        <w:t>Uso de estimativas e julgamentos</w:t>
      </w:r>
    </w:p>
    <w:p w14:paraId="4615D8F3" w14:textId="77777777" w:rsidR="00F622DE" w:rsidRPr="00F17FC3" w:rsidRDefault="00F622DE" w:rsidP="00FC7C42">
      <w:pPr>
        <w:tabs>
          <w:tab w:val="num" w:pos="1418"/>
        </w:tabs>
        <w:autoSpaceDE w:val="0"/>
        <w:autoSpaceDN w:val="0"/>
        <w:jc w:val="both"/>
        <w:rPr>
          <w:rFonts w:ascii="Arial" w:hAnsi="Arial" w:cs="Arial"/>
          <w:iCs/>
          <w:sz w:val="20"/>
          <w:szCs w:val="20"/>
          <w:lang w:eastAsia="pt-BR"/>
        </w:rPr>
      </w:pPr>
    </w:p>
    <w:p w14:paraId="65486D39" w14:textId="77777777" w:rsidR="00944560" w:rsidRDefault="00DF4AAE" w:rsidP="00FC7C42">
      <w:pPr>
        <w:tabs>
          <w:tab w:val="num" w:pos="1418"/>
        </w:tabs>
        <w:autoSpaceDE w:val="0"/>
        <w:autoSpaceDN w:val="0"/>
        <w:jc w:val="both"/>
        <w:rPr>
          <w:rFonts w:ascii="Arial" w:hAnsi="Arial" w:cs="Arial"/>
          <w:iCs/>
          <w:sz w:val="20"/>
          <w:szCs w:val="20"/>
          <w:lang w:eastAsia="pt-BR"/>
        </w:rPr>
      </w:pPr>
      <w:r w:rsidRPr="00F17FC3">
        <w:rPr>
          <w:rFonts w:ascii="Arial" w:hAnsi="Arial" w:cs="Arial"/>
          <w:iCs/>
          <w:sz w:val="20"/>
          <w:szCs w:val="20"/>
          <w:lang w:eastAsia="pt-BR"/>
        </w:rPr>
        <w:t xml:space="preserve">A preparação das demonstrações financeiras em conformidade </w:t>
      </w:r>
      <w:r w:rsidR="0065791D" w:rsidRPr="00F17FC3">
        <w:rPr>
          <w:rFonts w:ascii="Arial" w:hAnsi="Arial" w:cs="Arial"/>
          <w:iCs/>
          <w:sz w:val="20"/>
          <w:szCs w:val="20"/>
          <w:lang w:eastAsia="pt-BR"/>
        </w:rPr>
        <w:t xml:space="preserve">com </w:t>
      </w:r>
      <w:r w:rsidR="008B0D17" w:rsidRPr="00F17FC3">
        <w:rPr>
          <w:rFonts w:ascii="Arial" w:hAnsi="Arial" w:cs="Arial"/>
          <w:sz w:val="20"/>
          <w:szCs w:val="20"/>
        </w:rPr>
        <w:t xml:space="preserve">os pronunciamentos emitidos pelo Comitê de Pronunciamentos Contábeis (“CPC”) e aprovadas pelo Conselho Federal de Contabilidade (“CFC”) </w:t>
      </w:r>
      <w:r w:rsidR="008B0D17" w:rsidRPr="00F17FC3">
        <w:rPr>
          <w:rFonts w:ascii="Arial" w:hAnsi="Arial" w:cs="Arial"/>
          <w:iCs/>
          <w:sz w:val="20"/>
          <w:szCs w:val="20"/>
          <w:lang w:eastAsia="pt-BR"/>
        </w:rPr>
        <w:t xml:space="preserve">que </w:t>
      </w:r>
      <w:r w:rsidR="00A11C97" w:rsidRPr="00F17FC3">
        <w:rPr>
          <w:rFonts w:ascii="Arial" w:hAnsi="Arial" w:cs="Arial"/>
          <w:iCs/>
          <w:sz w:val="20"/>
          <w:szCs w:val="20"/>
          <w:lang w:eastAsia="pt-BR"/>
        </w:rPr>
        <w:t xml:space="preserve">exige que </w:t>
      </w:r>
      <w:r w:rsidRPr="00F17FC3">
        <w:rPr>
          <w:rFonts w:ascii="Arial" w:hAnsi="Arial" w:cs="Arial"/>
          <w:iCs/>
          <w:sz w:val="20"/>
          <w:szCs w:val="20"/>
          <w:lang w:eastAsia="pt-BR"/>
        </w:rPr>
        <w:t xml:space="preserve">a Companhia utilize </w:t>
      </w:r>
      <w:r w:rsidR="0065791D" w:rsidRPr="00F17FC3">
        <w:rPr>
          <w:rFonts w:ascii="Arial" w:hAnsi="Arial" w:cs="Arial"/>
          <w:iCs/>
          <w:sz w:val="20"/>
          <w:szCs w:val="20"/>
          <w:lang w:eastAsia="pt-BR"/>
        </w:rPr>
        <w:t xml:space="preserve">julgamentos, estimativas e </w:t>
      </w:r>
      <w:r w:rsidRPr="00F17FC3">
        <w:rPr>
          <w:rFonts w:ascii="Arial" w:hAnsi="Arial" w:cs="Arial"/>
          <w:iCs/>
          <w:sz w:val="20"/>
          <w:szCs w:val="20"/>
          <w:lang w:eastAsia="pt-BR"/>
        </w:rPr>
        <w:t xml:space="preserve">adote premissas que afetam os valores apresentados </w:t>
      </w:r>
    </w:p>
    <w:p w14:paraId="4F30B5AC" w14:textId="081E7E50" w:rsidR="00DF4AAE" w:rsidRPr="00F17FC3" w:rsidRDefault="00944560" w:rsidP="00FC7C42">
      <w:pPr>
        <w:tabs>
          <w:tab w:val="num" w:pos="1418"/>
        </w:tabs>
        <w:autoSpaceDE w:val="0"/>
        <w:autoSpaceDN w:val="0"/>
        <w:jc w:val="both"/>
        <w:rPr>
          <w:rFonts w:ascii="Arial" w:hAnsi="Arial" w:cs="Arial"/>
          <w:iCs/>
          <w:sz w:val="20"/>
          <w:szCs w:val="20"/>
          <w:lang w:eastAsia="pt-BR"/>
        </w:rPr>
      </w:pPr>
      <w:r w:rsidRPr="00F17FC3">
        <w:rPr>
          <w:rFonts w:ascii="Arial" w:hAnsi="Arial" w:cs="Arial"/>
          <w:iCs/>
          <w:sz w:val="20"/>
          <w:szCs w:val="20"/>
          <w:lang w:eastAsia="pt-BR"/>
        </w:rPr>
        <w:t>dos ativos</w:t>
      </w:r>
      <w:r w:rsidR="00DF4AAE" w:rsidRPr="00F17FC3">
        <w:rPr>
          <w:rFonts w:ascii="Arial" w:hAnsi="Arial" w:cs="Arial"/>
          <w:iCs/>
          <w:sz w:val="20"/>
          <w:szCs w:val="20"/>
          <w:lang w:eastAsia="pt-BR"/>
        </w:rPr>
        <w:t xml:space="preserve"> e passivos, das receitas e despesas e divulgações. Os resultados reais podem divergir dessas estimativas. As estimativas e premissas são revisadas de forma </w:t>
      </w:r>
      <w:r w:rsidR="00C04D5C" w:rsidRPr="00F17FC3">
        <w:rPr>
          <w:rFonts w:ascii="Arial" w:hAnsi="Arial" w:cs="Arial"/>
          <w:iCs/>
          <w:sz w:val="20"/>
          <w:szCs w:val="20"/>
          <w:lang w:eastAsia="pt-BR"/>
        </w:rPr>
        <w:t>contínua</w:t>
      </w:r>
      <w:r w:rsidR="00DF4AAE" w:rsidRPr="00F17FC3">
        <w:rPr>
          <w:rFonts w:ascii="Arial" w:hAnsi="Arial" w:cs="Arial"/>
          <w:iCs/>
          <w:sz w:val="20"/>
          <w:szCs w:val="20"/>
          <w:lang w:eastAsia="pt-BR"/>
        </w:rPr>
        <w:t>.</w:t>
      </w:r>
      <w:r w:rsidR="00A11C97" w:rsidRPr="00F17FC3">
        <w:rPr>
          <w:rFonts w:ascii="Arial" w:hAnsi="Arial" w:cs="Arial"/>
          <w:iCs/>
          <w:sz w:val="20"/>
          <w:szCs w:val="20"/>
          <w:lang w:eastAsia="pt-BR"/>
        </w:rPr>
        <w:t xml:space="preserve"> </w:t>
      </w:r>
    </w:p>
    <w:p w14:paraId="1AB667B2" w14:textId="77777777" w:rsidR="00DF4AAE" w:rsidRPr="00F17FC3" w:rsidRDefault="00DF4AAE" w:rsidP="00FC7C42">
      <w:pPr>
        <w:tabs>
          <w:tab w:val="num" w:pos="1418"/>
        </w:tabs>
        <w:autoSpaceDE w:val="0"/>
        <w:autoSpaceDN w:val="0"/>
        <w:jc w:val="both"/>
        <w:rPr>
          <w:rFonts w:ascii="Arial" w:hAnsi="Arial" w:cs="Arial"/>
          <w:iCs/>
          <w:sz w:val="20"/>
          <w:szCs w:val="20"/>
          <w:lang w:eastAsia="pt-BR"/>
        </w:rPr>
      </w:pPr>
    </w:p>
    <w:p w14:paraId="62B4D3D4" w14:textId="77777777" w:rsidR="00942CE5" w:rsidRPr="00F17FC3" w:rsidRDefault="00942CE5" w:rsidP="00FC7C42">
      <w:pPr>
        <w:numPr>
          <w:ilvl w:val="0"/>
          <w:numId w:val="33"/>
        </w:numPr>
        <w:autoSpaceDE w:val="0"/>
        <w:autoSpaceDN w:val="0"/>
        <w:ind w:left="0" w:firstLine="0"/>
        <w:jc w:val="both"/>
        <w:rPr>
          <w:rFonts w:ascii="Arial" w:hAnsi="Arial" w:cs="Arial"/>
          <w:b/>
          <w:iCs/>
          <w:caps/>
          <w:sz w:val="20"/>
          <w:szCs w:val="20"/>
          <w:lang w:eastAsia="pt-BR"/>
        </w:rPr>
      </w:pPr>
      <w:r w:rsidRPr="00F17FC3">
        <w:rPr>
          <w:rFonts w:ascii="Arial" w:hAnsi="Arial" w:cs="Arial"/>
          <w:b/>
          <w:iCs/>
          <w:caps/>
          <w:sz w:val="20"/>
          <w:szCs w:val="20"/>
          <w:lang w:eastAsia="pt-BR"/>
        </w:rPr>
        <w:t>Base de mensuração</w:t>
      </w:r>
    </w:p>
    <w:p w14:paraId="0B859B76" w14:textId="77777777" w:rsidR="002C366E" w:rsidRDefault="002C366E" w:rsidP="00BF7FE2">
      <w:pPr>
        <w:tabs>
          <w:tab w:val="num" w:pos="1418"/>
        </w:tabs>
        <w:autoSpaceDE w:val="0"/>
        <w:autoSpaceDN w:val="0"/>
        <w:jc w:val="both"/>
        <w:rPr>
          <w:rFonts w:ascii="Arial" w:hAnsi="Arial" w:cs="Arial"/>
          <w:iCs/>
          <w:sz w:val="20"/>
          <w:szCs w:val="20"/>
          <w:lang w:eastAsia="pt-BR"/>
        </w:rPr>
      </w:pPr>
    </w:p>
    <w:p w14:paraId="2C58D57C" w14:textId="70D9E3A1" w:rsidR="007A2DC9" w:rsidRDefault="00942CE5" w:rsidP="002A520D">
      <w:pPr>
        <w:tabs>
          <w:tab w:val="num" w:pos="1418"/>
        </w:tabs>
        <w:autoSpaceDE w:val="0"/>
        <w:autoSpaceDN w:val="0"/>
        <w:jc w:val="both"/>
        <w:rPr>
          <w:rFonts w:ascii="Arial" w:hAnsi="Arial" w:cs="Arial"/>
          <w:iCs/>
          <w:sz w:val="20"/>
          <w:szCs w:val="20"/>
          <w:lang w:eastAsia="pt-BR"/>
        </w:rPr>
      </w:pPr>
      <w:r w:rsidRPr="00F17FC3">
        <w:rPr>
          <w:rFonts w:ascii="Arial" w:hAnsi="Arial" w:cs="Arial"/>
          <w:iCs/>
          <w:sz w:val="20"/>
          <w:szCs w:val="20"/>
          <w:lang w:eastAsia="pt-BR"/>
        </w:rPr>
        <w:t>As</w:t>
      </w:r>
      <w:r w:rsidR="009C5F54" w:rsidRPr="00F17FC3">
        <w:rPr>
          <w:rFonts w:ascii="Arial" w:hAnsi="Arial" w:cs="Arial"/>
          <w:iCs/>
          <w:sz w:val="20"/>
          <w:szCs w:val="20"/>
          <w:lang w:eastAsia="pt-BR"/>
        </w:rPr>
        <w:t xml:space="preserve"> demonstrações </w:t>
      </w:r>
      <w:r w:rsidR="000F288F" w:rsidRPr="00F17FC3">
        <w:rPr>
          <w:rFonts w:ascii="Arial" w:hAnsi="Arial" w:cs="Arial"/>
          <w:iCs/>
          <w:sz w:val="20"/>
          <w:szCs w:val="20"/>
          <w:lang w:eastAsia="pt-BR"/>
        </w:rPr>
        <w:t>financeiras intermediárias</w:t>
      </w:r>
      <w:r w:rsidR="009C5F54" w:rsidRPr="00F17FC3">
        <w:rPr>
          <w:rFonts w:ascii="Arial" w:hAnsi="Arial" w:cs="Arial"/>
          <w:iCs/>
          <w:sz w:val="20"/>
          <w:szCs w:val="20"/>
          <w:lang w:eastAsia="pt-BR"/>
        </w:rPr>
        <w:t xml:space="preserve"> foram preparadas com base no custo histórico, </w:t>
      </w:r>
      <w:r w:rsidR="000F288F" w:rsidRPr="00F17FC3">
        <w:rPr>
          <w:rFonts w:ascii="Arial" w:hAnsi="Arial" w:cs="Arial"/>
          <w:iCs/>
          <w:sz w:val="20"/>
          <w:szCs w:val="20"/>
          <w:lang w:eastAsia="pt-BR"/>
        </w:rPr>
        <w:t>exceto quando indicado de outra forma</w:t>
      </w:r>
      <w:r w:rsidR="009C5F54" w:rsidRPr="00F17FC3">
        <w:rPr>
          <w:rFonts w:ascii="Arial" w:hAnsi="Arial" w:cs="Arial"/>
          <w:iCs/>
          <w:sz w:val="20"/>
          <w:szCs w:val="20"/>
          <w:lang w:eastAsia="pt-BR"/>
        </w:rPr>
        <w:t>.</w:t>
      </w:r>
    </w:p>
    <w:p w14:paraId="300D6F50" w14:textId="77777777" w:rsidR="002A520D" w:rsidRDefault="002A520D" w:rsidP="002A520D">
      <w:pPr>
        <w:tabs>
          <w:tab w:val="num" w:pos="1418"/>
        </w:tabs>
        <w:autoSpaceDE w:val="0"/>
        <w:autoSpaceDN w:val="0"/>
        <w:jc w:val="both"/>
        <w:rPr>
          <w:lang w:eastAsia="en-US"/>
        </w:rPr>
      </w:pPr>
    </w:p>
    <w:p w14:paraId="72811C9C" w14:textId="77777777" w:rsidR="00F2540E" w:rsidRPr="00F17FC3" w:rsidRDefault="00F2540E" w:rsidP="00F2540E">
      <w:pPr>
        <w:numPr>
          <w:ilvl w:val="0"/>
          <w:numId w:val="43"/>
        </w:numPr>
        <w:autoSpaceDE w:val="0"/>
        <w:autoSpaceDN w:val="0"/>
        <w:ind w:left="426" w:hanging="426"/>
        <w:jc w:val="both"/>
        <w:outlineLvl w:val="0"/>
        <w:rPr>
          <w:rFonts w:ascii="Arial" w:hAnsi="Arial" w:cs="Arial"/>
          <w:b/>
          <w:bCs/>
          <w:iCs/>
          <w:sz w:val="20"/>
          <w:szCs w:val="20"/>
          <w:lang w:eastAsia="pt-BR"/>
        </w:rPr>
      </w:pPr>
      <w:r w:rsidRPr="00F17FC3">
        <w:rPr>
          <w:rFonts w:ascii="Arial" w:hAnsi="Arial" w:cs="Arial"/>
          <w:b/>
          <w:bCs/>
          <w:iCs/>
          <w:sz w:val="20"/>
          <w:szCs w:val="20"/>
          <w:lang w:eastAsia="pt-BR"/>
        </w:rPr>
        <w:t>RESUMO DAS PRINCIPAIS POLÍTICAS CONTÁBEIS</w:t>
      </w:r>
    </w:p>
    <w:p w14:paraId="5E3390C5" w14:textId="77777777" w:rsidR="00F2540E" w:rsidRPr="00B3293B" w:rsidRDefault="00F2540E" w:rsidP="00F2540E">
      <w:pPr>
        <w:rPr>
          <w:rFonts w:ascii="Arial" w:hAnsi="Arial" w:cs="Arial"/>
          <w:sz w:val="20"/>
          <w:szCs w:val="20"/>
          <w:lang w:eastAsia="pt-BR"/>
        </w:rPr>
      </w:pPr>
    </w:p>
    <w:p w14:paraId="735FB530" w14:textId="77777777" w:rsidR="00A736E3" w:rsidRDefault="00F2540E" w:rsidP="002A520D">
      <w:pPr>
        <w:jc w:val="both"/>
        <w:rPr>
          <w:rFonts w:ascii="Arial" w:hAnsi="Arial" w:cs="Arial"/>
          <w:iCs/>
          <w:sz w:val="20"/>
          <w:szCs w:val="20"/>
          <w:lang w:eastAsia="pt-BR"/>
        </w:rPr>
      </w:pPr>
      <w:r w:rsidRPr="00F17FC3">
        <w:rPr>
          <w:rFonts w:ascii="Arial" w:hAnsi="Arial" w:cs="Arial"/>
          <w:iCs/>
          <w:sz w:val="20"/>
          <w:szCs w:val="20"/>
          <w:lang w:eastAsia="pt-BR"/>
        </w:rPr>
        <w:t>As práticas contábeis utilizadas na preparação destas demonstrações financeiras intermediárias são as mesmas adotadas na preparação das demonstrações financeiras anuais da EPE relativas ao exercício findo em 31 de</w:t>
      </w:r>
      <w:r w:rsidR="0070267F">
        <w:rPr>
          <w:rFonts w:ascii="Arial" w:hAnsi="Arial" w:cs="Arial"/>
          <w:iCs/>
          <w:sz w:val="20"/>
          <w:szCs w:val="20"/>
          <w:lang w:eastAsia="pt-BR"/>
        </w:rPr>
        <w:t xml:space="preserve"> </w:t>
      </w:r>
    </w:p>
    <w:p w14:paraId="6D856309" w14:textId="623DAE97" w:rsidR="00EB063D" w:rsidRDefault="00F2540E" w:rsidP="002A520D">
      <w:pPr>
        <w:jc w:val="both"/>
        <w:rPr>
          <w:rFonts w:ascii="Arial" w:hAnsi="Arial" w:cs="Arial"/>
          <w:iCs/>
          <w:sz w:val="20"/>
          <w:szCs w:val="20"/>
          <w:lang w:eastAsia="pt-BR"/>
        </w:rPr>
      </w:pPr>
      <w:r w:rsidRPr="00F17FC3">
        <w:rPr>
          <w:rFonts w:ascii="Arial" w:hAnsi="Arial" w:cs="Arial"/>
          <w:iCs/>
          <w:sz w:val="20"/>
          <w:szCs w:val="20"/>
          <w:lang w:eastAsia="pt-BR"/>
        </w:rPr>
        <w:t>dezembro de 2021, conforme evidenciada nas referidas demonstrações financeiras e devem ser analisadas em conjunto.</w:t>
      </w:r>
    </w:p>
    <w:p w14:paraId="6579A313" w14:textId="77777777" w:rsidR="007F1F36" w:rsidRPr="007F1F36" w:rsidRDefault="007F1F36" w:rsidP="00EB063D">
      <w:pPr>
        <w:spacing w:before="120" w:after="120" w:line="276" w:lineRule="auto"/>
        <w:jc w:val="both"/>
        <w:rPr>
          <w:rFonts w:ascii="Arial" w:hAnsi="Arial" w:cs="Arial"/>
          <w:iCs/>
          <w:sz w:val="20"/>
          <w:szCs w:val="20"/>
          <w:lang w:eastAsia="pt-BR"/>
        </w:rPr>
      </w:pPr>
    </w:p>
    <w:p w14:paraId="49BCD29F" w14:textId="3029A757" w:rsidR="00DF6E83" w:rsidRPr="00F17FC3" w:rsidRDefault="00DF6E83" w:rsidP="00DF6E83">
      <w:pPr>
        <w:numPr>
          <w:ilvl w:val="0"/>
          <w:numId w:val="43"/>
        </w:numPr>
        <w:autoSpaceDE w:val="0"/>
        <w:autoSpaceDN w:val="0"/>
        <w:ind w:left="426" w:hanging="426"/>
        <w:jc w:val="both"/>
        <w:outlineLvl w:val="0"/>
        <w:rPr>
          <w:rFonts w:ascii="Arial" w:hAnsi="Arial" w:cs="Arial"/>
          <w:b/>
          <w:bCs/>
          <w:iCs/>
          <w:sz w:val="20"/>
          <w:szCs w:val="20"/>
          <w:lang w:eastAsia="pt-BR"/>
        </w:rPr>
      </w:pPr>
      <w:r>
        <w:rPr>
          <w:rFonts w:ascii="Arial" w:hAnsi="Arial" w:cs="Arial"/>
          <w:b/>
          <w:bCs/>
          <w:iCs/>
          <w:sz w:val="20"/>
          <w:szCs w:val="20"/>
          <w:lang w:eastAsia="pt-BR"/>
        </w:rPr>
        <w:t xml:space="preserve">INSTRUMENTOS FINANCEIROS </w:t>
      </w:r>
    </w:p>
    <w:p w14:paraId="564D2AB4" w14:textId="55B2DC5E" w:rsidR="00EB063D" w:rsidRPr="00EF7B01" w:rsidRDefault="00EB063D" w:rsidP="00EB063D">
      <w:pPr>
        <w:spacing w:before="120" w:after="120" w:line="276" w:lineRule="auto"/>
        <w:jc w:val="both"/>
        <w:rPr>
          <w:rFonts w:ascii="Arial" w:hAnsi="Arial" w:cs="Arial"/>
          <w:sz w:val="20"/>
          <w:szCs w:val="20"/>
          <w:lang w:eastAsia="pt-BR"/>
        </w:rPr>
      </w:pPr>
      <w:r w:rsidRPr="00EF7B01">
        <w:rPr>
          <w:rFonts w:ascii="Arial" w:hAnsi="Arial" w:cs="Arial"/>
          <w:sz w:val="20"/>
          <w:szCs w:val="20"/>
          <w:lang w:eastAsia="pt-BR"/>
        </w:rPr>
        <w:t xml:space="preserve">Um ativo financeiro ou passivo financeiro é inicialmente mensurado ao valor justo, </w:t>
      </w:r>
      <w:r w:rsidRPr="001D2164">
        <w:rPr>
          <w:rFonts w:ascii="Arial" w:hAnsi="Arial" w:cs="Arial"/>
          <w:sz w:val="20"/>
          <w:szCs w:val="20"/>
          <w:lang w:eastAsia="pt-BR"/>
        </w:rPr>
        <w:t>o que normalmente coincide com seu valor de aquisição</w:t>
      </w:r>
      <w:r w:rsidRPr="00EF7B01">
        <w:rPr>
          <w:rFonts w:ascii="Arial" w:hAnsi="Arial" w:cs="Arial"/>
          <w:sz w:val="20"/>
          <w:szCs w:val="20"/>
          <w:lang w:eastAsia="pt-BR"/>
        </w:rPr>
        <w:t>,</w:t>
      </w:r>
      <w:r>
        <w:rPr>
          <w:rFonts w:ascii="Arial" w:hAnsi="Arial" w:cs="Arial"/>
          <w:sz w:val="20"/>
          <w:szCs w:val="20"/>
          <w:lang w:eastAsia="pt-BR"/>
        </w:rPr>
        <w:t xml:space="preserve"> mais</w:t>
      </w:r>
      <w:r w:rsidRPr="00EF7B01">
        <w:rPr>
          <w:rFonts w:ascii="Arial" w:hAnsi="Arial" w:cs="Arial"/>
          <w:sz w:val="20"/>
          <w:szCs w:val="20"/>
          <w:lang w:eastAsia="pt-BR"/>
        </w:rPr>
        <w:t xml:space="preserve"> os custos de transação que são diretamente atribuíveis à sua aquisição ou emissão. </w:t>
      </w:r>
    </w:p>
    <w:p w14:paraId="54EFC293" w14:textId="77777777" w:rsidR="007F1F36" w:rsidRDefault="007F1F36" w:rsidP="00EB063D">
      <w:pPr>
        <w:spacing w:before="120" w:after="120" w:line="276" w:lineRule="auto"/>
        <w:jc w:val="both"/>
        <w:rPr>
          <w:rFonts w:ascii="Arial" w:hAnsi="Arial" w:cs="Arial"/>
          <w:sz w:val="20"/>
          <w:szCs w:val="20"/>
          <w:lang w:eastAsia="pt-BR"/>
        </w:rPr>
      </w:pPr>
      <w:r>
        <w:rPr>
          <w:rFonts w:ascii="Arial" w:hAnsi="Arial" w:cs="Arial"/>
          <w:sz w:val="20"/>
          <w:szCs w:val="20"/>
          <w:lang w:eastAsia="pt-BR"/>
        </w:rPr>
        <w:t>Os instrumentos financeiros estão classificados e mensurados como segue:</w:t>
      </w:r>
    </w:p>
    <w:p w14:paraId="7F53F5D1" w14:textId="027C9BA5" w:rsidR="00335C59" w:rsidRDefault="002875FE" w:rsidP="00F2540E">
      <w:pPr>
        <w:jc w:val="both"/>
        <w:rPr>
          <w:rFonts w:ascii="Arial" w:hAnsi="Arial" w:cs="Arial"/>
          <w:b/>
          <w:sz w:val="20"/>
          <w:szCs w:val="20"/>
          <w:lang w:eastAsia="pt-BR"/>
        </w:rPr>
      </w:pPr>
      <w:r w:rsidRPr="002875FE">
        <w:rPr>
          <w:rFonts w:ascii="Arial" w:hAnsi="Arial" w:cs="Arial"/>
          <w:noProof/>
          <w:sz w:val="20"/>
          <w:szCs w:val="20"/>
          <w:lang w:eastAsia="pt-BR"/>
        </w:rPr>
        <w:lastRenderedPageBreak/>
        <w:drawing>
          <wp:inline distT="0" distB="0" distL="0" distR="0" wp14:anchorId="3C1072DD" wp14:editId="38089C2C">
            <wp:extent cx="6271260" cy="2322195"/>
            <wp:effectExtent l="0" t="0" r="0" b="1905"/>
            <wp:docPr id="32" name="Imagem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8"/>
                    <a:srcRect l="454"/>
                    <a:stretch/>
                  </pic:blipFill>
                  <pic:spPr bwMode="auto">
                    <a:xfrm>
                      <a:off x="0" y="0"/>
                      <a:ext cx="6271260" cy="2322195"/>
                    </a:xfrm>
                    <a:prstGeom prst="rect">
                      <a:avLst/>
                    </a:prstGeom>
                    <a:ln>
                      <a:noFill/>
                    </a:ln>
                    <a:extLst>
                      <a:ext uri="{53640926-AAD7-44D8-BBD7-CCE9431645EC}">
                        <a14:shadowObscured xmlns:a14="http://schemas.microsoft.com/office/drawing/2010/main"/>
                      </a:ext>
                    </a:extLst>
                  </pic:spPr>
                </pic:pic>
              </a:graphicData>
            </a:graphic>
          </wp:inline>
        </w:drawing>
      </w:r>
    </w:p>
    <w:p w14:paraId="64DD571B" w14:textId="77777777" w:rsidR="00335C59" w:rsidRDefault="00335C59" w:rsidP="00F2540E">
      <w:pPr>
        <w:jc w:val="both"/>
        <w:rPr>
          <w:rFonts w:ascii="Arial" w:hAnsi="Arial" w:cs="Arial"/>
          <w:b/>
          <w:sz w:val="20"/>
          <w:szCs w:val="20"/>
          <w:lang w:eastAsia="pt-BR"/>
        </w:rPr>
      </w:pPr>
    </w:p>
    <w:p w14:paraId="18FCDCE3" w14:textId="78C3D120" w:rsidR="009775D1" w:rsidRPr="00F17FC3" w:rsidRDefault="009775D1" w:rsidP="00F2540E">
      <w:pPr>
        <w:jc w:val="both"/>
        <w:rPr>
          <w:rFonts w:ascii="Arial" w:hAnsi="Arial" w:cs="Arial"/>
          <w:iCs/>
          <w:sz w:val="20"/>
          <w:szCs w:val="20"/>
          <w:lang w:eastAsia="pt-BR"/>
        </w:rPr>
      </w:pPr>
    </w:p>
    <w:p w14:paraId="2E1640B5" w14:textId="77777777" w:rsidR="00F2540E" w:rsidRPr="00F17FC3" w:rsidRDefault="00F2540E" w:rsidP="00F2540E">
      <w:pPr>
        <w:numPr>
          <w:ilvl w:val="0"/>
          <w:numId w:val="43"/>
        </w:numPr>
        <w:autoSpaceDE w:val="0"/>
        <w:autoSpaceDN w:val="0"/>
        <w:ind w:left="426" w:hanging="426"/>
        <w:jc w:val="both"/>
        <w:outlineLvl w:val="0"/>
        <w:rPr>
          <w:rFonts w:ascii="Arial" w:hAnsi="Arial" w:cs="Arial"/>
          <w:b/>
          <w:bCs/>
          <w:iCs/>
          <w:sz w:val="20"/>
          <w:szCs w:val="20"/>
          <w:lang w:eastAsia="pt-BR"/>
        </w:rPr>
      </w:pPr>
      <w:r w:rsidRPr="00F17FC3">
        <w:rPr>
          <w:rFonts w:ascii="Arial" w:hAnsi="Arial" w:cs="Arial"/>
          <w:b/>
          <w:bCs/>
          <w:iCs/>
          <w:sz w:val="20"/>
          <w:szCs w:val="20"/>
          <w:lang w:eastAsia="pt-BR"/>
        </w:rPr>
        <w:t>CAIXA E EQUIVALENTES DE CAIXA</w:t>
      </w:r>
    </w:p>
    <w:p w14:paraId="26BD22AB" w14:textId="77777777" w:rsidR="00F2540E" w:rsidRPr="00B3293B" w:rsidRDefault="00F2540E" w:rsidP="00F2540E">
      <w:pPr>
        <w:rPr>
          <w:rFonts w:ascii="Arial" w:hAnsi="Arial" w:cs="Arial"/>
          <w:sz w:val="20"/>
          <w:szCs w:val="20"/>
          <w:lang w:eastAsia="pt-BR"/>
        </w:rPr>
      </w:pPr>
    </w:p>
    <w:p w14:paraId="0A3D6B31" w14:textId="4EEDAF7F" w:rsidR="009775D1" w:rsidRDefault="00F2540E" w:rsidP="00AB062D">
      <w:pPr>
        <w:jc w:val="both"/>
        <w:rPr>
          <w:rFonts w:ascii="Arial" w:hAnsi="Arial" w:cs="Arial"/>
          <w:iCs/>
          <w:sz w:val="20"/>
          <w:szCs w:val="20"/>
          <w:lang w:eastAsia="pt-BR"/>
        </w:rPr>
      </w:pPr>
      <w:r w:rsidRPr="00F17FC3">
        <w:rPr>
          <w:rFonts w:ascii="Arial" w:hAnsi="Arial" w:cs="Arial"/>
          <w:iCs/>
          <w:sz w:val="20"/>
          <w:szCs w:val="20"/>
          <w:lang w:eastAsia="pt-BR"/>
        </w:rPr>
        <w:t xml:space="preserve">Os </w:t>
      </w:r>
      <w:r w:rsidR="008F0757">
        <w:rPr>
          <w:rFonts w:ascii="Arial" w:hAnsi="Arial" w:cs="Arial"/>
          <w:iCs/>
          <w:sz w:val="20"/>
          <w:szCs w:val="20"/>
          <w:lang w:eastAsia="pt-BR"/>
        </w:rPr>
        <w:t>r</w:t>
      </w:r>
      <w:r w:rsidRPr="00F17FC3">
        <w:rPr>
          <w:rFonts w:ascii="Arial" w:hAnsi="Arial" w:cs="Arial"/>
          <w:iCs/>
          <w:sz w:val="20"/>
          <w:szCs w:val="20"/>
          <w:lang w:eastAsia="pt-BR"/>
        </w:rPr>
        <w:t>ecursos estão identificados por fontes e vinculações oriundas do Tesouro Nacional (a) e por fontes de origem próprias (b), destinam-se principalmente ao pagamento de fornecedores, pessoal próprio e pessoal cedido de</w:t>
      </w:r>
      <w:r w:rsidR="00CD4079">
        <w:rPr>
          <w:rFonts w:ascii="Arial" w:hAnsi="Arial" w:cs="Arial"/>
          <w:iCs/>
          <w:sz w:val="20"/>
          <w:szCs w:val="20"/>
          <w:lang w:eastAsia="pt-BR"/>
        </w:rPr>
        <w:t xml:space="preserve"> </w:t>
      </w:r>
    </w:p>
    <w:p w14:paraId="14103705" w14:textId="1C5BB033" w:rsidR="00F2540E" w:rsidRDefault="00F2540E" w:rsidP="00AB062D">
      <w:pPr>
        <w:jc w:val="both"/>
        <w:rPr>
          <w:rFonts w:ascii="Arial" w:hAnsi="Arial" w:cs="Arial"/>
          <w:iCs/>
          <w:sz w:val="20"/>
          <w:szCs w:val="20"/>
          <w:lang w:eastAsia="pt-BR"/>
        </w:rPr>
      </w:pPr>
      <w:r w:rsidRPr="00F17FC3">
        <w:rPr>
          <w:rFonts w:ascii="Arial" w:hAnsi="Arial" w:cs="Arial"/>
          <w:iCs/>
          <w:sz w:val="20"/>
          <w:szCs w:val="20"/>
          <w:lang w:eastAsia="pt-BR"/>
        </w:rPr>
        <w:t xml:space="preserve">outras </w:t>
      </w:r>
      <w:r w:rsidR="00800DA0">
        <w:rPr>
          <w:rFonts w:ascii="Arial" w:hAnsi="Arial" w:cs="Arial"/>
          <w:iCs/>
          <w:sz w:val="20"/>
          <w:szCs w:val="20"/>
          <w:lang w:eastAsia="pt-BR"/>
        </w:rPr>
        <w:t xml:space="preserve">empresas estatais e de órgãos públicos, encargos sociais e previdência privada, vencíveis no </w:t>
      </w:r>
      <w:r w:rsidR="00050DB9">
        <w:rPr>
          <w:rFonts w:ascii="Arial" w:hAnsi="Arial" w:cs="Arial"/>
          <w:iCs/>
          <w:sz w:val="20"/>
          <w:szCs w:val="20"/>
          <w:lang w:eastAsia="pt-BR"/>
        </w:rPr>
        <w:t>início</w:t>
      </w:r>
      <w:r w:rsidR="00800DA0">
        <w:rPr>
          <w:rFonts w:ascii="Arial" w:hAnsi="Arial" w:cs="Arial"/>
          <w:iCs/>
          <w:sz w:val="20"/>
          <w:szCs w:val="20"/>
          <w:lang w:eastAsia="pt-BR"/>
        </w:rPr>
        <w:t xml:space="preserve"> </w:t>
      </w:r>
      <w:r w:rsidR="00050DB9">
        <w:rPr>
          <w:rFonts w:ascii="Arial" w:hAnsi="Arial" w:cs="Arial"/>
          <w:iCs/>
          <w:sz w:val="20"/>
          <w:szCs w:val="20"/>
          <w:lang w:eastAsia="pt-BR"/>
        </w:rPr>
        <w:t>do</w:t>
      </w:r>
      <w:r w:rsidR="00CD4079">
        <w:rPr>
          <w:rFonts w:ascii="Arial" w:hAnsi="Arial" w:cs="Arial"/>
          <w:iCs/>
          <w:sz w:val="20"/>
          <w:szCs w:val="20"/>
          <w:lang w:eastAsia="pt-BR"/>
        </w:rPr>
        <w:t xml:space="preserve"> </w:t>
      </w:r>
      <w:r w:rsidRPr="00F17FC3">
        <w:rPr>
          <w:rFonts w:ascii="Arial" w:hAnsi="Arial" w:cs="Arial"/>
          <w:iCs/>
          <w:sz w:val="20"/>
          <w:szCs w:val="20"/>
          <w:lang w:eastAsia="pt-BR"/>
        </w:rPr>
        <w:t>mês seguinte, em consonância com as Programações Financeiras enviadas ao MME</w:t>
      </w:r>
      <w:r w:rsidR="00050DB9">
        <w:rPr>
          <w:rFonts w:ascii="Arial" w:hAnsi="Arial" w:cs="Arial"/>
          <w:iCs/>
          <w:sz w:val="20"/>
          <w:szCs w:val="20"/>
          <w:lang w:eastAsia="pt-BR"/>
        </w:rPr>
        <w:t>.</w:t>
      </w:r>
    </w:p>
    <w:p w14:paraId="3553C8E4" w14:textId="6A4E9FA1" w:rsidR="00AB062D" w:rsidRDefault="00AB062D" w:rsidP="00AB062D">
      <w:pPr>
        <w:jc w:val="both"/>
        <w:rPr>
          <w:rFonts w:ascii="Arial" w:hAnsi="Arial" w:cs="Arial"/>
          <w:iCs/>
          <w:sz w:val="20"/>
          <w:szCs w:val="20"/>
          <w:lang w:eastAsia="pt-BR"/>
        </w:rPr>
      </w:pPr>
    </w:p>
    <w:tbl>
      <w:tblPr>
        <w:tblW w:w="9993" w:type="dxa"/>
        <w:tblCellMar>
          <w:left w:w="70" w:type="dxa"/>
          <w:right w:w="70" w:type="dxa"/>
        </w:tblCellMar>
        <w:tblLook w:val="04A0" w:firstRow="1" w:lastRow="0" w:firstColumn="1" w:lastColumn="0" w:noHBand="0" w:noVBand="1"/>
      </w:tblPr>
      <w:tblGrid>
        <w:gridCol w:w="6307"/>
        <w:gridCol w:w="163"/>
        <w:gridCol w:w="1840"/>
        <w:gridCol w:w="1683"/>
      </w:tblGrid>
      <w:tr w:rsidR="00AB062D" w:rsidRPr="00F17FC3" w14:paraId="4A8C19F1" w14:textId="77777777" w:rsidTr="00DD77DC">
        <w:trPr>
          <w:trHeight w:val="282"/>
        </w:trPr>
        <w:tc>
          <w:tcPr>
            <w:tcW w:w="6307" w:type="dxa"/>
            <w:tcBorders>
              <w:top w:val="nil"/>
              <w:left w:val="nil"/>
              <w:bottom w:val="single" w:sz="4" w:space="0" w:color="auto"/>
              <w:right w:val="nil"/>
            </w:tcBorders>
            <w:shd w:val="clear" w:color="auto" w:fill="auto"/>
            <w:noWrap/>
            <w:vAlign w:val="center"/>
            <w:hideMark/>
          </w:tcPr>
          <w:p w14:paraId="19CD652A" w14:textId="77777777" w:rsidR="00AB062D" w:rsidRPr="00F17FC3" w:rsidRDefault="00AB062D" w:rsidP="00DD77DC">
            <w:pPr>
              <w:jc w:val="both"/>
              <w:rPr>
                <w:rFonts w:ascii="Arial" w:hAnsi="Arial" w:cs="Arial"/>
                <w:b/>
                <w:bCs/>
                <w:color w:val="000000"/>
                <w:sz w:val="20"/>
                <w:szCs w:val="20"/>
                <w:lang w:eastAsia="pt-BR"/>
              </w:rPr>
            </w:pPr>
            <w:r w:rsidRPr="00F17FC3">
              <w:rPr>
                <w:rFonts w:ascii="Arial" w:hAnsi="Arial" w:cs="Arial"/>
                <w:b/>
                <w:bCs/>
                <w:color w:val="000000"/>
                <w:sz w:val="20"/>
                <w:szCs w:val="20"/>
                <w:lang w:eastAsia="pt-BR"/>
              </w:rPr>
              <w:t>Descrição</w:t>
            </w:r>
          </w:p>
        </w:tc>
        <w:tc>
          <w:tcPr>
            <w:tcW w:w="163" w:type="dxa"/>
            <w:tcBorders>
              <w:top w:val="nil"/>
              <w:left w:val="nil"/>
              <w:bottom w:val="single" w:sz="4" w:space="0" w:color="auto"/>
              <w:right w:val="nil"/>
            </w:tcBorders>
          </w:tcPr>
          <w:p w14:paraId="77AEAFA8" w14:textId="77777777" w:rsidR="00AB062D" w:rsidRPr="00F17FC3" w:rsidRDefault="00AB062D" w:rsidP="00DD77DC">
            <w:pPr>
              <w:jc w:val="right"/>
              <w:rPr>
                <w:rFonts w:ascii="Arial" w:hAnsi="Arial" w:cs="Arial"/>
                <w:b/>
                <w:bCs/>
                <w:color w:val="000000"/>
                <w:sz w:val="20"/>
                <w:szCs w:val="20"/>
                <w:lang w:eastAsia="pt-BR"/>
              </w:rPr>
            </w:pPr>
          </w:p>
        </w:tc>
        <w:tc>
          <w:tcPr>
            <w:tcW w:w="1840" w:type="dxa"/>
            <w:tcBorders>
              <w:top w:val="nil"/>
              <w:left w:val="nil"/>
              <w:bottom w:val="single" w:sz="4" w:space="0" w:color="auto"/>
              <w:right w:val="nil"/>
            </w:tcBorders>
            <w:shd w:val="clear" w:color="auto" w:fill="auto"/>
            <w:noWrap/>
            <w:vAlign w:val="center"/>
            <w:hideMark/>
          </w:tcPr>
          <w:p w14:paraId="0395B11A" w14:textId="67453C39" w:rsidR="00AB062D" w:rsidRPr="00F17FC3" w:rsidRDefault="006E3A94" w:rsidP="00DD77DC">
            <w:pPr>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30</w:t>
            </w:r>
            <w:r w:rsidR="00B128C2">
              <w:rPr>
                <w:rFonts w:ascii="Arial" w:hAnsi="Arial" w:cs="Arial"/>
                <w:b/>
                <w:bCs/>
                <w:color w:val="000000"/>
                <w:sz w:val="20"/>
                <w:szCs w:val="20"/>
                <w:lang w:eastAsia="pt-BR"/>
              </w:rPr>
              <w:t>/06</w:t>
            </w:r>
            <w:r w:rsidR="00AB062D" w:rsidRPr="00F17FC3">
              <w:rPr>
                <w:rFonts w:ascii="Arial" w:hAnsi="Arial" w:cs="Arial"/>
                <w:b/>
                <w:bCs/>
                <w:color w:val="000000"/>
                <w:sz w:val="20"/>
                <w:szCs w:val="20"/>
                <w:lang w:eastAsia="pt-BR"/>
              </w:rPr>
              <w:t>/2022</w:t>
            </w:r>
          </w:p>
        </w:tc>
        <w:tc>
          <w:tcPr>
            <w:tcW w:w="1683" w:type="dxa"/>
            <w:tcBorders>
              <w:top w:val="nil"/>
              <w:left w:val="nil"/>
              <w:bottom w:val="single" w:sz="4" w:space="0" w:color="auto"/>
              <w:right w:val="nil"/>
            </w:tcBorders>
            <w:vAlign w:val="center"/>
          </w:tcPr>
          <w:p w14:paraId="20B7E9AB" w14:textId="77777777" w:rsidR="00AB062D" w:rsidRPr="00F17FC3" w:rsidRDefault="00AB062D" w:rsidP="00DD77DC">
            <w:pPr>
              <w:jc w:val="right"/>
              <w:rPr>
                <w:rFonts w:ascii="Arial" w:hAnsi="Arial" w:cs="Arial"/>
                <w:b/>
                <w:bCs/>
                <w:color w:val="000000"/>
                <w:sz w:val="20"/>
                <w:szCs w:val="20"/>
                <w:lang w:eastAsia="pt-BR"/>
              </w:rPr>
            </w:pPr>
            <w:r w:rsidRPr="00F17FC3">
              <w:rPr>
                <w:rFonts w:ascii="Arial" w:hAnsi="Arial" w:cs="Arial"/>
                <w:b/>
                <w:bCs/>
                <w:color w:val="000000"/>
                <w:sz w:val="20"/>
                <w:szCs w:val="20"/>
                <w:lang w:eastAsia="pt-BR"/>
              </w:rPr>
              <w:t>31/12/2021</w:t>
            </w:r>
          </w:p>
        </w:tc>
      </w:tr>
      <w:tr w:rsidR="00AB062D" w:rsidRPr="00F17FC3" w14:paraId="32CE97F3" w14:textId="77777777" w:rsidTr="00DD77DC">
        <w:trPr>
          <w:trHeight w:val="297"/>
        </w:trPr>
        <w:tc>
          <w:tcPr>
            <w:tcW w:w="6307" w:type="dxa"/>
            <w:tcBorders>
              <w:top w:val="single" w:sz="4" w:space="0" w:color="auto"/>
              <w:left w:val="nil"/>
              <w:bottom w:val="dashed" w:sz="8" w:space="0" w:color="7F7F7F"/>
              <w:right w:val="nil"/>
            </w:tcBorders>
            <w:shd w:val="clear" w:color="auto" w:fill="auto"/>
            <w:noWrap/>
            <w:vAlign w:val="center"/>
            <w:hideMark/>
          </w:tcPr>
          <w:p w14:paraId="7BCBFDB3" w14:textId="77777777" w:rsidR="00AB062D" w:rsidRPr="00F17FC3" w:rsidRDefault="00AB062D" w:rsidP="00DD77DC">
            <w:pPr>
              <w:jc w:val="both"/>
              <w:rPr>
                <w:rFonts w:ascii="Arial" w:hAnsi="Arial" w:cs="Arial"/>
                <w:color w:val="000000"/>
                <w:sz w:val="20"/>
                <w:szCs w:val="20"/>
                <w:lang w:eastAsia="pt-BR"/>
              </w:rPr>
            </w:pPr>
            <w:r w:rsidRPr="00F17FC3">
              <w:rPr>
                <w:rFonts w:ascii="Arial" w:hAnsi="Arial" w:cs="Arial"/>
                <w:color w:val="000000"/>
                <w:sz w:val="20"/>
                <w:szCs w:val="20"/>
                <w:lang w:eastAsia="pt-BR"/>
              </w:rPr>
              <w:t>A - Recursos do Tesouro Nacional (Conta Limite de Saque)</w:t>
            </w:r>
          </w:p>
        </w:tc>
        <w:tc>
          <w:tcPr>
            <w:tcW w:w="163" w:type="dxa"/>
            <w:tcBorders>
              <w:top w:val="single" w:sz="4" w:space="0" w:color="auto"/>
              <w:left w:val="nil"/>
              <w:bottom w:val="dashed" w:sz="8" w:space="0" w:color="7F7F7F"/>
              <w:right w:val="nil"/>
            </w:tcBorders>
          </w:tcPr>
          <w:p w14:paraId="5BD0C359" w14:textId="77777777" w:rsidR="00AB062D" w:rsidRPr="00F17FC3" w:rsidRDefault="00AB062D" w:rsidP="00DD77DC">
            <w:pPr>
              <w:jc w:val="right"/>
              <w:rPr>
                <w:rFonts w:ascii="Arial" w:hAnsi="Arial" w:cs="Arial"/>
                <w:color w:val="000000"/>
                <w:sz w:val="20"/>
                <w:szCs w:val="20"/>
                <w:lang w:eastAsia="pt-BR"/>
              </w:rPr>
            </w:pPr>
          </w:p>
        </w:tc>
        <w:tc>
          <w:tcPr>
            <w:tcW w:w="1840" w:type="dxa"/>
            <w:tcBorders>
              <w:top w:val="single" w:sz="4" w:space="0" w:color="auto"/>
              <w:left w:val="nil"/>
              <w:bottom w:val="dashed" w:sz="8" w:space="0" w:color="7F7F7F"/>
              <w:right w:val="nil"/>
            </w:tcBorders>
            <w:shd w:val="clear" w:color="auto" w:fill="auto"/>
            <w:noWrap/>
            <w:vAlign w:val="center"/>
            <w:hideMark/>
          </w:tcPr>
          <w:p w14:paraId="72E308F7" w14:textId="71C01CE8" w:rsidR="00AB062D" w:rsidRPr="00F17FC3" w:rsidRDefault="00612F90" w:rsidP="00DD77DC">
            <w:pPr>
              <w:jc w:val="right"/>
              <w:rPr>
                <w:rFonts w:ascii="Arial" w:hAnsi="Arial" w:cs="Arial"/>
                <w:color w:val="000000"/>
                <w:sz w:val="20"/>
                <w:szCs w:val="20"/>
                <w:lang w:eastAsia="pt-BR"/>
              </w:rPr>
            </w:pPr>
            <w:r>
              <w:rPr>
                <w:rFonts w:ascii="Arial" w:hAnsi="Arial" w:cs="Arial"/>
                <w:color w:val="000000"/>
                <w:sz w:val="20"/>
                <w:szCs w:val="20"/>
                <w:lang w:eastAsia="pt-BR"/>
              </w:rPr>
              <w:t>23.248</w:t>
            </w:r>
          </w:p>
        </w:tc>
        <w:tc>
          <w:tcPr>
            <w:tcW w:w="1683" w:type="dxa"/>
            <w:tcBorders>
              <w:top w:val="single" w:sz="4" w:space="0" w:color="auto"/>
              <w:left w:val="nil"/>
              <w:bottom w:val="dashed" w:sz="8" w:space="0" w:color="7F7F7F"/>
              <w:right w:val="nil"/>
            </w:tcBorders>
            <w:vAlign w:val="center"/>
          </w:tcPr>
          <w:p w14:paraId="0ADBF18E" w14:textId="77777777" w:rsidR="00AB062D" w:rsidRPr="00F17FC3" w:rsidRDefault="00AB062D" w:rsidP="00DD77DC">
            <w:pPr>
              <w:jc w:val="right"/>
              <w:rPr>
                <w:rFonts w:ascii="Arial" w:hAnsi="Arial" w:cs="Arial"/>
                <w:bCs/>
                <w:color w:val="000000"/>
                <w:sz w:val="20"/>
                <w:szCs w:val="20"/>
                <w:lang w:eastAsia="pt-BR"/>
              </w:rPr>
            </w:pPr>
            <w:r w:rsidRPr="00F17FC3">
              <w:rPr>
                <w:rFonts w:ascii="Arial" w:hAnsi="Arial" w:cs="Arial"/>
                <w:bCs/>
                <w:color w:val="000000"/>
                <w:sz w:val="20"/>
                <w:szCs w:val="20"/>
                <w:lang w:eastAsia="pt-BR"/>
              </w:rPr>
              <w:t>6.717</w:t>
            </w:r>
          </w:p>
        </w:tc>
      </w:tr>
      <w:tr w:rsidR="00AB062D" w:rsidRPr="00F17FC3" w14:paraId="120B13FC" w14:textId="77777777" w:rsidTr="00DD77DC">
        <w:trPr>
          <w:trHeight w:val="297"/>
        </w:trPr>
        <w:tc>
          <w:tcPr>
            <w:tcW w:w="6307" w:type="dxa"/>
            <w:tcBorders>
              <w:top w:val="nil"/>
              <w:left w:val="nil"/>
              <w:bottom w:val="single" w:sz="8" w:space="0" w:color="auto"/>
              <w:right w:val="nil"/>
            </w:tcBorders>
            <w:shd w:val="clear" w:color="auto" w:fill="auto"/>
            <w:noWrap/>
            <w:vAlign w:val="center"/>
            <w:hideMark/>
          </w:tcPr>
          <w:p w14:paraId="3AA80411" w14:textId="77777777" w:rsidR="00AB062D" w:rsidRPr="00F17FC3" w:rsidRDefault="00AB062D" w:rsidP="00DD77DC">
            <w:pPr>
              <w:jc w:val="both"/>
              <w:rPr>
                <w:rFonts w:ascii="Arial" w:hAnsi="Arial" w:cs="Arial"/>
                <w:color w:val="000000"/>
                <w:sz w:val="20"/>
                <w:szCs w:val="20"/>
                <w:lang w:eastAsia="pt-BR"/>
              </w:rPr>
            </w:pPr>
            <w:r w:rsidRPr="00F17FC3">
              <w:rPr>
                <w:rFonts w:ascii="Arial" w:hAnsi="Arial" w:cs="Arial"/>
                <w:color w:val="000000"/>
                <w:sz w:val="20"/>
                <w:szCs w:val="20"/>
                <w:lang w:eastAsia="pt-BR"/>
              </w:rPr>
              <w:t>B - Recursos Próprios</w:t>
            </w:r>
          </w:p>
        </w:tc>
        <w:tc>
          <w:tcPr>
            <w:tcW w:w="163" w:type="dxa"/>
            <w:tcBorders>
              <w:top w:val="nil"/>
              <w:left w:val="nil"/>
              <w:right w:val="nil"/>
            </w:tcBorders>
          </w:tcPr>
          <w:p w14:paraId="5AB0E241" w14:textId="77777777" w:rsidR="00AB062D" w:rsidRPr="00F17FC3" w:rsidRDefault="00AB062D" w:rsidP="00DD77DC">
            <w:pPr>
              <w:jc w:val="right"/>
              <w:rPr>
                <w:rFonts w:ascii="Arial" w:hAnsi="Arial" w:cs="Arial"/>
                <w:color w:val="000000"/>
                <w:sz w:val="20"/>
                <w:szCs w:val="20"/>
                <w:lang w:eastAsia="pt-BR"/>
              </w:rPr>
            </w:pPr>
          </w:p>
        </w:tc>
        <w:tc>
          <w:tcPr>
            <w:tcW w:w="1840" w:type="dxa"/>
            <w:tcBorders>
              <w:top w:val="nil"/>
              <w:left w:val="nil"/>
              <w:bottom w:val="single" w:sz="8" w:space="0" w:color="auto"/>
              <w:right w:val="nil"/>
            </w:tcBorders>
            <w:shd w:val="clear" w:color="auto" w:fill="auto"/>
            <w:noWrap/>
            <w:vAlign w:val="center"/>
            <w:hideMark/>
          </w:tcPr>
          <w:p w14:paraId="4EE4CEE6" w14:textId="4B858079" w:rsidR="00AB062D" w:rsidRPr="00F17FC3" w:rsidRDefault="00612F90" w:rsidP="00DD77DC">
            <w:pPr>
              <w:jc w:val="right"/>
              <w:rPr>
                <w:rFonts w:ascii="Arial" w:hAnsi="Arial" w:cs="Arial"/>
                <w:color w:val="000000"/>
                <w:sz w:val="20"/>
                <w:szCs w:val="20"/>
                <w:lang w:eastAsia="pt-BR"/>
              </w:rPr>
            </w:pPr>
            <w:r>
              <w:rPr>
                <w:rFonts w:ascii="Arial" w:hAnsi="Arial" w:cs="Arial"/>
                <w:color w:val="000000"/>
                <w:sz w:val="20"/>
                <w:szCs w:val="20"/>
                <w:lang w:eastAsia="pt-BR"/>
              </w:rPr>
              <w:t>14.042</w:t>
            </w:r>
          </w:p>
        </w:tc>
        <w:tc>
          <w:tcPr>
            <w:tcW w:w="1683" w:type="dxa"/>
            <w:tcBorders>
              <w:top w:val="nil"/>
              <w:left w:val="nil"/>
              <w:bottom w:val="single" w:sz="8" w:space="0" w:color="auto"/>
              <w:right w:val="nil"/>
            </w:tcBorders>
            <w:vAlign w:val="center"/>
          </w:tcPr>
          <w:p w14:paraId="3AE22DFD" w14:textId="77777777" w:rsidR="00AB062D" w:rsidRPr="00F17FC3" w:rsidRDefault="00AB062D" w:rsidP="00DD77DC">
            <w:pPr>
              <w:jc w:val="right"/>
              <w:rPr>
                <w:rFonts w:ascii="Arial" w:hAnsi="Arial" w:cs="Arial"/>
                <w:bCs/>
                <w:color w:val="000000"/>
                <w:sz w:val="20"/>
                <w:szCs w:val="20"/>
                <w:lang w:eastAsia="pt-BR"/>
              </w:rPr>
            </w:pPr>
            <w:r w:rsidRPr="00F17FC3">
              <w:rPr>
                <w:rFonts w:ascii="Arial" w:hAnsi="Arial" w:cs="Arial"/>
                <w:bCs/>
                <w:color w:val="000000"/>
                <w:sz w:val="20"/>
                <w:szCs w:val="20"/>
                <w:lang w:eastAsia="pt-BR"/>
              </w:rPr>
              <w:t>25.192</w:t>
            </w:r>
          </w:p>
        </w:tc>
      </w:tr>
      <w:tr w:rsidR="00AB062D" w:rsidRPr="00F17FC3" w14:paraId="6E8615B4" w14:textId="77777777" w:rsidTr="00DD77DC">
        <w:trPr>
          <w:trHeight w:val="297"/>
        </w:trPr>
        <w:tc>
          <w:tcPr>
            <w:tcW w:w="6307" w:type="dxa"/>
            <w:tcBorders>
              <w:top w:val="nil"/>
              <w:left w:val="nil"/>
              <w:bottom w:val="nil"/>
              <w:right w:val="nil"/>
            </w:tcBorders>
            <w:shd w:val="clear" w:color="000000" w:fill="FFFFFF"/>
            <w:vAlign w:val="center"/>
            <w:hideMark/>
          </w:tcPr>
          <w:p w14:paraId="4E0A728D" w14:textId="77777777" w:rsidR="00AB062D" w:rsidRPr="00F17FC3" w:rsidRDefault="00AB062D" w:rsidP="00DD77DC">
            <w:pPr>
              <w:jc w:val="both"/>
              <w:rPr>
                <w:rFonts w:ascii="Arial" w:hAnsi="Arial" w:cs="Arial"/>
                <w:b/>
                <w:bCs/>
                <w:color w:val="000000"/>
                <w:sz w:val="20"/>
                <w:szCs w:val="20"/>
                <w:lang w:eastAsia="pt-BR"/>
              </w:rPr>
            </w:pPr>
            <w:r w:rsidRPr="00F17FC3">
              <w:rPr>
                <w:rFonts w:ascii="Arial" w:hAnsi="Arial" w:cs="Arial"/>
                <w:b/>
                <w:bCs/>
                <w:color w:val="000000"/>
                <w:sz w:val="20"/>
                <w:szCs w:val="20"/>
                <w:lang w:eastAsia="pt-BR"/>
              </w:rPr>
              <w:t>Total</w:t>
            </w:r>
          </w:p>
        </w:tc>
        <w:tc>
          <w:tcPr>
            <w:tcW w:w="163" w:type="dxa"/>
            <w:tcBorders>
              <w:left w:val="nil"/>
              <w:right w:val="nil"/>
            </w:tcBorders>
            <w:shd w:val="clear" w:color="000000" w:fill="FFFFFF"/>
          </w:tcPr>
          <w:p w14:paraId="01D97A6C" w14:textId="77777777" w:rsidR="00AB062D" w:rsidRPr="00F17FC3" w:rsidRDefault="00AB062D" w:rsidP="00DD77DC">
            <w:pPr>
              <w:jc w:val="right"/>
              <w:rPr>
                <w:rFonts w:ascii="Arial" w:hAnsi="Arial" w:cs="Arial"/>
                <w:b/>
                <w:bCs/>
                <w:color w:val="000000"/>
                <w:sz w:val="20"/>
                <w:szCs w:val="20"/>
                <w:lang w:eastAsia="pt-BR"/>
              </w:rPr>
            </w:pPr>
          </w:p>
        </w:tc>
        <w:tc>
          <w:tcPr>
            <w:tcW w:w="1840" w:type="dxa"/>
            <w:tcBorders>
              <w:top w:val="nil"/>
              <w:left w:val="nil"/>
              <w:bottom w:val="nil"/>
              <w:right w:val="nil"/>
            </w:tcBorders>
            <w:shd w:val="clear" w:color="000000" w:fill="FFFFFF"/>
            <w:vAlign w:val="center"/>
            <w:hideMark/>
          </w:tcPr>
          <w:p w14:paraId="0F3A23A1" w14:textId="11342A9A" w:rsidR="00AB062D" w:rsidRPr="00F17FC3" w:rsidRDefault="00612F90" w:rsidP="00DD77DC">
            <w:pPr>
              <w:jc w:val="right"/>
              <w:rPr>
                <w:rFonts w:ascii="Arial" w:hAnsi="Arial" w:cs="Arial"/>
                <w:b/>
                <w:bCs/>
                <w:color w:val="000000"/>
                <w:sz w:val="20"/>
                <w:szCs w:val="20"/>
                <w:lang w:eastAsia="pt-BR"/>
              </w:rPr>
            </w:pPr>
            <w:r>
              <w:rPr>
                <w:rFonts w:ascii="Arial" w:hAnsi="Arial" w:cs="Arial"/>
                <w:b/>
                <w:bCs/>
                <w:color w:val="000000"/>
                <w:sz w:val="20"/>
                <w:szCs w:val="20"/>
                <w:lang w:eastAsia="pt-BR"/>
              </w:rPr>
              <w:t>37.290</w:t>
            </w:r>
          </w:p>
        </w:tc>
        <w:tc>
          <w:tcPr>
            <w:tcW w:w="1683" w:type="dxa"/>
            <w:tcBorders>
              <w:top w:val="nil"/>
              <w:left w:val="nil"/>
              <w:bottom w:val="nil"/>
              <w:right w:val="nil"/>
            </w:tcBorders>
            <w:shd w:val="clear" w:color="000000" w:fill="FFFFFF"/>
            <w:vAlign w:val="center"/>
          </w:tcPr>
          <w:p w14:paraId="44759947" w14:textId="77777777" w:rsidR="00AB062D" w:rsidRPr="00F17FC3" w:rsidRDefault="00AB062D" w:rsidP="00DD77DC">
            <w:pPr>
              <w:jc w:val="right"/>
              <w:rPr>
                <w:rFonts w:ascii="Arial" w:hAnsi="Arial" w:cs="Arial"/>
                <w:b/>
                <w:bCs/>
                <w:color w:val="000000"/>
                <w:sz w:val="20"/>
                <w:szCs w:val="20"/>
                <w:lang w:eastAsia="pt-BR"/>
              </w:rPr>
            </w:pPr>
            <w:r w:rsidRPr="00F17FC3">
              <w:rPr>
                <w:rFonts w:ascii="Arial" w:hAnsi="Arial" w:cs="Arial"/>
                <w:b/>
                <w:bCs/>
                <w:color w:val="000000"/>
                <w:sz w:val="20"/>
                <w:szCs w:val="20"/>
                <w:lang w:eastAsia="pt-BR"/>
              </w:rPr>
              <w:t>31.909</w:t>
            </w:r>
          </w:p>
        </w:tc>
      </w:tr>
    </w:tbl>
    <w:p w14:paraId="654EC44B" w14:textId="79D289FD" w:rsidR="00AB062D" w:rsidRDefault="00AB062D" w:rsidP="00AB062D">
      <w:pPr>
        <w:jc w:val="both"/>
        <w:rPr>
          <w:rFonts w:ascii="Arial" w:hAnsi="Arial" w:cs="Arial"/>
          <w:iCs/>
          <w:sz w:val="20"/>
          <w:szCs w:val="20"/>
          <w:lang w:eastAsia="pt-BR"/>
        </w:rPr>
      </w:pPr>
    </w:p>
    <w:p w14:paraId="120108EA" w14:textId="1440B255" w:rsidR="007A2DC9" w:rsidRPr="00F17FC3" w:rsidRDefault="007A2DC9" w:rsidP="00F2540E">
      <w:pPr>
        <w:autoSpaceDE w:val="0"/>
        <w:autoSpaceDN w:val="0"/>
        <w:adjustRightInd w:val="0"/>
        <w:jc w:val="both"/>
        <w:rPr>
          <w:rFonts w:ascii="Arial" w:hAnsi="Arial" w:cs="Arial"/>
          <w:b/>
          <w:bCs/>
          <w:iCs/>
          <w:sz w:val="20"/>
          <w:szCs w:val="20"/>
          <w:lang w:eastAsia="pt-BR"/>
        </w:rPr>
      </w:pPr>
    </w:p>
    <w:p w14:paraId="3096C297" w14:textId="77777777" w:rsidR="00F2540E" w:rsidRPr="00F17FC3" w:rsidRDefault="00F2540E" w:rsidP="00F2540E">
      <w:pPr>
        <w:numPr>
          <w:ilvl w:val="0"/>
          <w:numId w:val="43"/>
        </w:numPr>
        <w:autoSpaceDE w:val="0"/>
        <w:autoSpaceDN w:val="0"/>
        <w:ind w:left="426" w:hanging="426"/>
        <w:jc w:val="both"/>
        <w:outlineLvl w:val="0"/>
        <w:rPr>
          <w:rFonts w:ascii="Arial" w:hAnsi="Arial" w:cs="Arial"/>
          <w:b/>
          <w:bCs/>
          <w:iCs/>
          <w:sz w:val="20"/>
          <w:szCs w:val="20"/>
          <w:lang w:eastAsia="pt-BR"/>
        </w:rPr>
      </w:pPr>
      <w:r w:rsidRPr="00F17FC3">
        <w:rPr>
          <w:rFonts w:ascii="Arial" w:hAnsi="Arial" w:cs="Arial"/>
          <w:b/>
          <w:bCs/>
          <w:iCs/>
          <w:sz w:val="20"/>
          <w:szCs w:val="20"/>
          <w:lang w:eastAsia="pt-BR"/>
        </w:rPr>
        <w:t>TRIBUTOS A RECUPERAR OU COMPENSÁVEIS</w:t>
      </w:r>
    </w:p>
    <w:p w14:paraId="22B3F6CB" w14:textId="77777777" w:rsidR="00F2540E" w:rsidRPr="00F17FC3" w:rsidRDefault="00F2540E" w:rsidP="00F2540E">
      <w:pPr>
        <w:autoSpaceDE w:val="0"/>
        <w:autoSpaceDN w:val="0"/>
        <w:adjustRightInd w:val="0"/>
        <w:jc w:val="both"/>
        <w:rPr>
          <w:rFonts w:ascii="Arial" w:hAnsi="Arial" w:cs="Arial"/>
          <w:b/>
          <w:bCs/>
          <w:iCs/>
          <w:sz w:val="20"/>
          <w:szCs w:val="20"/>
          <w:lang w:eastAsia="pt-BR"/>
        </w:rPr>
      </w:pPr>
    </w:p>
    <w:p w14:paraId="6D0F9EB6" w14:textId="77777777" w:rsidR="00F2540E" w:rsidRDefault="00F2540E" w:rsidP="00F2540E">
      <w:pPr>
        <w:autoSpaceDE w:val="0"/>
        <w:autoSpaceDN w:val="0"/>
        <w:adjustRightInd w:val="0"/>
        <w:jc w:val="both"/>
        <w:rPr>
          <w:rFonts w:ascii="Arial" w:hAnsi="Arial" w:cs="Arial"/>
          <w:iCs/>
          <w:sz w:val="20"/>
          <w:szCs w:val="20"/>
          <w:lang w:eastAsia="pt-BR"/>
        </w:rPr>
      </w:pPr>
      <w:r w:rsidRPr="00F17FC3">
        <w:rPr>
          <w:rFonts w:ascii="Arial" w:hAnsi="Arial" w:cs="Arial"/>
          <w:iCs/>
          <w:sz w:val="20"/>
          <w:szCs w:val="20"/>
          <w:lang w:eastAsia="pt-BR"/>
        </w:rPr>
        <w:t>Os créditos tributários a recuperar ou a compensar originaram-se de:</w:t>
      </w:r>
    </w:p>
    <w:p w14:paraId="0B48AB93" w14:textId="77777777" w:rsidR="00F2540E" w:rsidRPr="00F17FC3" w:rsidRDefault="00F2540E" w:rsidP="00F2540E">
      <w:pPr>
        <w:autoSpaceDE w:val="0"/>
        <w:autoSpaceDN w:val="0"/>
        <w:adjustRightInd w:val="0"/>
        <w:jc w:val="both"/>
        <w:rPr>
          <w:rFonts w:ascii="Arial" w:hAnsi="Arial" w:cs="Arial"/>
          <w:iCs/>
          <w:sz w:val="20"/>
          <w:szCs w:val="20"/>
          <w:lang w:eastAsia="pt-BR"/>
        </w:rPr>
      </w:pPr>
    </w:p>
    <w:tbl>
      <w:tblPr>
        <w:tblW w:w="0" w:type="auto"/>
        <w:tblInd w:w="108" w:type="dxa"/>
        <w:tblLook w:val="04A0" w:firstRow="1" w:lastRow="0" w:firstColumn="1" w:lastColumn="0" w:noHBand="0" w:noVBand="1"/>
      </w:tblPr>
      <w:tblGrid>
        <w:gridCol w:w="6181"/>
        <w:gridCol w:w="236"/>
        <w:gridCol w:w="1698"/>
        <w:gridCol w:w="1698"/>
      </w:tblGrid>
      <w:tr w:rsidR="00227944" w:rsidRPr="00F17FC3" w14:paraId="528DEF3A" w14:textId="77777777" w:rsidTr="00D23AD2">
        <w:trPr>
          <w:trHeight w:val="283"/>
        </w:trPr>
        <w:tc>
          <w:tcPr>
            <w:tcW w:w="6237" w:type="dxa"/>
            <w:tcBorders>
              <w:bottom w:val="single" w:sz="4" w:space="0" w:color="auto"/>
            </w:tcBorders>
            <w:shd w:val="clear" w:color="auto" w:fill="auto"/>
          </w:tcPr>
          <w:p w14:paraId="7DEAD8D3" w14:textId="77777777" w:rsidR="00F2540E" w:rsidRPr="00F17FC3" w:rsidRDefault="00F2540E" w:rsidP="00D23AD2">
            <w:pPr>
              <w:autoSpaceDE w:val="0"/>
              <w:autoSpaceDN w:val="0"/>
              <w:adjustRightInd w:val="0"/>
              <w:jc w:val="both"/>
              <w:rPr>
                <w:rFonts w:ascii="Arial" w:hAnsi="Arial" w:cs="Arial"/>
                <w:iCs/>
                <w:sz w:val="20"/>
                <w:szCs w:val="20"/>
                <w:lang w:eastAsia="pt-BR"/>
              </w:rPr>
            </w:pPr>
            <w:r w:rsidRPr="00F17FC3">
              <w:rPr>
                <w:rFonts w:ascii="Arial" w:hAnsi="Arial" w:cs="Arial"/>
                <w:b/>
                <w:bCs/>
                <w:color w:val="000000"/>
                <w:sz w:val="20"/>
                <w:szCs w:val="20"/>
                <w:lang w:eastAsia="pt-BR"/>
              </w:rPr>
              <w:t>Descrição</w:t>
            </w:r>
          </w:p>
        </w:tc>
        <w:tc>
          <w:tcPr>
            <w:tcW w:w="236" w:type="dxa"/>
            <w:tcBorders>
              <w:bottom w:val="single" w:sz="4" w:space="0" w:color="auto"/>
            </w:tcBorders>
          </w:tcPr>
          <w:p w14:paraId="358D2039" w14:textId="77777777" w:rsidR="00F2540E" w:rsidRPr="00F17FC3" w:rsidRDefault="00F2540E" w:rsidP="00D23AD2">
            <w:pPr>
              <w:autoSpaceDE w:val="0"/>
              <w:autoSpaceDN w:val="0"/>
              <w:adjustRightInd w:val="0"/>
              <w:jc w:val="right"/>
              <w:rPr>
                <w:rFonts w:ascii="Arial" w:hAnsi="Arial" w:cs="Arial"/>
                <w:b/>
                <w:bCs/>
                <w:color w:val="000000"/>
                <w:sz w:val="20"/>
                <w:szCs w:val="20"/>
                <w:lang w:eastAsia="pt-BR"/>
              </w:rPr>
            </w:pPr>
          </w:p>
        </w:tc>
        <w:tc>
          <w:tcPr>
            <w:tcW w:w="1703" w:type="dxa"/>
            <w:tcBorders>
              <w:bottom w:val="single" w:sz="4" w:space="0" w:color="auto"/>
            </w:tcBorders>
            <w:shd w:val="clear" w:color="auto" w:fill="auto"/>
            <w:vAlign w:val="center"/>
          </w:tcPr>
          <w:p w14:paraId="0219F112" w14:textId="63E3AD9C" w:rsidR="00F2540E" w:rsidRPr="00F17FC3" w:rsidRDefault="00187D65" w:rsidP="00D23AD2">
            <w:pPr>
              <w:autoSpaceDE w:val="0"/>
              <w:autoSpaceDN w:val="0"/>
              <w:adjustRightInd w:val="0"/>
              <w:jc w:val="right"/>
              <w:rPr>
                <w:rFonts w:ascii="Arial" w:hAnsi="Arial" w:cs="Arial"/>
                <w:iCs/>
                <w:sz w:val="20"/>
                <w:szCs w:val="20"/>
                <w:lang w:eastAsia="pt-BR"/>
              </w:rPr>
            </w:pPr>
            <w:r>
              <w:rPr>
                <w:rFonts w:ascii="Arial" w:hAnsi="Arial" w:cs="Arial"/>
                <w:b/>
                <w:bCs/>
                <w:color w:val="000000"/>
                <w:sz w:val="20"/>
                <w:szCs w:val="20"/>
                <w:lang w:eastAsia="pt-BR"/>
              </w:rPr>
              <w:t>30/06</w:t>
            </w:r>
            <w:r w:rsidR="00F2540E" w:rsidRPr="00F17FC3">
              <w:rPr>
                <w:rFonts w:ascii="Arial" w:hAnsi="Arial" w:cs="Arial"/>
                <w:b/>
                <w:bCs/>
                <w:color w:val="000000"/>
                <w:sz w:val="20"/>
                <w:szCs w:val="20"/>
                <w:lang w:eastAsia="pt-BR"/>
              </w:rPr>
              <w:t>/2022</w:t>
            </w:r>
          </w:p>
        </w:tc>
        <w:tc>
          <w:tcPr>
            <w:tcW w:w="1703" w:type="dxa"/>
            <w:tcBorders>
              <w:bottom w:val="single" w:sz="4" w:space="0" w:color="auto"/>
            </w:tcBorders>
            <w:shd w:val="clear" w:color="auto" w:fill="auto"/>
            <w:vAlign w:val="center"/>
          </w:tcPr>
          <w:p w14:paraId="3841E228" w14:textId="77777777" w:rsidR="00F2540E" w:rsidRPr="00F17FC3" w:rsidRDefault="00F2540E" w:rsidP="00D23AD2">
            <w:pPr>
              <w:autoSpaceDE w:val="0"/>
              <w:autoSpaceDN w:val="0"/>
              <w:adjustRightInd w:val="0"/>
              <w:jc w:val="right"/>
              <w:rPr>
                <w:rFonts w:ascii="Arial" w:hAnsi="Arial" w:cs="Arial"/>
                <w:iCs/>
                <w:sz w:val="20"/>
                <w:szCs w:val="20"/>
                <w:lang w:eastAsia="pt-BR"/>
              </w:rPr>
            </w:pPr>
            <w:r w:rsidRPr="00F17FC3">
              <w:rPr>
                <w:rFonts w:ascii="Arial" w:hAnsi="Arial" w:cs="Arial"/>
                <w:b/>
                <w:bCs/>
                <w:color w:val="000000"/>
                <w:sz w:val="20"/>
                <w:szCs w:val="20"/>
                <w:lang w:eastAsia="pt-BR"/>
              </w:rPr>
              <w:t>31/12/2021</w:t>
            </w:r>
          </w:p>
        </w:tc>
      </w:tr>
      <w:tr w:rsidR="00227944" w:rsidRPr="00F17FC3" w14:paraId="76706729" w14:textId="77777777" w:rsidTr="00D23AD2">
        <w:tc>
          <w:tcPr>
            <w:tcW w:w="6237" w:type="dxa"/>
            <w:tcBorders>
              <w:top w:val="single" w:sz="4" w:space="0" w:color="auto"/>
              <w:bottom w:val="dashSmallGap" w:sz="4" w:space="0" w:color="auto"/>
            </w:tcBorders>
            <w:shd w:val="clear" w:color="auto" w:fill="auto"/>
            <w:vAlign w:val="center"/>
          </w:tcPr>
          <w:p w14:paraId="2A1F549F" w14:textId="77777777" w:rsidR="00F2540E" w:rsidRPr="00F17FC3" w:rsidRDefault="00F2540E" w:rsidP="00D23AD2">
            <w:pPr>
              <w:autoSpaceDE w:val="0"/>
              <w:autoSpaceDN w:val="0"/>
              <w:adjustRightInd w:val="0"/>
              <w:rPr>
                <w:rFonts w:ascii="Arial" w:hAnsi="Arial" w:cs="Arial"/>
                <w:color w:val="000000"/>
                <w:sz w:val="20"/>
                <w:szCs w:val="20"/>
                <w:lang w:eastAsia="pt-BR"/>
              </w:rPr>
            </w:pPr>
            <w:r w:rsidRPr="00F17FC3">
              <w:rPr>
                <w:rFonts w:ascii="Arial" w:hAnsi="Arial" w:cs="Arial"/>
                <w:color w:val="000000"/>
                <w:sz w:val="20"/>
                <w:szCs w:val="20"/>
                <w:lang w:eastAsia="pt-BR"/>
              </w:rPr>
              <w:t>COFINS a Recuperar</w:t>
            </w:r>
          </w:p>
        </w:tc>
        <w:tc>
          <w:tcPr>
            <w:tcW w:w="236" w:type="dxa"/>
            <w:tcBorders>
              <w:top w:val="single" w:sz="4" w:space="0" w:color="auto"/>
              <w:bottom w:val="dashSmallGap" w:sz="4" w:space="0" w:color="auto"/>
            </w:tcBorders>
          </w:tcPr>
          <w:p w14:paraId="0EFE155B" w14:textId="77777777" w:rsidR="00F2540E" w:rsidRPr="00F17FC3" w:rsidRDefault="00F2540E" w:rsidP="00D23AD2">
            <w:pPr>
              <w:autoSpaceDE w:val="0"/>
              <w:autoSpaceDN w:val="0"/>
              <w:adjustRightInd w:val="0"/>
              <w:jc w:val="right"/>
              <w:rPr>
                <w:rFonts w:ascii="Arial" w:hAnsi="Arial" w:cs="Arial"/>
                <w:color w:val="000000"/>
                <w:sz w:val="20"/>
                <w:szCs w:val="20"/>
                <w:lang w:eastAsia="pt-BR"/>
              </w:rPr>
            </w:pPr>
          </w:p>
        </w:tc>
        <w:tc>
          <w:tcPr>
            <w:tcW w:w="1703" w:type="dxa"/>
            <w:tcBorders>
              <w:top w:val="single" w:sz="4" w:space="0" w:color="auto"/>
              <w:bottom w:val="dashSmallGap" w:sz="4" w:space="0" w:color="auto"/>
            </w:tcBorders>
            <w:shd w:val="clear" w:color="auto" w:fill="auto"/>
            <w:vAlign w:val="center"/>
          </w:tcPr>
          <w:p w14:paraId="44860360" w14:textId="57CE8BD8" w:rsidR="00F2540E" w:rsidRPr="00F17FC3" w:rsidRDefault="00F3123F" w:rsidP="00D23AD2">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2</w:t>
            </w:r>
          </w:p>
        </w:tc>
        <w:tc>
          <w:tcPr>
            <w:tcW w:w="1703" w:type="dxa"/>
            <w:tcBorders>
              <w:top w:val="single" w:sz="4" w:space="0" w:color="auto"/>
              <w:bottom w:val="dashSmallGap" w:sz="4" w:space="0" w:color="auto"/>
            </w:tcBorders>
            <w:shd w:val="clear" w:color="auto" w:fill="auto"/>
            <w:vAlign w:val="center"/>
          </w:tcPr>
          <w:p w14:paraId="643C4002" w14:textId="77777777" w:rsidR="00F2540E" w:rsidRPr="00F17FC3" w:rsidRDefault="00F2540E" w:rsidP="00D23AD2">
            <w:pPr>
              <w:autoSpaceDE w:val="0"/>
              <w:autoSpaceDN w:val="0"/>
              <w:adjustRightInd w:val="0"/>
              <w:jc w:val="right"/>
              <w:rPr>
                <w:rFonts w:ascii="Arial" w:hAnsi="Arial" w:cs="Arial"/>
                <w:iCs/>
                <w:sz w:val="20"/>
                <w:szCs w:val="20"/>
                <w:lang w:eastAsia="pt-BR"/>
              </w:rPr>
            </w:pPr>
            <w:r w:rsidRPr="00F17FC3">
              <w:rPr>
                <w:rFonts w:ascii="Arial" w:hAnsi="Arial" w:cs="Arial"/>
                <w:iCs/>
                <w:sz w:val="20"/>
                <w:szCs w:val="20"/>
                <w:lang w:eastAsia="pt-BR"/>
              </w:rPr>
              <w:t>1</w:t>
            </w:r>
          </w:p>
        </w:tc>
      </w:tr>
      <w:tr w:rsidR="00794DCE" w:rsidRPr="00F17FC3" w14:paraId="7188419A" w14:textId="77777777" w:rsidTr="00D23AD2">
        <w:tc>
          <w:tcPr>
            <w:tcW w:w="6237" w:type="dxa"/>
            <w:tcBorders>
              <w:top w:val="single" w:sz="4" w:space="0" w:color="auto"/>
              <w:bottom w:val="dashSmallGap" w:sz="4" w:space="0" w:color="auto"/>
            </w:tcBorders>
            <w:shd w:val="clear" w:color="auto" w:fill="auto"/>
            <w:vAlign w:val="center"/>
          </w:tcPr>
          <w:p w14:paraId="451D940E" w14:textId="28107A80" w:rsidR="00794DCE" w:rsidRPr="00F17FC3" w:rsidRDefault="00794DCE" w:rsidP="00D23AD2">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 xml:space="preserve">IRPJ Estimativa </w:t>
            </w:r>
          </w:p>
        </w:tc>
        <w:tc>
          <w:tcPr>
            <w:tcW w:w="236" w:type="dxa"/>
            <w:tcBorders>
              <w:top w:val="single" w:sz="4" w:space="0" w:color="auto"/>
              <w:bottom w:val="dashSmallGap" w:sz="4" w:space="0" w:color="auto"/>
            </w:tcBorders>
          </w:tcPr>
          <w:p w14:paraId="1AC5C10B" w14:textId="77777777" w:rsidR="00794DCE" w:rsidRPr="00F17FC3" w:rsidRDefault="00794DCE" w:rsidP="00D23AD2">
            <w:pPr>
              <w:autoSpaceDE w:val="0"/>
              <w:autoSpaceDN w:val="0"/>
              <w:adjustRightInd w:val="0"/>
              <w:jc w:val="right"/>
              <w:rPr>
                <w:rFonts w:ascii="Arial" w:hAnsi="Arial" w:cs="Arial"/>
                <w:color w:val="000000"/>
                <w:sz w:val="20"/>
                <w:szCs w:val="20"/>
                <w:lang w:eastAsia="pt-BR"/>
              </w:rPr>
            </w:pPr>
          </w:p>
        </w:tc>
        <w:tc>
          <w:tcPr>
            <w:tcW w:w="1703" w:type="dxa"/>
            <w:tcBorders>
              <w:top w:val="single" w:sz="4" w:space="0" w:color="auto"/>
              <w:bottom w:val="dashSmallGap" w:sz="4" w:space="0" w:color="auto"/>
            </w:tcBorders>
            <w:shd w:val="clear" w:color="auto" w:fill="auto"/>
            <w:vAlign w:val="center"/>
          </w:tcPr>
          <w:p w14:paraId="2F8B8250" w14:textId="110EF1F2" w:rsidR="00794DCE" w:rsidRDefault="00794DCE" w:rsidP="00D23AD2">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598</w:t>
            </w:r>
          </w:p>
        </w:tc>
        <w:tc>
          <w:tcPr>
            <w:tcW w:w="1703" w:type="dxa"/>
            <w:tcBorders>
              <w:top w:val="single" w:sz="4" w:space="0" w:color="auto"/>
              <w:bottom w:val="dashSmallGap" w:sz="4" w:space="0" w:color="auto"/>
            </w:tcBorders>
            <w:shd w:val="clear" w:color="auto" w:fill="auto"/>
            <w:vAlign w:val="center"/>
          </w:tcPr>
          <w:p w14:paraId="1612FD33" w14:textId="235DB38A" w:rsidR="00794DCE" w:rsidRPr="00F17FC3" w:rsidRDefault="00794DCE" w:rsidP="00D23AD2">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w:t>
            </w:r>
          </w:p>
        </w:tc>
      </w:tr>
      <w:tr w:rsidR="00794DCE" w:rsidRPr="00F17FC3" w14:paraId="5106EF8B" w14:textId="77777777" w:rsidTr="00D23AD2">
        <w:tc>
          <w:tcPr>
            <w:tcW w:w="6237" w:type="dxa"/>
            <w:tcBorders>
              <w:top w:val="single" w:sz="4" w:space="0" w:color="auto"/>
              <w:bottom w:val="dashSmallGap" w:sz="4" w:space="0" w:color="auto"/>
            </w:tcBorders>
            <w:shd w:val="clear" w:color="auto" w:fill="auto"/>
            <w:vAlign w:val="center"/>
          </w:tcPr>
          <w:p w14:paraId="61EE2AB7" w14:textId="1F8CB35B" w:rsidR="00794DCE" w:rsidRPr="00F17FC3" w:rsidRDefault="00794DCE" w:rsidP="00D23AD2">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 xml:space="preserve">CSLL Estimativa </w:t>
            </w:r>
          </w:p>
        </w:tc>
        <w:tc>
          <w:tcPr>
            <w:tcW w:w="236" w:type="dxa"/>
            <w:tcBorders>
              <w:top w:val="single" w:sz="4" w:space="0" w:color="auto"/>
              <w:bottom w:val="dashSmallGap" w:sz="4" w:space="0" w:color="auto"/>
            </w:tcBorders>
          </w:tcPr>
          <w:p w14:paraId="08E98C25" w14:textId="77777777" w:rsidR="00794DCE" w:rsidRPr="00F17FC3" w:rsidRDefault="00794DCE" w:rsidP="00D23AD2">
            <w:pPr>
              <w:autoSpaceDE w:val="0"/>
              <w:autoSpaceDN w:val="0"/>
              <w:adjustRightInd w:val="0"/>
              <w:jc w:val="right"/>
              <w:rPr>
                <w:rFonts w:ascii="Arial" w:hAnsi="Arial" w:cs="Arial"/>
                <w:color w:val="000000"/>
                <w:sz w:val="20"/>
                <w:szCs w:val="20"/>
                <w:lang w:eastAsia="pt-BR"/>
              </w:rPr>
            </w:pPr>
          </w:p>
        </w:tc>
        <w:tc>
          <w:tcPr>
            <w:tcW w:w="1703" w:type="dxa"/>
            <w:tcBorders>
              <w:top w:val="single" w:sz="4" w:space="0" w:color="auto"/>
              <w:bottom w:val="dashSmallGap" w:sz="4" w:space="0" w:color="auto"/>
            </w:tcBorders>
            <w:shd w:val="clear" w:color="auto" w:fill="auto"/>
            <w:vAlign w:val="center"/>
          </w:tcPr>
          <w:p w14:paraId="02B21CDF" w14:textId="1F1FBA2A" w:rsidR="00794DCE" w:rsidRDefault="00794DCE" w:rsidP="00D23AD2">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202</w:t>
            </w:r>
          </w:p>
        </w:tc>
        <w:tc>
          <w:tcPr>
            <w:tcW w:w="1703" w:type="dxa"/>
            <w:tcBorders>
              <w:top w:val="single" w:sz="4" w:space="0" w:color="auto"/>
              <w:bottom w:val="dashSmallGap" w:sz="4" w:space="0" w:color="auto"/>
            </w:tcBorders>
            <w:shd w:val="clear" w:color="auto" w:fill="auto"/>
            <w:vAlign w:val="center"/>
          </w:tcPr>
          <w:p w14:paraId="060A37AF" w14:textId="17A6BED1" w:rsidR="00794DCE" w:rsidRPr="00F17FC3" w:rsidRDefault="00794DCE" w:rsidP="00D23AD2">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w:t>
            </w:r>
          </w:p>
        </w:tc>
      </w:tr>
      <w:tr w:rsidR="00227944" w:rsidRPr="00F17FC3" w14:paraId="60161CE6" w14:textId="77777777" w:rsidTr="00D23AD2">
        <w:tc>
          <w:tcPr>
            <w:tcW w:w="6237" w:type="dxa"/>
            <w:tcBorders>
              <w:top w:val="single" w:sz="4" w:space="0" w:color="auto"/>
              <w:bottom w:val="dashSmallGap" w:sz="4" w:space="0" w:color="auto"/>
            </w:tcBorders>
            <w:shd w:val="clear" w:color="auto" w:fill="auto"/>
            <w:vAlign w:val="center"/>
          </w:tcPr>
          <w:p w14:paraId="51329950" w14:textId="77777777" w:rsidR="00F2540E" w:rsidRPr="00F17FC3" w:rsidRDefault="00F2540E" w:rsidP="00D23AD2">
            <w:pPr>
              <w:autoSpaceDE w:val="0"/>
              <w:autoSpaceDN w:val="0"/>
              <w:adjustRightInd w:val="0"/>
              <w:rPr>
                <w:rFonts w:ascii="Arial" w:hAnsi="Arial" w:cs="Arial"/>
                <w:iCs/>
                <w:sz w:val="20"/>
                <w:szCs w:val="20"/>
                <w:lang w:eastAsia="pt-BR"/>
              </w:rPr>
            </w:pPr>
            <w:r w:rsidRPr="00F17FC3">
              <w:rPr>
                <w:rFonts w:ascii="Arial" w:hAnsi="Arial" w:cs="Arial"/>
                <w:color w:val="000000"/>
                <w:sz w:val="20"/>
                <w:szCs w:val="20"/>
                <w:lang w:eastAsia="pt-BR"/>
              </w:rPr>
              <w:t>IRPJ a Compensar</w:t>
            </w:r>
          </w:p>
        </w:tc>
        <w:tc>
          <w:tcPr>
            <w:tcW w:w="236" w:type="dxa"/>
            <w:tcBorders>
              <w:top w:val="single" w:sz="4" w:space="0" w:color="auto"/>
              <w:bottom w:val="dashSmallGap" w:sz="4" w:space="0" w:color="auto"/>
            </w:tcBorders>
          </w:tcPr>
          <w:p w14:paraId="1D307100" w14:textId="77777777" w:rsidR="00F2540E" w:rsidRPr="00F17FC3" w:rsidRDefault="00F2540E" w:rsidP="00D23AD2">
            <w:pPr>
              <w:autoSpaceDE w:val="0"/>
              <w:autoSpaceDN w:val="0"/>
              <w:adjustRightInd w:val="0"/>
              <w:jc w:val="right"/>
              <w:rPr>
                <w:rFonts w:ascii="Arial" w:hAnsi="Arial" w:cs="Arial"/>
                <w:color w:val="000000"/>
                <w:sz w:val="20"/>
                <w:szCs w:val="20"/>
                <w:lang w:eastAsia="pt-BR"/>
              </w:rPr>
            </w:pPr>
          </w:p>
        </w:tc>
        <w:tc>
          <w:tcPr>
            <w:tcW w:w="1703" w:type="dxa"/>
            <w:tcBorders>
              <w:top w:val="single" w:sz="4" w:space="0" w:color="auto"/>
              <w:bottom w:val="dashSmallGap" w:sz="4" w:space="0" w:color="auto"/>
            </w:tcBorders>
            <w:shd w:val="clear" w:color="auto" w:fill="auto"/>
            <w:vAlign w:val="center"/>
          </w:tcPr>
          <w:p w14:paraId="666BC5CB" w14:textId="383908F5" w:rsidR="00F2540E" w:rsidRPr="00F17FC3" w:rsidRDefault="00F3123F" w:rsidP="00D23AD2">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20</w:t>
            </w:r>
          </w:p>
        </w:tc>
        <w:tc>
          <w:tcPr>
            <w:tcW w:w="1703" w:type="dxa"/>
            <w:tcBorders>
              <w:top w:val="single" w:sz="4" w:space="0" w:color="auto"/>
              <w:bottom w:val="dashSmallGap" w:sz="4" w:space="0" w:color="auto"/>
            </w:tcBorders>
            <w:shd w:val="clear" w:color="auto" w:fill="auto"/>
            <w:vAlign w:val="center"/>
          </w:tcPr>
          <w:p w14:paraId="4F8FF0CF" w14:textId="77777777" w:rsidR="00F2540E" w:rsidRPr="00F17FC3" w:rsidRDefault="00F2540E" w:rsidP="00D23AD2">
            <w:pPr>
              <w:autoSpaceDE w:val="0"/>
              <w:autoSpaceDN w:val="0"/>
              <w:adjustRightInd w:val="0"/>
              <w:jc w:val="right"/>
              <w:rPr>
                <w:rFonts w:ascii="Arial" w:hAnsi="Arial" w:cs="Arial"/>
                <w:iCs/>
                <w:sz w:val="20"/>
                <w:szCs w:val="20"/>
                <w:lang w:eastAsia="pt-BR"/>
              </w:rPr>
            </w:pPr>
            <w:r w:rsidRPr="00F17FC3">
              <w:rPr>
                <w:rFonts w:ascii="Arial" w:hAnsi="Arial" w:cs="Arial"/>
                <w:iCs/>
                <w:sz w:val="20"/>
                <w:szCs w:val="20"/>
                <w:lang w:eastAsia="pt-BR"/>
              </w:rPr>
              <w:t>70</w:t>
            </w:r>
          </w:p>
        </w:tc>
      </w:tr>
      <w:tr w:rsidR="00227944" w:rsidRPr="00F17FC3" w14:paraId="198592F5" w14:textId="77777777" w:rsidTr="00D23AD2">
        <w:tc>
          <w:tcPr>
            <w:tcW w:w="6237" w:type="dxa"/>
            <w:tcBorders>
              <w:top w:val="dashSmallGap" w:sz="4" w:space="0" w:color="auto"/>
              <w:bottom w:val="dashSmallGap" w:sz="4" w:space="0" w:color="auto"/>
            </w:tcBorders>
            <w:shd w:val="clear" w:color="auto" w:fill="auto"/>
            <w:vAlign w:val="center"/>
          </w:tcPr>
          <w:p w14:paraId="4B5F8C61" w14:textId="77777777" w:rsidR="00F2540E" w:rsidRPr="00F17FC3" w:rsidRDefault="00F2540E" w:rsidP="00D23AD2">
            <w:pPr>
              <w:autoSpaceDE w:val="0"/>
              <w:autoSpaceDN w:val="0"/>
              <w:adjustRightInd w:val="0"/>
              <w:rPr>
                <w:rFonts w:ascii="Arial" w:hAnsi="Arial" w:cs="Arial"/>
                <w:iCs/>
                <w:sz w:val="20"/>
                <w:szCs w:val="20"/>
                <w:lang w:eastAsia="pt-BR"/>
              </w:rPr>
            </w:pPr>
            <w:r w:rsidRPr="00F17FC3">
              <w:rPr>
                <w:rFonts w:ascii="Arial" w:hAnsi="Arial" w:cs="Arial"/>
                <w:color w:val="000000"/>
                <w:sz w:val="20"/>
                <w:szCs w:val="20"/>
                <w:lang w:eastAsia="pt-BR"/>
              </w:rPr>
              <w:t>CSLL a Compensar</w:t>
            </w:r>
          </w:p>
        </w:tc>
        <w:tc>
          <w:tcPr>
            <w:tcW w:w="236" w:type="dxa"/>
            <w:tcBorders>
              <w:top w:val="dashSmallGap" w:sz="4" w:space="0" w:color="auto"/>
              <w:bottom w:val="dashSmallGap" w:sz="4" w:space="0" w:color="auto"/>
            </w:tcBorders>
          </w:tcPr>
          <w:p w14:paraId="2B994380" w14:textId="77777777" w:rsidR="00F2540E" w:rsidRPr="00F17FC3" w:rsidRDefault="00F2540E" w:rsidP="00D23AD2">
            <w:pPr>
              <w:autoSpaceDE w:val="0"/>
              <w:autoSpaceDN w:val="0"/>
              <w:adjustRightInd w:val="0"/>
              <w:jc w:val="right"/>
              <w:rPr>
                <w:rFonts w:ascii="Arial" w:hAnsi="Arial" w:cs="Arial"/>
                <w:color w:val="000000"/>
                <w:sz w:val="20"/>
                <w:szCs w:val="20"/>
                <w:lang w:eastAsia="pt-BR"/>
              </w:rPr>
            </w:pPr>
          </w:p>
        </w:tc>
        <w:tc>
          <w:tcPr>
            <w:tcW w:w="1703" w:type="dxa"/>
            <w:tcBorders>
              <w:top w:val="dashSmallGap" w:sz="4" w:space="0" w:color="auto"/>
              <w:bottom w:val="dashSmallGap" w:sz="4" w:space="0" w:color="auto"/>
            </w:tcBorders>
            <w:shd w:val="clear" w:color="auto" w:fill="auto"/>
            <w:vAlign w:val="center"/>
          </w:tcPr>
          <w:p w14:paraId="31BF4C4F" w14:textId="5DE85ED7" w:rsidR="00F2540E" w:rsidRPr="00F17FC3" w:rsidRDefault="00F3123F" w:rsidP="00D23AD2">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130</w:t>
            </w:r>
          </w:p>
        </w:tc>
        <w:tc>
          <w:tcPr>
            <w:tcW w:w="1703" w:type="dxa"/>
            <w:tcBorders>
              <w:top w:val="dashSmallGap" w:sz="4" w:space="0" w:color="auto"/>
              <w:bottom w:val="dashSmallGap" w:sz="4" w:space="0" w:color="auto"/>
            </w:tcBorders>
            <w:shd w:val="clear" w:color="auto" w:fill="auto"/>
            <w:vAlign w:val="center"/>
          </w:tcPr>
          <w:p w14:paraId="12DF3F21" w14:textId="3EC631D1" w:rsidR="00F2540E" w:rsidRPr="00F17FC3" w:rsidRDefault="006E3A94" w:rsidP="00D23AD2">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123</w:t>
            </w:r>
          </w:p>
        </w:tc>
      </w:tr>
      <w:tr w:rsidR="00227944" w:rsidRPr="00F17FC3" w14:paraId="1E014614" w14:textId="77777777" w:rsidTr="00D23AD2">
        <w:tc>
          <w:tcPr>
            <w:tcW w:w="6237" w:type="dxa"/>
            <w:tcBorders>
              <w:top w:val="dashSmallGap" w:sz="4" w:space="0" w:color="auto"/>
              <w:bottom w:val="dashSmallGap" w:sz="4" w:space="0" w:color="auto"/>
            </w:tcBorders>
            <w:shd w:val="clear" w:color="auto" w:fill="auto"/>
            <w:vAlign w:val="center"/>
          </w:tcPr>
          <w:p w14:paraId="34637CCC" w14:textId="77777777" w:rsidR="00F2540E" w:rsidRPr="00F17FC3" w:rsidRDefault="00F2540E" w:rsidP="00D23AD2">
            <w:pPr>
              <w:autoSpaceDE w:val="0"/>
              <w:autoSpaceDN w:val="0"/>
              <w:adjustRightInd w:val="0"/>
              <w:rPr>
                <w:rFonts w:ascii="Arial" w:hAnsi="Arial" w:cs="Arial"/>
                <w:iCs/>
                <w:sz w:val="20"/>
                <w:szCs w:val="20"/>
                <w:lang w:eastAsia="pt-BR"/>
              </w:rPr>
            </w:pPr>
            <w:r w:rsidRPr="00F17FC3">
              <w:rPr>
                <w:rFonts w:ascii="Arial" w:hAnsi="Arial" w:cs="Arial"/>
                <w:color w:val="000000"/>
                <w:sz w:val="20"/>
                <w:szCs w:val="20"/>
                <w:lang w:eastAsia="pt-BR"/>
              </w:rPr>
              <w:t>Antecipação de IRRF - 0561</w:t>
            </w:r>
          </w:p>
        </w:tc>
        <w:tc>
          <w:tcPr>
            <w:tcW w:w="236" w:type="dxa"/>
            <w:tcBorders>
              <w:top w:val="dashSmallGap" w:sz="4" w:space="0" w:color="auto"/>
              <w:bottom w:val="dashSmallGap" w:sz="4" w:space="0" w:color="auto"/>
            </w:tcBorders>
          </w:tcPr>
          <w:p w14:paraId="67B77600" w14:textId="77777777" w:rsidR="00F2540E" w:rsidRPr="00F17FC3" w:rsidRDefault="00F2540E" w:rsidP="00D23AD2">
            <w:pPr>
              <w:autoSpaceDE w:val="0"/>
              <w:autoSpaceDN w:val="0"/>
              <w:adjustRightInd w:val="0"/>
              <w:jc w:val="right"/>
              <w:rPr>
                <w:rFonts w:ascii="Arial" w:hAnsi="Arial" w:cs="Arial"/>
                <w:color w:val="000000"/>
                <w:sz w:val="20"/>
                <w:szCs w:val="20"/>
                <w:lang w:eastAsia="pt-BR"/>
              </w:rPr>
            </w:pPr>
          </w:p>
        </w:tc>
        <w:tc>
          <w:tcPr>
            <w:tcW w:w="1703" w:type="dxa"/>
            <w:tcBorders>
              <w:top w:val="dashSmallGap" w:sz="4" w:space="0" w:color="auto"/>
              <w:bottom w:val="dashSmallGap" w:sz="4" w:space="0" w:color="auto"/>
            </w:tcBorders>
            <w:shd w:val="clear" w:color="auto" w:fill="auto"/>
            <w:vAlign w:val="center"/>
          </w:tcPr>
          <w:p w14:paraId="0436BA51" w14:textId="77777777" w:rsidR="00F2540E" w:rsidRPr="00F17FC3" w:rsidRDefault="00F2540E" w:rsidP="00D23AD2">
            <w:pPr>
              <w:autoSpaceDE w:val="0"/>
              <w:autoSpaceDN w:val="0"/>
              <w:adjustRightInd w:val="0"/>
              <w:jc w:val="right"/>
              <w:rPr>
                <w:rFonts w:ascii="Arial" w:hAnsi="Arial" w:cs="Arial"/>
                <w:iCs/>
                <w:sz w:val="20"/>
                <w:szCs w:val="20"/>
                <w:lang w:eastAsia="pt-BR"/>
              </w:rPr>
            </w:pPr>
            <w:r w:rsidRPr="00F17FC3">
              <w:rPr>
                <w:rFonts w:ascii="Arial" w:hAnsi="Arial" w:cs="Arial"/>
                <w:iCs/>
                <w:sz w:val="20"/>
                <w:szCs w:val="20"/>
                <w:lang w:eastAsia="pt-BR"/>
              </w:rPr>
              <w:t>-</w:t>
            </w:r>
          </w:p>
        </w:tc>
        <w:tc>
          <w:tcPr>
            <w:tcW w:w="1703" w:type="dxa"/>
            <w:tcBorders>
              <w:top w:val="dashSmallGap" w:sz="4" w:space="0" w:color="auto"/>
              <w:bottom w:val="dashSmallGap" w:sz="4" w:space="0" w:color="auto"/>
            </w:tcBorders>
            <w:shd w:val="clear" w:color="auto" w:fill="auto"/>
            <w:vAlign w:val="center"/>
          </w:tcPr>
          <w:p w14:paraId="42966082" w14:textId="77777777" w:rsidR="00F2540E" w:rsidRPr="00F17FC3" w:rsidRDefault="00F2540E" w:rsidP="00D23AD2">
            <w:pPr>
              <w:autoSpaceDE w:val="0"/>
              <w:autoSpaceDN w:val="0"/>
              <w:adjustRightInd w:val="0"/>
              <w:jc w:val="right"/>
              <w:rPr>
                <w:rFonts w:ascii="Arial" w:hAnsi="Arial" w:cs="Arial"/>
                <w:iCs/>
                <w:sz w:val="20"/>
                <w:szCs w:val="20"/>
                <w:lang w:eastAsia="pt-BR"/>
              </w:rPr>
            </w:pPr>
            <w:r w:rsidRPr="00F17FC3">
              <w:rPr>
                <w:rFonts w:ascii="Arial" w:hAnsi="Arial" w:cs="Arial"/>
                <w:iCs/>
                <w:sz w:val="20"/>
                <w:szCs w:val="20"/>
                <w:lang w:eastAsia="pt-BR"/>
              </w:rPr>
              <w:t>57</w:t>
            </w:r>
          </w:p>
        </w:tc>
      </w:tr>
      <w:tr w:rsidR="00227944" w:rsidRPr="00F17FC3" w14:paraId="1CB0C561" w14:textId="77777777" w:rsidTr="00D23AD2">
        <w:tc>
          <w:tcPr>
            <w:tcW w:w="6237" w:type="dxa"/>
            <w:tcBorders>
              <w:top w:val="dashSmallGap" w:sz="4" w:space="0" w:color="auto"/>
              <w:bottom w:val="dashSmallGap" w:sz="4" w:space="0" w:color="auto"/>
            </w:tcBorders>
            <w:shd w:val="clear" w:color="auto" w:fill="auto"/>
            <w:vAlign w:val="center"/>
          </w:tcPr>
          <w:p w14:paraId="31EA217E" w14:textId="77777777" w:rsidR="00F2540E" w:rsidRPr="00F17FC3" w:rsidRDefault="00F2540E" w:rsidP="00D23AD2">
            <w:pPr>
              <w:autoSpaceDE w:val="0"/>
              <w:autoSpaceDN w:val="0"/>
              <w:adjustRightInd w:val="0"/>
              <w:rPr>
                <w:rFonts w:ascii="Arial" w:hAnsi="Arial" w:cs="Arial"/>
                <w:iCs/>
                <w:sz w:val="20"/>
                <w:szCs w:val="20"/>
                <w:lang w:eastAsia="pt-BR"/>
              </w:rPr>
            </w:pPr>
            <w:r w:rsidRPr="00F17FC3">
              <w:rPr>
                <w:rFonts w:ascii="Arial" w:hAnsi="Arial" w:cs="Arial"/>
                <w:color w:val="000000"/>
                <w:sz w:val="20"/>
                <w:szCs w:val="20"/>
                <w:lang w:eastAsia="pt-BR"/>
              </w:rPr>
              <w:t>IRRF a compensar</w:t>
            </w:r>
          </w:p>
        </w:tc>
        <w:tc>
          <w:tcPr>
            <w:tcW w:w="236" w:type="dxa"/>
            <w:tcBorders>
              <w:top w:val="dashSmallGap" w:sz="4" w:space="0" w:color="auto"/>
              <w:bottom w:val="dashSmallGap" w:sz="4" w:space="0" w:color="auto"/>
            </w:tcBorders>
          </w:tcPr>
          <w:p w14:paraId="7E13A966" w14:textId="77777777" w:rsidR="00F2540E" w:rsidRPr="00F17FC3" w:rsidRDefault="00F2540E" w:rsidP="00D23AD2">
            <w:pPr>
              <w:autoSpaceDE w:val="0"/>
              <w:autoSpaceDN w:val="0"/>
              <w:adjustRightInd w:val="0"/>
              <w:jc w:val="right"/>
              <w:rPr>
                <w:rFonts w:ascii="Arial" w:hAnsi="Arial" w:cs="Arial"/>
                <w:color w:val="000000"/>
                <w:sz w:val="20"/>
                <w:szCs w:val="20"/>
                <w:lang w:eastAsia="pt-BR"/>
              </w:rPr>
            </w:pPr>
          </w:p>
        </w:tc>
        <w:tc>
          <w:tcPr>
            <w:tcW w:w="1703" w:type="dxa"/>
            <w:tcBorders>
              <w:top w:val="dashSmallGap" w:sz="4" w:space="0" w:color="auto"/>
              <w:bottom w:val="dashSmallGap" w:sz="4" w:space="0" w:color="auto"/>
            </w:tcBorders>
            <w:shd w:val="clear" w:color="auto" w:fill="auto"/>
            <w:vAlign w:val="center"/>
          </w:tcPr>
          <w:p w14:paraId="5356AAF6" w14:textId="77777777" w:rsidR="00F2540E" w:rsidRPr="00F17FC3" w:rsidRDefault="00F2540E" w:rsidP="00D23AD2">
            <w:pPr>
              <w:autoSpaceDE w:val="0"/>
              <w:autoSpaceDN w:val="0"/>
              <w:adjustRightInd w:val="0"/>
              <w:jc w:val="right"/>
              <w:rPr>
                <w:rFonts w:ascii="Arial" w:hAnsi="Arial" w:cs="Arial"/>
                <w:iCs/>
                <w:sz w:val="20"/>
                <w:szCs w:val="20"/>
                <w:lang w:eastAsia="pt-BR"/>
              </w:rPr>
            </w:pPr>
            <w:r w:rsidRPr="00F17FC3">
              <w:rPr>
                <w:rFonts w:ascii="Arial" w:hAnsi="Arial" w:cs="Arial"/>
                <w:iCs/>
                <w:sz w:val="20"/>
                <w:szCs w:val="20"/>
                <w:lang w:eastAsia="pt-BR"/>
              </w:rPr>
              <w:t>6</w:t>
            </w:r>
          </w:p>
        </w:tc>
        <w:tc>
          <w:tcPr>
            <w:tcW w:w="1703" w:type="dxa"/>
            <w:tcBorders>
              <w:top w:val="dashSmallGap" w:sz="4" w:space="0" w:color="auto"/>
              <w:bottom w:val="dashSmallGap" w:sz="4" w:space="0" w:color="auto"/>
            </w:tcBorders>
            <w:shd w:val="clear" w:color="auto" w:fill="auto"/>
            <w:vAlign w:val="center"/>
          </w:tcPr>
          <w:p w14:paraId="3EE9716A" w14:textId="77777777" w:rsidR="00F2540E" w:rsidRPr="00F17FC3" w:rsidRDefault="00F2540E" w:rsidP="00D23AD2">
            <w:pPr>
              <w:autoSpaceDE w:val="0"/>
              <w:autoSpaceDN w:val="0"/>
              <w:adjustRightInd w:val="0"/>
              <w:jc w:val="right"/>
              <w:rPr>
                <w:rFonts w:ascii="Arial" w:hAnsi="Arial" w:cs="Arial"/>
                <w:iCs/>
                <w:sz w:val="20"/>
                <w:szCs w:val="20"/>
                <w:lang w:eastAsia="pt-BR"/>
              </w:rPr>
            </w:pPr>
            <w:r w:rsidRPr="00F17FC3">
              <w:rPr>
                <w:rFonts w:ascii="Arial" w:hAnsi="Arial" w:cs="Arial"/>
                <w:iCs/>
                <w:sz w:val="20"/>
                <w:szCs w:val="20"/>
                <w:lang w:eastAsia="pt-BR"/>
              </w:rPr>
              <w:t>5</w:t>
            </w:r>
          </w:p>
        </w:tc>
      </w:tr>
      <w:tr w:rsidR="00227944" w:rsidRPr="00F17FC3" w14:paraId="3735F570" w14:textId="77777777" w:rsidTr="00D23AD2">
        <w:tc>
          <w:tcPr>
            <w:tcW w:w="6237" w:type="dxa"/>
            <w:tcBorders>
              <w:top w:val="dashSmallGap" w:sz="4" w:space="0" w:color="auto"/>
              <w:bottom w:val="single" w:sz="4" w:space="0" w:color="auto"/>
            </w:tcBorders>
            <w:shd w:val="clear" w:color="auto" w:fill="auto"/>
            <w:vAlign w:val="center"/>
          </w:tcPr>
          <w:p w14:paraId="4490D3DC" w14:textId="77777777" w:rsidR="00F2540E" w:rsidRPr="00F17FC3" w:rsidRDefault="00F2540E" w:rsidP="00D23AD2">
            <w:pPr>
              <w:keepLines/>
              <w:rPr>
                <w:rFonts w:ascii="Arial" w:hAnsi="Arial" w:cs="Arial"/>
                <w:color w:val="000000"/>
                <w:sz w:val="20"/>
                <w:szCs w:val="20"/>
                <w:lang w:eastAsia="pt-BR"/>
              </w:rPr>
            </w:pPr>
            <w:r w:rsidRPr="00F17FC3">
              <w:rPr>
                <w:rFonts w:ascii="Arial" w:hAnsi="Arial" w:cs="Arial"/>
                <w:color w:val="000000"/>
                <w:sz w:val="20"/>
                <w:szCs w:val="20"/>
                <w:lang w:eastAsia="pt-BR"/>
              </w:rPr>
              <w:t>ISS a restituir</w:t>
            </w:r>
          </w:p>
        </w:tc>
        <w:tc>
          <w:tcPr>
            <w:tcW w:w="236" w:type="dxa"/>
            <w:tcBorders>
              <w:top w:val="dashSmallGap" w:sz="4" w:space="0" w:color="auto"/>
              <w:bottom w:val="single" w:sz="4" w:space="0" w:color="auto"/>
            </w:tcBorders>
          </w:tcPr>
          <w:p w14:paraId="031C6C8D" w14:textId="77777777" w:rsidR="00F2540E" w:rsidRPr="00F17FC3" w:rsidRDefault="00F2540E" w:rsidP="00D23AD2">
            <w:pPr>
              <w:autoSpaceDE w:val="0"/>
              <w:autoSpaceDN w:val="0"/>
              <w:adjustRightInd w:val="0"/>
              <w:jc w:val="right"/>
              <w:rPr>
                <w:rFonts w:ascii="Arial" w:hAnsi="Arial" w:cs="Arial"/>
                <w:color w:val="000000"/>
                <w:sz w:val="20"/>
                <w:szCs w:val="20"/>
                <w:lang w:eastAsia="pt-BR"/>
              </w:rPr>
            </w:pPr>
          </w:p>
        </w:tc>
        <w:tc>
          <w:tcPr>
            <w:tcW w:w="1703" w:type="dxa"/>
            <w:tcBorders>
              <w:top w:val="dashSmallGap" w:sz="4" w:space="0" w:color="auto"/>
              <w:bottom w:val="single" w:sz="4" w:space="0" w:color="auto"/>
            </w:tcBorders>
            <w:shd w:val="clear" w:color="auto" w:fill="auto"/>
            <w:vAlign w:val="center"/>
          </w:tcPr>
          <w:p w14:paraId="747D1797" w14:textId="77777777" w:rsidR="00F2540E" w:rsidRPr="00F17FC3" w:rsidRDefault="00F2540E" w:rsidP="00D23AD2">
            <w:pPr>
              <w:autoSpaceDE w:val="0"/>
              <w:autoSpaceDN w:val="0"/>
              <w:adjustRightInd w:val="0"/>
              <w:jc w:val="right"/>
              <w:rPr>
                <w:rFonts w:ascii="Arial" w:hAnsi="Arial" w:cs="Arial"/>
                <w:iCs/>
                <w:sz w:val="20"/>
                <w:szCs w:val="20"/>
                <w:lang w:eastAsia="pt-BR"/>
              </w:rPr>
            </w:pPr>
            <w:r w:rsidRPr="00F17FC3">
              <w:rPr>
                <w:rFonts w:ascii="Arial" w:hAnsi="Arial" w:cs="Arial"/>
                <w:iCs/>
                <w:sz w:val="20"/>
                <w:szCs w:val="20"/>
                <w:lang w:eastAsia="pt-BR"/>
              </w:rPr>
              <w:t>5</w:t>
            </w:r>
          </w:p>
        </w:tc>
        <w:tc>
          <w:tcPr>
            <w:tcW w:w="1703" w:type="dxa"/>
            <w:tcBorders>
              <w:top w:val="dashSmallGap" w:sz="4" w:space="0" w:color="auto"/>
              <w:bottom w:val="single" w:sz="4" w:space="0" w:color="auto"/>
            </w:tcBorders>
            <w:shd w:val="clear" w:color="auto" w:fill="auto"/>
            <w:vAlign w:val="center"/>
          </w:tcPr>
          <w:p w14:paraId="7DFEE8CD" w14:textId="77777777" w:rsidR="00F2540E" w:rsidRPr="00F17FC3" w:rsidRDefault="00F2540E" w:rsidP="00D23AD2">
            <w:pPr>
              <w:autoSpaceDE w:val="0"/>
              <w:autoSpaceDN w:val="0"/>
              <w:adjustRightInd w:val="0"/>
              <w:jc w:val="right"/>
              <w:rPr>
                <w:rFonts w:ascii="Arial" w:hAnsi="Arial" w:cs="Arial"/>
                <w:iCs/>
                <w:sz w:val="20"/>
                <w:szCs w:val="20"/>
                <w:lang w:eastAsia="pt-BR"/>
              </w:rPr>
            </w:pPr>
            <w:r w:rsidRPr="00F17FC3">
              <w:rPr>
                <w:rFonts w:ascii="Arial" w:hAnsi="Arial" w:cs="Arial"/>
                <w:iCs/>
                <w:sz w:val="20"/>
                <w:szCs w:val="20"/>
                <w:lang w:eastAsia="pt-BR"/>
              </w:rPr>
              <w:t>5</w:t>
            </w:r>
          </w:p>
        </w:tc>
      </w:tr>
      <w:tr w:rsidR="00227944" w:rsidRPr="00F17FC3" w14:paraId="20254492" w14:textId="77777777" w:rsidTr="00D23AD2">
        <w:trPr>
          <w:trHeight w:val="283"/>
        </w:trPr>
        <w:tc>
          <w:tcPr>
            <w:tcW w:w="6237" w:type="dxa"/>
            <w:tcBorders>
              <w:top w:val="single" w:sz="4" w:space="0" w:color="auto"/>
              <w:bottom w:val="single" w:sz="4" w:space="0" w:color="auto"/>
            </w:tcBorders>
            <w:shd w:val="clear" w:color="auto" w:fill="auto"/>
            <w:vAlign w:val="center"/>
          </w:tcPr>
          <w:p w14:paraId="2C1591FF" w14:textId="77777777" w:rsidR="00F2540E" w:rsidRPr="00F17FC3" w:rsidRDefault="00F2540E" w:rsidP="00D23AD2">
            <w:pPr>
              <w:autoSpaceDE w:val="0"/>
              <w:autoSpaceDN w:val="0"/>
              <w:adjustRightInd w:val="0"/>
              <w:rPr>
                <w:rFonts w:ascii="Arial" w:hAnsi="Arial" w:cs="Arial"/>
                <w:iCs/>
                <w:sz w:val="20"/>
                <w:szCs w:val="20"/>
                <w:lang w:eastAsia="pt-BR"/>
              </w:rPr>
            </w:pPr>
            <w:r w:rsidRPr="00F17FC3">
              <w:rPr>
                <w:rFonts w:ascii="Arial" w:hAnsi="Arial" w:cs="Arial"/>
                <w:b/>
                <w:bCs/>
                <w:color w:val="000000"/>
                <w:sz w:val="20"/>
                <w:szCs w:val="20"/>
                <w:lang w:eastAsia="pt-BR"/>
              </w:rPr>
              <w:t>Totais</w:t>
            </w:r>
          </w:p>
        </w:tc>
        <w:tc>
          <w:tcPr>
            <w:tcW w:w="236" w:type="dxa"/>
            <w:tcBorders>
              <w:top w:val="single" w:sz="4" w:space="0" w:color="auto"/>
              <w:bottom w:val="single" w:sz="4" w:space="0" w:color="auto"/>
            </w:tcBorders>
          </w:tcPr>
          <w:p w14:paraId="528EA1FA" w14:textId="77777777" w:rsidR="00F2540E" w:rsidRPr="00F17FC3" w:rsidRDefault="00F2540E" w:rsidP="00D23AD2">
            <w:pPr>
              <w:autoSpaceDE w:val="0"/>
              <w:autoSpaceDN w:val="0"/>
              <w:adjustRightInd w:val="0"/>
              <w:jc w:val="right"/>
              <w:rPr>
                <w:rFonts w:ascii="Arial" w:hAnsi="Arial" w:cs="Arial"/>
                <w:iCs/>
                <w:sz w:val="20"/>
                <w:szCs w:val="20"/>
                <w:lang w:eastAsia="pt-BR"/>
              </w:rPr>
            </w:pPr>
          </w:p>
        </w:tc>
        <w:tc>
          <w:tcPr>
            <w:tcW w:w="1703" w:type="dxa"/>
            <w:tcBorders>
              <w:top w:val="single" w:sz="4" w:space="0" w:color="auto"/>
              <w:bottom w:val="single" w:sz="4" w:space="0" w:color="auto"/>
            </w:tcBorders>
            <w:shd w:val="clear" w:color="auto" w:fill="auto"/>
            <w:vAlign w:val="center"/>
          </w:tcPr>
          <w:p w14:paraId="44E8D274" w14:textId="06280645" w:rsidR="00F3123F" w:rsidRPr="00F17FC3" w:rsidRDefault="00794DCE" w:rsidP="00F3123F">
            <w:pPr>
              <w:autoSpaceDE w:val="0"/>
              <w:autoSpaceDN w:val="0"/>
              <w:adjustRightInd w:val="0"/>
              <w:jc w:val="right"/>
              <w:rPr>
                <w:rFonts w:ascii="Arial" w:hAnsi="Arial" w:cs="Arial"/>
                <w:b/>
                <w:bCs/>
                <w:iCs/>
                <w:sz w:val="20"/>
                <w:szCs w:val="20"/>
                <w:lang w:eastAsia="pt-BR"/>
              </w:rPr>
            </w:pPr>
            <w:r>
              <w:rPr>
                <w:rFonts w:ascii="Arial" w:hAnsi="Arial" w:cs="Arial"/>
                <w:b/>
                <w:bCs/>
                <w:iCs/>
                <w:sz w:val="20"/>
                <w:szCs w:val="20"/>
                <w:lang w:eastAsia="pt-BR"/>
              </w:rPr>
              <w:t>963</w:t>
            </w:r>
          </w:p>
        </w:tc>
        <w:tc>
          <w:tcPr>
            <w:tcW w:w="1703" w:type="dxa"/>
            <w:tcBorders>
              <w:top w:val="single" w:sz="4" w:space="0" w:color="auto"/>
              <w:bottom w:val="single" w:sz="4" w:space="0" w:color="auto"/>
            </w:tcBorders>
            <w:shd w:val="clear" w:color="auto" w:fill="auto"/>
            <w:vAlign w:val="center"/>
          </w:tcPr>
          <w:p w14:paraId="32DE95CA" w14:textId="14E86CA7" w:rsidR="00F2540E" w:rsidRPr="00F17FC3" w:rsidRDefault="006E3A94" w:rsidP="00D23AD2">
            <w:pPr>
              <w:autoSpaceDE w:val="0"/>
              <w:autoSpaceDN w:val="0"/>
              <w:adjustRightInd w:val="0"/>
              <w:jc w:val="right"/>
              <w:rPr>
                <w:rFonts w:ascii="Arial" w:hAnsi="Arial" w:cs="Arial"/>
                <w:b/>
                <w:bCs/>
                <w:iCs/>
                <w:sz w:val="20"/>
                <w:szCs w:val="20"/>
                <w:lang w:eastAsia="pt-BR"/>
              </w:rPr>
            </w:pPr>
            <w:r>
              <w:rPr>
                <w:rFonts w:ascii="Arial" w:hAnsi="Arial" w:cs="Arial"/>
                <w:b/>
                <w:bCs/>
                <w:iCs/>
                <w:sz w:val="20"/>
                <w:szCs w:val="20"/>
                <w:lang w:eastAsia="pt-BR"/>
              </w:rPr>
              <w:t>261</w:t>
            </w:r>
          </w:p>
        </w:tc>
      </w:tr>
    </w:tbl>
    <w:p w14:paraId="50C454E1" w14:textId="77777777" w:rsidR="00F2540E" w:rsidRPr="00B3293B" w:rsidRDefault="00F2540E" w:rsidP="00F2540E">
      <w:pPr>
        <w:rPr>
          <w:rFonts w:ascii="Arial" w:hAnsi="Arial" w:cs="Arial"/>
          <w:sz w:val="20"/>
          <w:szCs w:val="20"/>
          <w:lang w:eastAsia="pt-BR"/>
        </w:rPr>
      </w:pPr>
    </w:p>
    <w:p w14:paraId="6B593079" w14:textId="5BCADEAC" w:rsidR="00F2540E" w:rsidRPr="00E04062" w:rsidRDefault="00F2540E" w:rsidP="00F32990">
      <w:pPr>
        <w:jc w:val="both"/>
      </w:pPr>
      <w:r w:rsidRPr="00B3293B">
        <w:rPr>
          <w:rFonts w:ascii="Arial" w:hAnsi="Arial" w:cs="Arial"/>
          <w:sz w:val="20"/>
          <w:szCs w:val="20"/>
          <w:lang w:eastAsia="pt-BR"/>
        </w:rPr>
        <w:t>Optou-se por realocar os créditos referentes a IRPJ a compensar, CSLL a compensar e ISS a restituir para o longo prazo por não existir previsão no curto prazo para utilização dos referidos créditos, os demais foram mantidos no curto prazo, ficando assim distribuídos</w:t>
      </w:r>
    </w:p>
    <w:p w14:paraId="7959F7BA" w14:textId="77777777" w:rsidR="00750C39" w:rsidRDefault="00750C39" w:rsidP="00390ABA">
      <w:pPr>
        <w:rPr>
          <w:rFonts w:ascii="Arial" w:hAnsi="Arial" w:cs="Arial"/>
          <w:sz w:val="20"/>
          <w:szCs w:val="20"/>
          <w:u w:val="single"/>
          <w:lang w:eastAsia="pt-BR"/>
        </w:rPr>
      </w:pPr>
      <w:bookmarkStart w:id="2" w:name="_Toc446084938"/>
    </w:p>
    <w:p w14:paraId="2D035A00" w14:textId="3B244438" w:rsidR="000D17B6" w:rsidRPr="002E0745" w:rsidRDefault="000D17B6" w:rsidP="00390ABA">
      <w:pPr>
        <w:rPr>
          <w:rFonts w:ascii="Arial" w:hAnsi="Arial" w:cs="Arial"/>
          <w:sz w:val="20"/>
          <w:szCs w:val="20"/>
          <w:u w:val="single"/>
          <w:lang w:eastAsia="pt-BR"/>
        </w:rPr>
      </w:pPr>
      <w:r w:rsidRPr="002E0745">
        <w:rPr>
          <w:rFonts w:ascii="Arial" w:hAnsi="Arial" w:cs="Arial"/>
          <w:sz w:val="20"/>
          <w:szCs w:val="20"/>
          <w:u w:val="single"/>
          <w:lang w:eastAsia="pt-BR"/>
        </w:rPr>
        <w:t>Curto Prazo</w:t>
      </w:r>
      <w:r w:rsidR="00B51BB4" w:rsidRPr="00750C39">
        <w:rPr>
          <w:rFonts w:ascii="Arial" w:hAnsi="Arial" w:cs="Arial"/>
          <w:sz w:val="20"/>
          <w:szCs w:val="20"/>
          <w:u w:val="single"/>
          <w:lang w:eastAsia="pt-BR"/>
        </w:rPr>
        <w:t>:</w:t>
      </w:r>
    </w:p>
    <w:p w14:paraId="74A071D6" w14:textId="77777777" w:rsidR="00706C83" w:rsidRPr="002E0745" w:rsidRDefault="00706C83" w:rsidP="00390ABA">
      <w:pPr>
        <w:rPr>
          <w:rFonts w:ascii="Arial" w:hAnsi="Arial" w:cs="Arial"/>
          <w:sz w:val="20"/>
          <w:szCs w:val="20"/>
          <w:lang w:eastAsia="pt-BR"/>
        </w:rPr>
      </w:pPr>
    </w:p>
    <w:tbl>
      <w:tblPr>
        <w:tblW w:w="0" w:type="auto"/>
        <w:tblInd w:w="108" w:type="dxa"/>
        <w:tblLook w:val="04A0" w:firstRow="1" w:lastRow="0" w:firstColumn="1" w:lastColumn="0" w:noHBand="0" w:noVBand="1"/>
      </w:tblPr>
      <w:tblGrid>
        <w:gridCol w:w="6181"/>
        <w:gridCol w:w="236"/>
        <w:gridCol w:w="1698"/>
        <w:gridCol w:w="1698"/>
      </w:tblGrid>
      <w:tr w:rsidR="002D556C" w:rsidRPr="00F17FC3" w14:paraId="4086AE75" w14:textId="77777777" w:rsidTr="00056547">
        <w:trPr>
          <w:trHeight w:val="283"/>
        </w:trPr>
        <w:tc>
          <w:tcPr>
            <w:tcW w:w="6237" w:type="dxa"/>
            <w:tcBorders>
              <w:bottom w:val="single" w:sz="4" w:space="0" w:color="auto"/>
            </w:tcBorders>
            <w:shd w:val="clear" w:color="auto" w:fill="auto"/>
          </w:tcPr>
          <w:p w14:paraId="4A3C15A7" w14:textId="77777777" w:rsidR="002D556C" w:rsidRPr="00F17FC3" w:rsidRDefault="002D556C" w:rsidP="000B1B54">
            <w:pPr>
              <w:autoSpaceDE w:val="0"/>
              <w:autoSpaceDN w:val="0"/>
              <w:adjustRightInd w:val="0"/>
              <w:jc w:val="both"/>
              <w:rPr>
                <w:rFonts w:ascii="Arial" w:hAnsi="Arial" w:cs="Arial"/>
                <w:iCs/>
                <w:sz w:val="20"/>
                <w:szCs w:val="20"/>
                <w:lang w:eastAsia="pt-BR"/>
              </w:rPr>
            </w:pPr>
            <w:r w:rsidRPr="00F17FC3">
              <w:rPr>
                <w:rFonts w:ascii="Arial" w:hAnsi="Arial" w:cs="Arial"/>
                <w:b/>
                <w:bCs/>
                <w:color w:val="000000"/>
                <w:sz w:val="20"/>
                <w:szCs w:val="20"/>
                <w:lang w:eastAsia="pt-BR"/>
              </w:rPr>
              <w:t>Descrição</w:t>
            </w:r>
          </w:p>
        </w:tc>
        <w:tc>
          <w:tcPr>
            <w:tcW w:w="236" w:type="dxa"/>
            <w:tcBorders>
              <w:bottom w:val="single" w:sz="4" w:space="0" w:color="auto"/>
            </w:tcBorders>
          </w:tcPr>
          <w:p w14:paraId="7E178BB2" w14:textId="77777777" w:rsidR="002D556C" w:rsidRPr="00F17FC3" w:rsidRDefault="002D556C" w:rsidP="000B1B54">
            <w:pPr>
              <w:autoSpaceDE w:val="0"/>
              <w:autoSpaceDN w:val="0"/>
              <w:adjustRightInd w:val="0"/>
              <w:jc w:val="right"/>
              <w:rPr>
                <w:rFonts w:ascii="Arial" w:hAnsi="Arial" w:cs="Arial"/>
                <w:b/>
                <w:bCs/>
                <w:color w:val="000000"/>
                <w:sz w:val="20"/>
                <w:szCs w:val="20"/>
                <w:lang w:eastAsia="pt-BR"/>
              </w:rPr>
            </w:pPr>
          </w:p>
        </w:tc>
        <w:tc>
          <w:tcPr>
            <w:tcW w:w="1703" w:type="dxa"/>
            <w:tcBorders>
              <w:bottom w:val="single" w:sz="4" w:space="0" w:color="auto"/>
            </w:tcBorders>
            <w:shd w:val="clear" w:color="auto" w:fill="auto"/>
            <w:vAlign w:val="center"/>
          </w:tcPr>
          <w:p w14:paraId="6857184F" w14:textId="3A895474" w:rsidR="002D556C" w:rsidRPr="00F17FC3" w:rsidRDefault="00045C17" w:rsidP="000B1B54">
            <w:pPr>
              <w:autoSpaceDE w:val="0"/>
              <w:autoSpaceDN w:val="0"/>
              <w:adjustRightInd w:val="0"/>
              <w:jc w:val="right"/>
              <w:rPr>
                <w:rFonts w:ascii="Arial" w:hAnsi="Arial" w:cs="Arial"/>
                <w:iCs/>
                <w:sz w:val="20"/>
                <w:szCs w:val="20"/>
                <w:lang w:eastAsia="pt-BR"/>
              </w:rPr>
            </w:pPr>
            <w:r>
              <w:rPr>
                <w:rFonts w:ascii="Arial" w:hAnsi="Arial" w:cs="Arial"/>
                <w:b/>
                <w:bCs/>
                <w:color w:val="000000"/>
                <w:sz w:val="20"/>
                <w:szCs w:val="20"/>
                <w:lang w:eastAsia="pt-BR"/>
              </w:rPr>
              <w:t>30</w:t>
            </w:r>
            <w:r w:rsidR="002A4E05" w:rsidRPr="00F17FC3">
              <w:rPr>
                <w:rFonts w:ascii="Arial" w:hAnsi="Arial" w:cs="Arial"/>
                <w:b/>
                <w:bCs/>
                <w:color w:val="000000"/>
                <w:sz w:val="20"/>
                <w:szCs w:val="20"/>
                <w:lang w:eastAsia="pt-BR"/>
              </w:rPr>
              <w:t>/</w:t>
            </w:r>
            <w:r>
              <w:rPr>
                <w:rFonts w:ascii="Arial" w:hAnsi="Arial" w:cs="Arial"/>
                <w:b/>
                <w:bCs/>
                <w:color w:val="000000"/>
                <w:sz w:val="20"/>
                <w:szCs w:val="20"/>
                <w:lang w:eastAsia="pt-BR"/>
              </w:rPr>
              <w:t>06</w:t>
            </w:r>
            <w:r w:rsidR="002A4E05" w:rsidRPr="00F17FC3">
              <w:rPr>
                <w:rFonts w:ascii="Arial" w:hAnsi="Arial" w:cs="Arial"/>
                <w:b/>
                <w:bCs/>
                <w:color w:val="000000"/>
                <w:sz w:val="20"/>
                <w:szCs w:val="20"/>
                <w:lang w:eastAsia="pt-BR"/>
              </w:rPr>
              <w:t>/202</w:t>
            </w:r>
            <w:r w:rsidR="00784282" w:rsidRPr="00F17FC3">
              <w:rPr>
                <w:rFonts w:ascii="Arial" w:hAnsi="Arial" w:cs="Arial"/>
                <w:b/>
                <w:bCs/>
                <w:color w:val="000000"/>
                <w:sz w:val="20"/>
                <w:szCs w:val="20"/>
                <w:lang w:eastAsia="pt-BR"/>
              </w:rPr>
              <w:t>2</w:t>
            </w:r>
          </w:p>
        </w:tc>
        <w:tc>
          <w:tcPr>
            <w:tcW w:w="1703" w:type="dxa"/>
            <w:tcBorders>
              <w:bottom w:val="single" w:sz="4" w:space="0" w:color="auto"/>
            </w:tcBorders>
            <w:shd w:val="clear" w:color="auto" w:fill="auto"/>
            <w:vAlign w:val="center"/>
          </w:tcPr>
          <w:p w14:paraId="704C7739" w14:textId="77777777" w:rsidR="002D556C" w:rsidRPr="00F17FC3" w:rsidRDefault="002D556C" w:rsidP="000B1B54">
            <w:pPr>
              <w:autoSpaceDE w:val="0"/>
              <w:autoSpaceDN w:val="0"/>
              <w:adjustRightInd w:val="0"/>
              <w:jc w:val="right"/>
              <w:rPr>
                <w:rFonts w:ascii="Arial" w:hAnsi="Arial" w:cs="Arial"/>
                <w:iCs/>
                <w:sz w:val="20"/>
                <w:szCs w:val="20"/>
                <w:lang w:eastAsia="pt-BR"/>
              </w:rPr>
            </w:pPr>
            <w:r w:rsidRPr="00F17FC3">
              <w:rPr>
                <w:rFonts w:ascii="Arial" w:hAnsi="Arial" w:cs="Arial"/>
                <w:b/>
                <w:bCs/>
                <w:color w:val="000000"/>
                <w:sz w:val="20"/>
                <w:szCs w:val="20"/>
                <w:lang w:eastAsia="pt-BR"/>
              </w:rPr>
              <w:t>31/</w:t>
            </w:r>
            <w:r w:rsidR="00C602D3" w:rsidRPr="00F17FC3">
              <w:rPr>
                <w:rFonts w:ascii="Arial" w:hAnsi="Arial" w:cs="Arial"/>
                <w:b/>
                <w:bCs/>
                <w:color w:val="000000"/>
                <w:sz w:val="20"/>
                <w:szCs w:val="20"/>
                <w:lang w:eastAsia="pt-BR"/>
              </w:rPr>
              <w:t>12/</w:t>
            </w:r>
            <w:r w:rsidRPr="00F17FC3">
              <w:rPr>
                <w:rFonts w:ascii="Arial" w:hAnsi="Arial" w:cs="Arial"/>
                <w:b/>
                <w:bCs/>
                <w:color w:val="000000"/>
                <w:sz w:val="20"/>
                <w:szCs w:val="20"/>
                <w:lang w:eastAsia="pt-BR"/>
              </w:rPr>
              <w:t>20</w:t>
            </w:r>
            <w:r w:rsidR="00F71123" w:rsidRPr="00F17FC3">
              <w:rPr>
                <w:rFonts w:ascii="Arial" w:hAnsi="Arial" w:cs="Arial"/>
                <w:b/>
                <w:bCs/>
                <w:color w:val="000000"/>
                <w:sz w:val="20"/>
                <w:szCs w:val="20"/>
                <w:lang w:eastAsia="pt-BR"/>
              </w:rPr>
              <w:t>21</w:t>
            </w:r>
          </w:p>
        </w:tc>
      </w:tr>
      <w:tr w:rsidR="00DE4D1E" w:rsidRPr="00F17FC3" w14:paraId="49102ABC" w14:textId="77777777" w:rsidTr="00056547">
        <w:tc>
          <w:tcPr>
            <w:tcW w:w="6237" w:type="dxa"/>
            <w:tcBorders>
              <w:top w:val="single" w:sz="4" w:space="0" w:color="auto"/>
              <w:bottom w:val="dashSmallGap" w:sz="4" w:space="0" w:color="auto"/>
            </w:tcBorders>
            <w:shd w:val="clear" w:color="auto" w:fill="auto"/>
            <w:vAlign w:val="center"/>
          </w:tcPr>
          <w:p w14:paraId="09DF95F3" w14:textId="77777777" w:rsidR="00DE4D1E" w:rsidRPr="00F17FC3" w:rsidRDefault="00DE4D1E" w:rsidP="000B1B54">
            <w:pPr>
              <w:autoSpaceDE w:val="0"/>
              <w:autoSpaceDN w:val="0"/>
              <w:adjustRightInd w:val="0"/>
              <w:rPr>
                <w:rFonts w:ascii="Arial" w:hAnsi="Arial" w:cs="Arial"/>
                <w:color w:val="000000"/>
                <w:sz w:val="20"/>
                <w:szCs w:val="20"/>
                <w:lang w:eastAsia="pt-BR"/>
              </w:rPr>
            </w:pPr>
            <w:r w:rsidRPr="00F17FC3">
              <w:rPr>
                <w:rFonts w:ascii="Arial" w:hAnsi="Arial" w:cs="Arial"/>
                <w:color w:val="000000"/>
                <w:sz w:val="20"/>
                <w:szCs w:val="20"/>
                <w:lang w:eastAsia="pt-BR"/>
              </w:rPr>
              <w:t xml:space="preserve">COFINS a </w:t>
            </w:r>
            <w:r w:rsidR="00BA2D83" w:rsidRPr="00F17FC3">
              <w:rPr>
                <w:rFonts w:ascii="Arial" w:hAnsi="Arial" w:cs="Arial"/>
                <w:color w:val="000000"/>
                <w:sz w:val="20"/>
                <w:szCs w:val="20"/>
                <w:lang w:eastAsia="pt-BR"/>
              </w:rPr>
              <w:t>r</w:t>
            </w:r>
            <w:r w:rsidRPr="00F17FC3">
              <w:rPr>
                <w:rFonts w:ascii="Arial" w:hAnsi="Arial" w:cs="Arial"/>
                <w:color w:val="000000"/>
                <w:sz w:val="20"/>
                <w:szCs w:val="20"/>
                <w:lang w:eastAsia="pt-BR"/>
              </w:rPr>
              <w:t>ecuperar</w:t>
            </w:r>
          </w:p>
        </w:tc>
        <w:tc>
          <w:tcPr>
            <w:tcW w:w="236" w:type="dxa"/>
            <w:tcBorders>
              <w:top w:val="single" w:sz="4" w:space="0" w:color="auto"/>
              <w:bottom w:val="dashSmallGap" w:sz="4" w:space="0" w:color="auto"/>
            </w:tcBorders>
          </w:tcPr>
          <w:p w14:paraId="61883DC7" w14:textId="77777777" w:rsidR="00DE4D1E" w:rsidRPr="00F17FC3" w:rsidRDefault="00DE4D1E" w:rsidP="000B1B54">
            <w:pPr>
              <w:autoSpaceDE w:val="0"/>
              <w:autoSpaceDN w:val="0"/>
              <w:adjustRightInd w:val="0"/>
              <w:jc w:val="right"/>
              <w:rPr>
                <w:rFonts w:ascii="Arial" w:hAnsi="Arial" w:cs="Arial"/>
                <w:color w:val="000000"/>
                <w:sz w:val="20"/>
                <w:szCs w:val="20"/>
                <w:lang w:eastAsia="pt-BR"/>
              </w:rPr>
            </w:pPr>
          </w:p>
        </w:tc>
        <w:tc>
          <w:tcPr>
            <w:tcW w:w="1703" w:type="dxa"/>
            <w:tcBorders>
              <w:top w:val="single" w:sz="4" w:space="0" w:color="auto"/>
              <w:bottom w:val="dashSmallGap" w:sz="4" w:space="0" w:color="auto"/>
            </w:tcBorders>
            <w:shd w:val="clear" w:color="auto" w:fill="auto"/>
            <w:vAlign w:val="center"/>
          </w:tcPr>
          <w:p w14:paraId="42B6E577" w14:textId="66FFB637" w:rsidR="00DE4D1E" w:rsidRPr="00F17FC3" w:rsidRDefault="00045C17" w:rsidP="000B1B5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2</w:t>
            </w:r>
          </w:p>
        </w:tc>
        <w:tc>
          <w:tcPr>
            <w:tcW w:w="1703" w:type="dxa"/>
            <w:tcBorders>
              <w:top w:val="single" w:sz="4" w:space="0" w:color="auto"/>
              <w:bottom w:val="dashSmallGap" w:sz="4" w:space="0" w:color="auto"/>
            </w:tcBorders>
            <w:shd w:val="clear" w:color="auto" w:fill="auto"/>
            <w:vAlign w:val="center"/>
          </w:tcPr>
          <w:p w14:paraId="7D8DEED4" w14:textId="77777777" w:rsidR="00DE4D1E" w:rsidRPr="00F17FC3" w:rsidRDefault="00BC28C9" w:rsidP="000B1B54">
            <w:pPr>
              <w:autoSpaceDE w:val="0"/>
              <w:autoSpaceDN w:val="0"/>
              <w:adjustRightInd w:val="0"/>
              <w:jc w:val="right"/>
              <w:rPr>
                <w:rFonts w:ascii="Arial" w:hAnsi="Arial" w:cs="Arial"/>
                <w:iCs/>
                <w:sz w:val="20"/>
                <w:szCs w:val="20"/>
                <w:lang w:eastAsia="pt-BR"/>
              </w:rPr>
            </w:pPr>
            <w:r w:rsidRPr="00F17FC3">
              <w:rPr>
                <w:rFonts w:ascii="Arial" w:hAnsi="Arial" w:cs="Arial"/>
                <w:iCs/>
                <w:sz w:val="20"/>
                <w:szCs w:val="20"/>
                <w:lang w:eastAsia="pt-BR"/>
              </w:rPr>
              <w:t>1</w:t>
            </w:r>
          </w:p>
        </w:tc>
      </w:tr>
      <w:tr w:rsidR="002D556C" w:rsidRPr="00F17FC3" w14:paraId="33AF3FCD" w14:textId="77777777" w:rsidTr="00056547">
        <w:tc>
          <w:tcPr>
            <w:tcW w:w="6237" w:type="dxa"/>
            <w:tcBorders>
              <w:top w:val="dashSmallGap" w:sz="4" w:space="0" w:color="auto"/>
              <w:bottom w:val="dashSmallGap" w:sz="4" w:space="0" w:color="auto"/>
            </w:tcBorders>
            <w:shd w:val="clear" w:color="auto" w:fill="auto"/>
            <w:vAlign w:val="center"/>
          </w:tcPr>
          <w:p w14:paraId="0C44418C" w14:textId="77777777" w:rsidR="002D556C" w:rsidRPr="00F17FC3" w:rsidRDefault="002D556C" w:rsidP="000B1B54">
            <w:pPr>
              <w:autoSpaceDE w:val="0"/>
              <w:autoSpaceDN w:val="0"/>
              <w:adjustRightInd w:val="0"/>
              <w:rPr>
                <w:rFonts w:ascii="Arial" w:hAnsi="Arial" w:cs="Arial"/>
                <w:iCs/>
                <w:sz w:val="20"/>
                <w:szCs w:val="20"/>
                <w:lang w:eastAsia="pt-BR"/>
              </w:rPr>
            </w:pPr>
            <w:r w:rsidRPr="00F17FC3">
              <w:rPr>
                <w:rFonts w:ascii="Arial" w:hAnsi="Arial" w:cs="Arial"/>
                <w:color w:val="000000"/>
                <w:sz w:val="20"/>
                <w:szCs w:val="20"/>
                <w:lang w:eastAsia="pt-BR"/>
              </w:rPr>
              <w:t>Antecipação de IRRF - 0561</w:t>
            </w:r>
          </w:p>
        </w:tc>
        <w:tc>
          <w:tcPr>
            <w:tcW w:w="236" w:type="dxa"/>
            <w:tcBorders>
              <w:top w:val="dashSmallGap" w:sz="4" w:space="0" w:color="auto"/>
              <w:bottom w:val="dashSmallGap" w:sz="4" w:space="0" w:color="auto"/>
            </w:tcBorders>
          </w:tcPr>
          <w:p w14:paraId="319343C5" w14:textId="77777777" w:rsidR="002D556C" w:rsidRPr="00F17FC3" w:rsidRDefault="002D556C" w:rsidP="000B1B54">
            <w:pPr>
              <w:autoSpaceDE w:val="0"/>
              <w:autoSpaceDN w:val="0"/>
              <w:adjustRightInd w:val="0"/>
              <w:jc w:val="right"/>
              <w:rPr>
                <w:rFonts w:ascii="Arial" w:hAnsi="Arial" w:cs="Arial"/>
                <w:color w:val="000000"/>
                <w:sz w:val="20"/>
                <w:szCs w:val="20"/>
                <w:lang w:eastAsia="pt-BR"/>
              </w:rPr>
            </w:pPr>
          </w:p>
        </w:tc>
        <w:tc>
          <w:tcPr>
            <w:tcW w:w="1703" w:type="dxa"/>
            <w:tcBorders>
              <w:top w:val="dashSmallGap" w:sz="4" w:space="0" w:color="auto"/>
              <w:bottom w:val="dashSmallGap" w:sz="4" w:space="0" w:color="auto"/>
            </w:tcBorders>
            <w:shd w:val="clear" w:color="auto" w:fill="auto"/>
            <w:vAlign w:val="center"/>
          </w:tcPr>
          <w:p w14:paraId="799BA0F9" w14:textId="77777777" w:rsidR="002D556C" w:rsidRPr="00F17FC3" w:rsidRDefault="00784282" w:rsidP="000B1B54">
            <w:pPr>
              <w:autoSpaceDE w:val="0"/>
              <w:autoSpaceDN w:val="0"/>
              <w:adjustRightInd w:val="0"/>
              <w:jc w:val="right"/>
              <w:rPr>
                <w:rFonts w:ascii="Arial" w:hAnsi="Arial" w:cs="Arial"/>
                <w:iCs/>
                <w:sz w:val="20"/>
                <w:szCs w:val="20"/>
                <w:lang w:eastAsia="pt-BR"/>
              </w:rPr>
            </w:pPr>
            <w:r w:rsidRPr="00F17FC3">
              <w:rPr>
                <w:rFonts w:ascii="Arial" w:hAnsi="Arial" w:cs="Arial"/>
                <w:iCs/>
                <w:sz w:val="20"/>
                <w:szCs w:val="20"/>
                <w:lang w:eastAsia="pt-BR"/>
              </w:rPr>
              <w:t>-</w:t>
            </w:r>
          </w:p>
        </w:tc>
        <w:tc>
          <w:tcPr>
            <w:tcW w:w="1703" w:type="dxa"/>
            <w:tcBorders>
              <w:top w:val="dashSmallGap" w:sz="4" w:space="0" w:color="auto"/>
              <w:bottom w:val="dashSmallGap" w:sz="4" w:space="0" w:color="auto"/>
            </w:tcBorders>
            <w:shd w:val="clear" w:color="auto" w:fill="auto"/>
            <w:vAlign w:val="center"/>
          </w:tcPr>
          <w:p w14:paraId="627B6A70" w14:textId="77777777" w:rsidR="002D556C" w:rsidRPr="00F17FC3" w:rsidRDefault="00C602D3" w:rsidP="000B1B54">
            <w:pPr>
              <w:autoSpaceDE w:val="0"/>
              <w:autoSpaceDN w:val="0"/>
              <w:adjustRightInd w:val="0"/>
              <w:jc w:val="right"/>
              <w:rPr>
                <w:rFonts w:ascii="Arial" w:hAnsi="Arial" w:cs="Arial"/>
                <w:iCs/>
                <w:sz w:val="20"/>
                <w:szCs w:val="20"/>
                <w:lang w:eastAsia="pt-BR"/>
              </w:rPr>
            </w:pPr>
            <w:r w:rsidRPr="00F17FC3">
              <w:rPr>
                <w:rFonts w:ascii="Arial" w:hAnsi="Arial" w:cs="Arial"/>
                <w:iCs/>
                <w:sz w:val="20"/>
                <w:szCs w:val="20"/>
                <w:lang w:eastAsia="pt-BR"/>
              </w:rPr>
              <w:t>57</w:t>
            </w:r>
          </w:p>
        </w:tc>
      </w:tr>
      <w:tr w:rsidR="00F3227B" w:rsidRPr="00F17FC3" w14:paraId="0058ED32" w14:textId="77777777" w:rsidTr="00056547">
        <w:tc>
          <w:tcPr>
            <w:tcW w:w="6237" w:type="dxa"/>
            <w:tcBorders>
              <w:top w:val="dashSmallGap" w:sz="4" w:space="0" w:color="auto"/>
              <w:bottom w:val="dashSmallGap" w:sz="4" w:space="0" w:color="auto"/>
            </w:tcBorders>
            <w:shd w:val="clear" w:color="auto" w:fill="auto"/>
            <w:vAlign w:val="center"/>
          </w:tcPr>
          <w:p w14:paraId="1624233E" w14:textId="44478385" w:rsidR="00F3227B" w:rsidRPr="00F17FC3" w:rsidRDefault="00F3227B" w:rsidP="000B1B54">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IRPJ Estimativa</w:t>
            </w:r>
          </w:p>
        </w:tc>
        <w:tc>
          <w:tcPr>
            <w:tcW w:w="236" w:type="dxa"/>
            <w:tcBorders>
              <w:top w:val="dashSmallGap" w:sz="4" w:space="0" w:color="auto"/>
              <w:bottom w:val="dashSmallGap" w:sz="4" w:space="0" w:color="auto"/>
            </w:tcBorders>
          </w:tcPr>
          <w:p w14:paraId="0368CFD4" w14:textId="77777777" w:rsidR="00F3227B" w:rsidRPr="00F17FC3" w:rsidRDefault="00F3227B" w:rsidP="000B1B54">
            <w:pPr>
              <w:autoSpaceDE w:val="0"/>
              <w:autoSpaceDN w:val="0"/>
              <w:adjustRightInd w:val="0"/>
              <w:jc w:val="right"/>
              <w:rPr>
                <w:rFonts w:ascii="Arial" w:hAnsi="Arial" w:cs="Arial"/>
                <w:color w:val="000000"/>
                <w:sz w:val="20"/>
                <w:szCs w:val="20"/>
                <w:lang w:eastAsia="pt-BR"/>
              </w:rPr>
            </w:pPr>
          </w:p>
        </w:tc>
        <w:tc>
          <w:tcPr>
            <w:tcW w:w="1703" w:type="dxa"/>
            <w:tcBorders>
              <w:top w:val="dashSmallGap" w:sz="4" w:space="0" w:color="auto"/>
              <w:bottom w:val="dashSmallGap" w:sz="4" w:space="0" w:color="auto"/>
            </w:tcBorders>
            <w:shd w:val="clear" w:color="auto" w:fill="auto"/>
            <w:vAlign w:val="center"/>
          </w:tcPr>
          <w:p w14:paraId="66F9A45F" w14:textId="33B4D8C0" w:rsidR="00F3227B" w:rsidRPr="00F17FC3" w:rsidRDefault="0083504C" w:rsidP="000B1B5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598</w:t>
            </w:r>
          </w:p>
        </w:tc>
        <w:tc>
          <w:tcPr>
            <w:tcW w:w="1703" w:type="dxa"/>
            <w:tcBorders>
              <w:top w:val="dashSmallGap" w:sz="4" w:space="0" w:color="auto"/>
              <w:bottom w:val="dashSmallGap" w:sz="4" w:space="0" w:color="auto"/>
            </w:tcBorders>
            <w:shd w:val="clear" w:color="auto" w:fill="auto"/>
            <w:vAlign w:val="center"/>
          </w:tcPr>
          <w:p w14:paraId="1223BEBC" w14:textId="7748881B" w:rsidR="00F3227B" w:rsidRPr="00F17FC3" w:rsidRDefault="0083504C" w:rsidP="000B1B5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w:t>
            </w:r>
          </w:p>
        </w:tc>
      </w:tr>
      <w:tr w:rsidR="00F3227B" w:rsidRPr="00F17FC3" w14:paraId="0D90E82E" w14:textId="77777777" w:rsidTr="00056547">
        <w:tc>
          <w:tcPr>
            <w:tcW w:w="6237" w:type="dxa"/>
            <w:tcBorders>
              <w:top w:val="dashSmallGap" w:sz="4" w:space="0" w:color="auto"/>
              <w:bottom w:val="dashSmallGap" w:sz="4" w:space="0" w:color="auto"/>
            </w:tcBorders>
            <w:shd w:val="clear" w:color="auto" w:fill="auto"/>
            <w:vAlign w:val="center"/>
          </w:tcPr>
          <w:p w14:paraId="3F0076F5" w14:textId="771C6A3C" w:rsidR="00F3227B" w:rsidRDefault="00F3227B" w:rsidP="000B1B54">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CSLL Estimativa</w:t>
            </w:r>
          </w:p>
        </w:tc>
        <w:tc>
          <w:tcPr>
            <w:tcW w:w="236" w:type="dxa"/>
            <w:tcBorders>
              <w:top w:val="dashSmallGap" w:sz="4" w:space="0" w:color="auto"/>
              <w:bottom w:val="dashSmallGap" w:sz="4" w:space="0" w:color="auto"/>
            </w:tcBorders>
          </w:tcPr>
          <w:p w14:paraId="0FE05811" w14:textId="77777777" w:rsidR="00F3227B" w:rsidRPr="00F17FC3" w:rsidRDefault="00F3227B" w:rsidP="000B1B54">
            <w:pPr>
              <w:autoSpaceDE w:val="0"/>
              <w:autoSpaceDN w:val="0"/>
              <w:adjustRightInd w:val="0"/>
              <w:jc w:val="right"/>
              <w:rPr>
                <w:rFonts w:ascii="Arial" w:hAnsi="Arial" w:cs="Arial"/>
                <w:color w:val="000000"/>
                <w:sz w:val="20"/>
                <w:szCs w:val="20"/>
                <w:lang w:eastAsia="pt-BR"/>
              </w:rPr>
            </w:pPr>
          </w:p>
        </w:tc>
        <w:tc>
          <w:tcPr>
            <w:tcW w:w="1703" w:type="dxa"/>
            <w:tcBorders>
              <w:top w:val="dashSmallGap" w:sz="4" w:space="0" w:color="auto"/>
              <w:bottom w:val="dashSmallGap" w:sz="4" w:space="0" w:color="auto"/>
            </w:tcBorders>
            <w:shd w:val="clear" w:color="auto" w:fill="auto"/>
            <w:vAlign w:val="center"/>
          </w:tcPr>
          <w:p w14:paraId="2C9F4D75" w14:textId="3F3876E1" w:rsidR="00F3227B" w:rsidRDefault="0083504C" w:rsidP="000B1B5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202</w:t>
            </w:r>
          </w:p>
        </w:tc>
        <w:tc>
          <w:tcPr>
            <w:tcW w:w="1703" w:type="dxa"/>
            <w:tcBorders>
              <w:top w:val="dashSmallGap" w:sz="4" w:space="0" w:color="auto"/>
              <w:bottom w:val="dashSmallGap" w:sz="4" w:space="0" w:color="auto"/>
            </w:tcBorders>
            <w:shd w:val="clear" w:color="auto" w:fill="auto"/>
            <w:vAlign w:val="center"/>
          </w:tcPr>
          <w:p w14:paraId="766B4DB4" w14:textId="71D380F3" w:rsidR="00F3227B" w:rsidRDefault="00DE4751" w:rsidP="000B1B5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w:t>
            </w:r>
          </w:p>
        </w:tc>
      </w:tr>
      <w:tr w:rsidR="002D556C" w:rsidRPr="00F17FC3" w14:paraId="617D0BEE" w14:textId="77777777" w:rsidTr="00056547">
        <w:tc>
          <w:tcPr>
            <w:tcW w:w="6237" w:type="dxa"/>
            <w:tcBorders>
              <w:top w:val="dashSmallGap" w:sz="4" w:space="0" w:color="auto"/>
              <w:bottom w:val="dashSmallGap" w:sz="4" w:space="0" w:color="auto"/>
            </w:tcBorders>
            <w:shd w:val="clear" w:color="auto" w:fill="auto"/>
            <w:vAlign w:val="center"/>
          </w:tcPr>
          <w:p w14:paraId="652F71A3" w14:textId="2C2C1F86" w:rsidR="00F3227B" w:rsidRPr="00F3227B" w:rsidRDefault="002D556C" w:rsidP="000B1B54">
            <w:pPr>
              <w:autoSpaceDE w:val="0"/>
              <w:autoSpaceDN w:val="0"/>
              <w:adjustRightInd w:val="0"/>
              <w:rPr>
                <w:rFonts w:ascii="Arial" w:hAnsi="Arial" w:cs="Arial"/>
                <w:color w:val="000000"/>
                <w:sz w:val="20"/>
                <w:szCs w:val="20"/>
                <w:lang w:eastAsia="pt-BR"/>
              </w:rPr>
            </w:pPr>
            <w:r w:rsidRPr="00F17FC3">
              <w:rPr>
                <w:rFonts w:ascii="Arial" w:hAnsi="Arial" w:cs="Arial"/>
                <w:color w:val="000000"/>
                <w:sz w:val="20"/>
                <w:szCs w:val="20"/>
                <w:lang w:eastAsia="pt-BR"/>
              </w:rPr>
              <w:t>IRRF a compensar</w:t>
            </w:r>
          </w:p>
        </w:tc>
        <w:tc>
          <w:tcPr>
            <w:tcW w:w="236" w:type="dxa"/>
            <w:tcBorders>
              <w:top w:val="dashSmallGap" w:sz="4" w:space="0" w:color="auto"/>
              <w:bottom w:val="dashSmallGap" w:sz="4" w:space="0" w:color="auto"/>
            </w:tcBorders>
          </w:tcPr>
          <w:p w14:paraId="68277612" w14:textId="77777777" w:rsidR="002D556C" w:rsidRPr="00F17FC3" w:rsidRDefault="002D556C" w:rsidP="000B1B54">
            <w:pPr>
              <w:autoSpaceDE w:val="0"/>
              <w:autoSpaceDN w:val="0"/>
              <w:adjustRightInd w:val="0"/>
              <w:jc w:val="right"/>
              <w:rPr>
                <w:rFonts w:ascii="Arial" w:hAnsi="Arial" w:cs="Arial"/>
                <w:color w:val="000000"/>
                <w:sz w:val="20"/>
                <w:szCs w:val="20"/>
                <w:lang w:eastAsia="pt-BR"/>
              </w:rPr>
            </w:pPr>
          </w:p>
        </w:tc>
        <w:tc>
          <w:tcPr>
            <w:tcW w:w="1703" w:type="dxa"/>
            <w:tcBorders>
              <w:top w:val="dashSmallGap" w:sz="4" w:space="0" w:color="auto"/>
              <w:bottom w:val="dashSmallGap" w:sz="4" w:space="0" w:color="auto"/>
            </w:tcBorders>
            <w:shd w:val="clear" w:color="auto" w:fill="auto"/>
            <w:vAlign w:val="center"/>
          </w:tcPr>
          <w:p w14:paraId="4CE9740B" w14:textId="77777777" w:rsidR="002D556C" w:rsidRPr="00F17FC3" w:rsidRDefault="00784282" w:rsidP="000B1B54">
            <w:pPr>
              <w:autoSpaceDE w:val="0"/>
              <w:autoSpaceDN w:val="0"/>
              <w:adjustRightInd w:val="0"/>
              <w:jc w:val="right"/>
              <w:rPr>
                <w:rFonts w:ascii="Arial" w:hAnsi="Arial" w:cs="Arial"/>
                <w:iCs/>
                <w:sz w:val="20"/>
                <w:szCs w:val="20"/>
                <w:lang w:eastAsia="pt-BR"/>
              </w:rPr>
            </w:pPr>
            <w:r w:rsidRPr="00F17FC3">
              <w:rPr>
                <w:rFonts w:ascii="Arial" w:hAnsi="Arial" w:cs="Arial"/>
                <w:iCs/>
                <w:sz w:val="20"/>
                <w:szCs w:val="20"/>
                <w:lang w:eastAsia="pt-BR"/>
              </w:rPr>
              <w:t>6</w:t>
            </w:r>
          </w:p>
        </w:tc>
        <w:tc>
          <w:tcPr>
            <w:tcW w:w="1703" w:type="dxa"/>
            <w:tcBorders>
              <w:top w:val="dashSmallGap" w:sz="4" w:space="0" w:color="auto"/>
              <w:bottom w:val="dashSmallGap" w:sz="4" w:space="0" w:color="auto"/>
            </w:tcBorders>
            <w:shd w:val="clear" w:color="auto" w:fill="auto"/>
            <w:vAlign w:val="center"/>
          </w:tcPr>
          <w:p w14:paraId="3315AC3A" w14:textId="77777777" w:rsidR="002D556C" w:rsidRPr="00F17FC3" w:rsidRDefault="00BC28C9" w:rsidP="000B1B54">
            <w:pPr>
              <w:autoSpaceDE w:val="0"/>
              <w:autoSpaceDN w:val="0"/>
              <w:adjustRightInd w:val="0"/>
              <w:jc w:val="right"/>
              <w:rPr>
                <w:rFonts w:ascii="Arial" w:hAnsi="Arial" w:cs="Arial"/>
                <w:iCs/>
                <w:sz w:val="20"/>
                <w:szCs w:val="20"/>
                <w:lang w:eastAsia="pt-BR"/>
              </w:rPr>
            </w:pPr>
            <w:r w:rsidRPr="00F17FC3">
              <w:rPr>
                <w:rFonts w:ascii="Arial" w:hAnsi="Arial" w:cs="Arial"/>
                <w:iCs/>
                <w:sz w:val="20"/>
                <w:szCs w:val="20"/>
                <w:lang w:eastAsia="pt-BR"/>
              </w:rPr>
              <w:t>5</w:t>
            </w:r>
          </w:p>
        </w:tc>
      </w:tr>
      <w:tr w:rsidR="002D556C" w:rsidRPr="00F17FC3" w14:paraId="3D4FF972" w14:textId="77777777" w:rsidTr="00056547">
        <w:trPr>
          <w:trHeight w:val="283"/>
        </w:trPr>
        <w:tc>
          <w:tcPr>
            <w:tcW w:w="6237" w:type="dxa"/>
            <w:tcBorders>
              <w:top w:val="single" w:sz="4" w:space="0" w:color="auto"/>
              <w:bottom w:val="single" w:sz="4" w:space="0" w:color="auto"/>
            </w:tcBorders>
            <w:shd w:val="clear" w:color="auto" w:fill="auto"/>
            <w:vAlign w:val="center"/>
          </w:tcPr>
          <w:p w14:paraId="153F81A8" w14:textId="77777777" w:rsidR="002D556C" w:rsidRPr="00F17FC3" w:rsidRDefault="002D556C" w:rsidP="000B1B54">
            <w:pPr>
              <w:autoSpaceDE w:val="0"/>
              <w:autoSpaceDN w:val="0"/>
              <w:adjustRightInd w:val="0"/>
              <w:rPr>
                <w:rFonts w:ascii="Arial" w:hAnsi="Arial" w:cs="Arial"/>
                <w:iCs/>
                <w:sz w:val="20"/>
                <w:szCs w:val="20"/>
                <w:lang w:eastAsia="pt-BR"/>
              </w:rPr>
            </w:pPr>
            <w:r w:rsidRPr="00F17FC3">
              <w:rPr>
                <w:rFonts w:ascii="Arial" w:hAnsi="Arial" w:cs="Arial"/>
                <w:b/>
                <w:bCs/>
                <w:color w:val="000000"/>
                <w:sz w:val="20"/>
                <w:szCs w:val="20"/>
                <w:lang w:eastAsia="pt-BR"/>
              </w:rPr>
              <w:t>Totais</w:t>
            </w:r>
          </w:p>
        </w:tc>
        <w:tc>
          <w:tcPr>
            <w:tcW w:w="236" w:type="dxa"/>
          </w:tcPr>
          <w:p w14:paraId="405DB57D" w14:textId="77777777" w:rsidR="002D556C" w:rsidRPr="00F17FC3" w:rsidRDefault="002D556C" w:rsidP="000B1B54">
            <w:pPr>
              <w:autoSpaceDE w:val="0"/>
              <w:autoSpaceDN w:val="0"/>
              <w:adjustRightInd w:val="0"/>
              <w:jc w:val="right"/>
              <w:rPr>
                <w:rFonts w:ascii="Arial" w:hAnsi="Arial" w:cs="Arial"/>
                <w:iCs/>
                <w:sz w:val="20"/>
                <w:szCs w:val="20"/>
                <w:lang w:eastAsia="pt-BR"/>
              </w:rPr>
            </w:pPr>
          </w:p>
        </w:tc>
        <w:tc>
          <w:tcPr>
            <w:tcW w:w="1703" w:type="dxa"/>
            <w:tcBorders>
              <w:top w:val="single" w:sz="4" w:space="0" w:color="auto"/>
              <w:bottom w:val="single" w:sz="4" w:space="0" w:color="auto"/>
            </w:tcBorders>
            <w:shd w:val="clear" w:color="auto" w:fill="auto"/>
            <w:vAlign w:val="center"/>
          </w:tcPr>
          <w:p w14:paraId="660863BC" w14:textId="012EB461" w:rsidR="002D556C" w:rsidRPr="00F17FC3" w:rsidRDefault="0083504C" w:rsidP="000B1B54">
            <w:pPr>
              <w:autoSpaceDE w:val="0"/>
              <w:autoSpaceDN w:val="0"/>
              <w:adjustRightInd w:val="0"/>
              <w:jc w:val="right"/>
              <w:rPr>
                <w:rFonts w:ascii="Arial" w:hAnsi="Arial" w:cs="Arial"/>
                <w:b/>
                <w:bCs/>
                <w:iCs/>
                <w:sz w:val="20"/>
                <w:szCs w:val="20"/>
                <w:lang w:eastAsia="pt-BR"/>
              </w:rPr>
            </w:pPr>
            <w:r>
              <w:rPr>
                <w:rFonts w:ascii="Arial" w:hAnsi="Arial" w:cs="Arial"/>
                <w:b/>
                <w:bCs/>
                <w:iCs/>
                <w:sz w:val="20"/>
                <w:szCs w:val="20"/>
                <w:lang w:eastAsia="pt-BR"/>
              </w:rPr>
              <w:t>808</w:t>
            </w:r>
          </w:p>
        </w:tc>
        <w:tc>
          <w:tcPr>
            <w:tcW w:w="1703" w:type="dxa"/>
            <w:tcBorders>
              <w:top w:val="single" w:sz="4" w:space="0" w:color="auto"/>
              <w:bottom w:val="single" w:sz="4" w:space="0" w:color="auto"/>
            </w:tcBorders>
            <w:shd w:val="clear" w:color="auto" w:fill="auto"/>
            <w:vAlign w:val="center"/>
          </w:tcPr>
          <w:p w14:paraId="6AE70FA4" w14:textId="0C087AB7" w:rsidR="002D556C" w:rsidRPr="00F17FC3" w:rsidRDefault="00F3227B" w:rsidP="000B1B54">
            <w:pPr>
              <w:autoSpaceDE w:val="0"/>
              <w:autoSpaceDN w:val="0"/>
              <w:adjustRightInd w:val="0"/>
              <w:jc w:val="right"/>
              <w:rPr>
                <w:rFonts w:ascii="Arial" w:hAnsi="Arial" w:cs="Arial"/>
                <w:b/>
                <w:bCs/>
                <w:iCs/>
                <w:sz w:val="20"/>
                <w:szCs w:val="20"/>
                <w:lang w:eastAsia="pt-BR"/>
              </w:rPr>
            </w:pPr>
            <w:r>
              <w:rPr>
                <w:rFonts w:ascii="Arial" w:hAnsi="Arial" w:cs="Arial"/>
                <w:b/>
                <w:bCs/>
                <w:iCs/>
                <w:sz w:val="20"/>
                <w:szCs w:val="20"/>
                <w:lang w:eastAsia="pt-BR"/>
              </w:rPr>
              <w:t>256</w:t>
            </w:r>
          </w:p>
        </w:tc>
      </w:tr>
    </w:tbl>
    <w:p w14:paraId="40214F6C" w14:textId="77777777" w:rsidR="000D17B6" w:rsidRPr="002E0745" w:rsidRDefault="000D17B6" w:rsidP="00390ABA">
      <w:pPr>
        <w:rPr>
          <w:rFonts w:ascii="Arial" w:hAnsi="Arial" w:cs="Arial"/>
          <w:sz w:val="20"/>
          <w:szCs w:val="20"/>
          <w:lang w:eastAsia="pt-BR"/>
        </w:rPr>
      </w:pPr>
    </w:p>
    <w:p w14:paraId="3DA86D86" w14:textId="77777777" w:rsidR="00944560" w:rsidRDefault="00944560" w:rsidP="00390ABA">
      <w:pPr>
        <w:rPr>
          <w:rFonts w:ascii="Arial" w:hAnsi="Arial" w:cs="Arial"/>
          <w:sz w:val="20"/>
          <w:szCs w:val="20"/>
          <w:u w:val="single"/>
          <w:lang w:eastAsia="pt-BR"/>
        </w:rPr>
      </w:pPr>
    </w:p>
    <w:p w14:paraId="6D2B0E97" w14:textId="77777777" w:rsidR="00944560" w:rsidRDefault="00944560" w:rsidP="00390ABA">
      <w:pPr>
        <w:rPr>
          <w:rFonts w:ascii="Arial" w:hAnsi="Arial" w:cs="Arial"/>
          <w:sz w:val="20"/>
          <w:szCs w:val="20"/>
          <w:u w:val="single"/>
          <w:lang w:eastAsia="pt-BR"/>
        </w:rPr>
      </w:pPr>
    </w:p>
    <w:p w14:paraId="58F0C73D" w14:textId="39FE55B7" w:rsidR="008267EC" w:rsidRPr="002E0745" w:rsidRDefault="000D17B6" w:rsidP="00390ABA">
      <w:pPr>
        <w:rPr>
          <w:rFonts w:ascii="Arial" w:hAnsi="Arial" w:cs="Arial"/>
          <w:sz w:val="20"/>
          <w:szCs w:val="20"/>
          <w:u w:val="single"/>
          <w:lang w:eastAsia="pt-BR"/>
        </w:rPr>
      </w:pPr>
      <w:r w:rsidRPr="002E0745">
        <w:rPr>
          <w:rFonts w:ascii="Arial" w:hAnsi="Arial" w:cs="Arial"/>
          <w:sz w:val="20"/>
          <w:szCs w:val="20"/>
          <w:u w:val="single"/>
          <w:lang w:eastAsia="pt-BR"/>
        </w:rPr>
        <w:t>Longo Prazo</w:t>
      </w:r>
      <w:r w:rsidR="00B51BB4">
        <w:rPr>
          <w:rFonts w:ascii="Arial" w:hAnsi="Arial" w:cs="Arial"/>
          <w:sz w:val="20"/>
          <w:szCs w:val="20"/>
          <w:u w:val="single"/>
          <w:lang w:eastAsia="pt-BR"/>
        </w:rPr>
        <w:t>:</w:t>
      </w:r>
    </w:p>
    <w:p w14:paraId="2818434E" w14:textId="77777777" w:rsidR="008267EC" w:rsidRPr="002E0745" w:rsidRDefault="008267EC" w:rsidP="00390ABA">
      <w:pPr>
        <w:rPr>
          <w:rFonts w:ascii="Arial" w:hAnsi="Arial" w:cs="Arial"/>
          <w:sz w:val="20"/>
          <w:szCs w:val="20"/>
          <w:lang w:eastAsia="pt-BR"/>
        </w:rPr>
      </w:pPr>
    </w:p>
    <w:tbl>
      <w:tblPr>
        <w:tblW w:w="0" w:type="auto"/>
        <w:tblInd w:w="108" w:type="dxa"/>
        <w:tblLook w:val="04A0" w:firstRow="1" w:lastRow="0" w:firstColumn="1" w:lastColumn="0" w:noHBand="0" w:noVBand="1"/>
      </w:tblPr>
      <w:tblGrid>
        <w:gridCol w:w="6181"/>
        <w:gridCol w:w="236"/>
        <w:gridCol w:w="1698"/>
        <w:gridCol w:w="1698"/>
      </w:tblGrid>
      <w:tr w:rsidR="00706C83" w:rsidRPr="00F17FC3" w14:paraId="7117AD1D" w14:textId="77777777" w:rsidTr="00056547">
        <w:trPr>
          <w:trHeight w:val="283"/>
        </w:trPr>
        <w:tc>
          <w:tcPr>
            <w:tcW w:w="6237" w:type="dxa"/>
            <w:tcBorders>
              <w:bottom w:val="single" w:sz="4" w:space="0" w:color="auto"/>
            </w:tcBorders>
            <w:shd w:val="clear" w:color="auto" w:fill="auto"/>
          </w:tcPr>
          <w:p w14:paraId="45DAE080" w14:textId="77777777" w:rsidR="00706C83" w:rsidRPr="00F17FC3" w:rsidRDefault="00706C83" w:rsidP="000B1B54">
            <w:pPr>
              <w:autoSpaceDE w:val="0"/>
              <w:autoSpaceDN w:val="0"/>
              <w:adjustRightInd w:val="0"/>
              <w:jc w:val="both"/>
              <w:rPr>
                <w:rFonts w:ascii="Arial" w:hAnsi="Arial" w:cs="Arial"/>
                <w:iCs/>
                <w:sz w:val="20"/>
                <w:szCs w:val="20"/>
                <w:lang w:eastAsia="pt-BR"/>
              </w:rPr>
            </w:pPr>
            <w:r w:rsidRPr="00F17FC3">
              <w:rPr>
                <w:rFonts w:ascii="Arial" w:hAnsi="Arial" w:cs="Arial"/>
                <w:b/>
                <w:bCs/>
                <w:color w:val="000000"/>
                <w:sz w:val="20"/>
                <w:szCs w:val="20"/>
                <w:lang w:eastAsia="pt-BR"/>
              </w:rPr>
              <w:t>Descrição</w:t>
            </w:r>
          </w:p>
        </w:tc>
        <w:tc>
          <w:tcPr>
            <w:tcW w:w="236" w:type="dxa"/>
            <w:tcBorders>
              <w:bottom w:val="single" w:sz="4" w:space="0" w:color="auto"/>
            </w:tcBorders>
          </w:tcPr>
          <w:p w14:paraId="78E36E2E" w14:textId="77777777" w:rsidR="00706C83" w:rsidRPr="00F17FC3" w:rsidRDefault="00706C83" w:rsidP="000B1B54">
            <w:pPr>
              <w:autoSpaceDE w:val="0"/>
              <w:autoSpaceDN w:val="0"/>
              <w:adjustRightInd w:val="0"/>
              <w:jc w:val="right"/>
              <w:rPr>
                <w:rFonts w:ascii="Arial" w:hAnsi="Arial" w:cs="Arial"/>
                <w:b/>
                <w:bCs/>
                <w:color w:val="000000"/>
                <w:sz w:val="20"/>
                <w:szCs w:val="20"/>
                <w:lang w:eastAsia="pt-BR"/>
              </w:rPr>
            </w:pPr>
          </w:p>
        </w:tc>
        <w:tc>
          <w:tcPr>
            <w:tcW w:w="1703" w:type="dxa"/>
            <w:tcBorders>
              <w:bottom w:val="single" w:sz="4" w:space="0" w:color="auto"/>
            </w:tcBorders>
            <w:shd w:val="clear" w:color="auto" w:fill="auto"/>
            <w:vAlign w:val="center"/>
          </w:tcPr>
          <w:p w14:paraId="4806D931" w14:textId="135603E9" w:rsidR="00706C83" w:rsidRPr="00F17FC3" w:rsidRDefault="00045C17" w:rsidP="000B1B54">
            <w:pPr>
              <w:autoSpaceDE w:val="0"/>
              <w:autoSpaceDN w:val="0"/>
              <w:adjustRightInd w:val="0"/>
              <w:jc w:val="right"/>
              <w:rPr>
                <w:rFonts w:ascii="Arial" w:hAnsi="Arial" w:cs="Arial"/>
                <w:iCs/>
                <w:sz w:val="20"/>
                <w:szCs w:val="20"/>
                <w:lang w:eastAsia="pt-BR"/>
              </w:rPr>
            </w:pPr>
            <w:r>
              <w:rPr>
                <w:rFonts w:ascii="Arial" w:hAnsi="Arial" w:cs="Arial"/>
                <w:b/>
                <w:bCs/>
                <w:color w:val="000000"/>
                <w:sz w:val="20"/>
                <w:szCs w:val="20"/>
                <w:lang w:eastAsia="pt-BR"/>
              </w:rPr>
              <w:t>30</w:t>
            </w:r>
            <w:r w:rsidR="002A4E05" w:rsidRPr="00F17FC3">
              <w:rPr>
                <w:rFonts w:ascii="Arial" w:hAnsi="Arial" w:cs="Arial"/>
                <w:b/>
                <w:bCs/>
                <w:color w:val="000000"/>
                <w:sz w:val="20"/>
                <w:szCs w:val="20"/>
                <w:lang w:eastAsia="pt-BR"/>
              </w:rPr>
              <w:t>/</w:t>
            </w:r>
            <w:r>
              <w:rPr>
                <w:rFonts w:ascii="Arial" w:hAnsi="Arial" w:cs="Arial"/>
                <w:b/>
                <w:bCs/>
                <w:color w:val="000000"/>
                <w:sz w:val="20"/>
                <w:szCs w:val="20"/>
                <w:lang w:eastAsia="pt-BR"/>
              </w:rPr>
              <w:t>06</w:t>
            </w:r>
            <w:r w:rsidR="002A4E05" w:rsidRPr="00F17FC3">
              <w:rPr>
                <w:rFonts w:ascii="Arial" w:hAnsi="Arial" w:cs="Arial"/>
                <w:b/>
                <w:bCs/>
                <w:color w:val="000000"/>
                <w:sz w:val="20"/>
                <w:szCs w:val="20"/>
                <w:lang w:eastAsia="pt-BR"/>
              </w:rPr>
              <w:t>/202</w:t>
            </w:r>
            <w:r w:rsidR="00F71123" w:rsidRPr="00F17FC3">
              <w:rPr>
                <w:rFonts w:ascii="Arial" w:hAnsi="Arial" w:cs="Arial"/>
                <w:b/>
                <w:bCs/>
                <w:color w:val="000000"/>
                <w:sz w:val="20"/>
                <w:szCs w:val="20"/>
                <w:lang w:eastAsia="pt-BR"/>
              </w:rPr>
              <w:t>2</w:t>
            </w:r>
          </w:p>
        </w:tc>
        <w:tc>
          <w:tcPr>
            <w:tcW w:w="1703" w:type="dxa"/>
            <w:tcBorders>
              <w:bottom w:val="single" w:sz="4" w:space="0" w:color="auto"/>
            </w:tcBorders>
            <w:shd w:val="clear" w:color="auto" w:fill="auto"/>
            <w:vAlign w:val="center"/>
          </w:tcPr>
          <w:p w14:paraId="49C6F7A7" w14:textId="77777777" w:rsidR="00706C83" w:rsidRPr="00F17FC3" w:rsidRDefault="00706C83" w:rsidP="000B1B54">
            <w:pPr>
              <w:autoSpaceDE w:val="0"/>
              <w:autoSpaceDN w:val="0"/>
              <w:adjustRightInd w:val="0"/>
              <w:jc w:val="right"/>
              <w:rPr>
                <w:rFonts w:ascii="Arial" w:hAnsi="Arial" w:cs="Arial"/>
                <w:iCs/>
                <w:sz w:val="20"/>
                <w:szCs w:val="20"/>
                <w:lang w:eastAsia="pt-BR"/>
              </w:rPr>
            </w:pPr>
            <w:r w:rsidRPr="00F17FC3">
              <w:rPr>
                <w:rFonts w:ascii="Arial" w:hAnsi="Arial" w:cs="Arial"/>
                <w:b/>
                <w:bCs/>
                <w:color w:val="000000"/>
                <w:sz w:val="20"/>
                <w:szCs w:val="20"/>
                <w:lang w:eastAsia="pt-BR"/>
              </w:rPr>
              <w:t>31/</w:t>
            </w:r>
            <w:r w:rsidR="00C602D3" w:rsidRPr="00F17FC3">
              <w:rPr>
                <w:rFonts w:ascii="Arial" w:hAnsi="Arial" w:cs="Arial"/>
                <w:b/>
                <w:bCs/>
                <w:color w:val="000000"/>
                <w:sz w:val="20"/>
                <w:szCs w:val="20"/>
                <w:lang w:eastAsia="pt-BR"/>
              </w:rPr>
              <w:t>12/</w:t>
            </w:r>
            <w:r w:rsidRPr="00F17FC3">
              <w:rPr>
                <w:rFonts w:ascii="Arial" w:hAnsi="Arial" w:cs="Arial"/>
                <w:b/>
                <w:bCs/>
                <w:color w:val="000000"/>
                <w:sz w:val="20"/>
                <w:szCs w:val="20"/>
                <w:lang w:eastAsia="pt-BR"/>
              </w:rPr>
              <w:t>20</w:t>
            </w:r>
            <w:r w:rsidR="00BC28C9" w:rsidRPr="00F17FC3">
              <w:rPr>
                <w:rFonts w:ascii="Arial" w:hAnsi="Arial" w:cs="Arial"/>
                <w:b/>
                <w:bCs/>
                <w:color w:val="000000"/>
                <w:sz w:val="20"/>
                <w:szCs w:val="20"/>
                <w:lang w:eastAsia="pt-BR"/>
              </w:rPr>
              <w:t>2</w:t>
            </w:r>
            <w:r w:rsidR="00CC6467" w:rsidRPr="00F17FC3">
              <w:rPr>
                <w:rFonts w:ascii="Arial" w:hAnsi="Arial" w:cs="Arial"/>
                <w:b/>
                <w:bCs/>
                <w:color w:val="000000"/>
                <w:sz w:val="20"/>
                <w:szCs w:val="20"/>
                <w:lang w:eastAsia="pt-BR"/>
              </w:rPr>
              <w:t>1</w:t>
            </w:r>
          </w:p>
        </w:tc>
      </w:tr>
      <w:tr w:rsidR="00706C83" w:rsidRPr="00F17FC3" w14:paraId="13F21F93" w14:textId="77777777" w:rsidTr="00056547">
        <w:tc>
          <w:tcPr>
            <w:tcW w:w="6237" w:type="dxa"/>
            <w:tcBorders>
              <w:top w:val="single" w:sz="4" w:space="0" w:color="auto"/>
              <w:bottom w:val="dashSmallGap" w:sz="4" w:space="0" w:color="auto"/>
            </w:tcBorders>
            <w:shd w:val="clear" w:color="auto" w:fill="auto"/>
            <w:vAlign w:val="center"/>
          </w:tcPr>
          <w:p w14:paraId="34591D82" w14:textId="77777777" w:rsidR="00706C83" w:rsidRPr="00F17FC3" w:rsidRDefault="00706C83" w:rsidP="000B1B54">
            <w:pPr>
              <w:autoSpaceDE w:val="0"/>
              <w:autoSpaceDN w:val="0"/>
              <w:adjustRightInd w:val="0"/>
              <w:rPr>
                <w:rFonts w:ascii="Arial" w:hAnsi="Arial" w:cs="Arial"/>
                <w:iCs/>
                <w:sz w:val="20"/>
                <w:szCs w:val="20"/>
                <w:lang w:eastAsia="pt-BR"/>
              </w:rPr>
            </w:pPr>
            <w:r w:rsidRPr="00F17FC3">
              <w:rPr>
                <w:rFonts w:ascii="Arial" w:hAnsi="Arial" w:cs="Arial"/>
                <w:color w:val="000000"/>
                <w:sz w:val="20"/>
                <w:szCs w:val="20"/>
                <w:lang w:eastAsia="pt-BR"/>
              </w:rPr>
              <w:t xml:space="preserve">IRPJ a </w:t>
            </w:r>
            <w:r w:rsidR="00BA2D83" w:rsidRPr="00F17FC3">
              <w:rPr>
                <w:rFonts w:ascii="Arial" w:hAnsi="Arial" w:cs="Arial"/>
                <w:color w:val="000000"/>
                <w:sz w:val="20"/>
                <w:szCs w:val="20"/>
                <w:lang w:eastAsia="pt-BR"/>
              </w:rPr>
              <w:t>c</w:t>
            </w:r>
            <w:r w:rsidRPr="00F17FC3">
              <w:rPr>
                <w:rFonts w:ascii="Arial" w:hAnsi="Arial" w:cs="Arial"/>
                <w:color w:val="000000"/>
                <w:sz w:val="20"/>
                <w:szCs w:val="20"/>
                <w:lang w:eastAsia="pt-BR"/>
              </w:rPr>
              <w:t>ompensar</w:t>
            </w:r>
          </w:p>
        </w:tc>
        <w:tc>
          <w:tcPr>
            <w:tcW w:w="236" w:type="dxa"/>
            <w:tcBorders>
              <w:top w:val="single" w:sz="4" w:space="0" w:color="auto"/>
              <w:bottom w:val="dashSmallGap" w:sz="4" w:space="0" w:color="auto"/>
            </w:tcBorders>
          </w:tcPr>
          <w:p w14:paraId="59CDD453" w14:textId="77777777" w:rsidR="00706C83" w:rsidRPr="00F17FC3" w:rsidRDefault="00706C83" w:rsidP="000B1B54">
            <w:pPr>
              <w:autoSpaceDE w:val="0"/>
              <w:autoSpaceDN w:val="0"/>
              <w:adjustRightInd w:val="0"/>
              <w:jc w:val="right"/>
              <w:rPr>
                <w:rFonts w:ascii="Arial" w:hAnsi="Arial" w:cs="Arial"/>
                <w:color w:val="000000"/>
                <w:sz w:val="20"/>
                <w:szCs w:val="20"/>
                <w:lang w:eastAsia="pt-BR"/>
              </w:rPr>
            </w:pPr>
          </w:p>
        </w:tc>
        <w:tc>
          <w:tcPr>
            <w:tcW w:w="1703" w:type="dxa"/>
            <w:tcBorders>
              <w:top w:val="single" w:sz="4" w:space="0" w:color="auto"/>
              <w:bottom w:val="dashSmallGap" w:sz="4" w:space="0" w:color="auto"/>
            </w:tcBorders>
            <w:shd w:val="clear" w:color="auto" w:fill="auto"/>
            <w:vAlign w:val="center"/>
          </w:tcPr>
          <w:p w14:paraId="485754A9" w14:textId="6C1CEAF6" w:rsidR="00706C83" w:rsidRPr="00F17FC3" w:rsidRDefault="00045C17" w:rsidP="000B1B5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20</w:t>
            </w:r>
          </w:p>
        </w:tc>
        <w:tc>
          <w:tcPr>
            <w:tcW w:w="1703" w:type="dxa"/>
            <w:tcBorders>
              <w:top w:val="single" w:sz="4" w:space="0" w:color="auto"/>
              <w:bottom w:val="dashSmallGap" w:sz="4" w:space="0" w:color="auto"/>
            </w:tcBorders>
            <w:shd w:val="clear" w:color="auto" w:fill="auto"/>
            <w:vAlign w:val="center"/>
          </w:tcPr>
          <w:p w14:paraId="5957AF6F" w14:textId="77777777" w:rsidR="00706C83" w:rsidRPr="00F17FC3" w:rsidRDefault="00C602D3" w:rsidP="000B1B54">
            <w:pPr>
              <w:autoSpaceDE w:val="0"/>
              <w:autoSpaceDN w:val="0"/>
              <w:adjustRightInd w:val="0"/>
              <w:jc w:val="right"/>
              <w:rPr>
                <w:rFonts w:ascii="Arial" w:hAnsi="Arial" w:cs="Arial"/>
                <w:iCs/>
                <w:sz w:val="20"/>
                <w:szCs w:val="20"/>
                <w:lang w:eastAsia="pt-BR"/>
              </w:rPr>
            </w:pPr>
            <w:r w:rsidRPr="00F17FC3">
              <w:rPr>
                <w:rFonts w:ascii="Arial" w:hAnsi="Arial" w:cs="Arial"/>
                <w:iCs/>
                <w:sz w:val="20"/>
                <w:szCs w:val="20"/>
                <w:lang w:eastAsia="pt-BR"/>
              </w:rPr>
              <w:t>70</w:t>
            </w:r>
          </w:p>
        </w:tc>
      </w:tr>
      <w:tr w:rsidR="00706C83" w:rsidRPr="00F17FC3" w14:paraId="7F9E1365" w14:textId="77777777" w:rsidTr="00056547">
        <w:tc>
          <w:tcPr>
            <w:tcW w:w="6237" w:type="dxa"/>
            <w:tcBorders>
              <w:top w:val="dashSmallGap" w:sz="4" w:space="0" w:color="auto"/>
              <w:bottom w:val="dashSmallGap" w:sz="4" w:space="0" w:color="auto"/>
            </w:tcBorders>
            <w:shd w:val="clear" w:color="auto" w:fill="auto"/>
            <w:vAlign w:val="center"/>
          </w:tcPr>
          <w:p w14:paraId="4AB2139B" w14:textId="77777777" w:rsidR="00706C83" w:rsidRPr="00F17FC3" w:rsidRDefault="00706C83" w:rsidP="000B1B54">
            <w:pPr>
              <w:autoSpaceDE w:val="0"/>
              <w:autoSpaceDN w:val="0"/>
              <w:adjustRightInd w:val="0"/>
              <w:rPr>
                <w:rFonts w:ascii="Arial" w:hAnsi="Arial" w:cs="Arial"/>
                <w:iCs/>
                <w:sz w:val="20"/>
                <w:szCs w:val="20"/>
                <w:lang w:eastAsia="pt-BR"/>
              </w:rPr>
            </w:pPr>
            <w:r w:rsidRPr="00F17FC3">
              <w:rPr>
                <w:rFonts w:ascii="Arial" w:hAnsi="Arial" w:cs="Arial"/>
                <w:color w:val="000000"/>
                <w:sz w:val="20"/>
                <w:szCs w:val="20"/>
                <w:lang w:eastAsia="pt-BR"/>
              </w:rPr>
              <w:t xml:space="preserve">CSLL a </w:t>
            </w:r>
            <w:r w:rsidR="00BA2D83" w:rsidRPr="00F17FC3">
              <w:rPr>
                <w:rFonts w:ascii="Arial" w:hAnsi="Arial" w:cs="Arial"/>
                <w:color w:val="000000"/>
                <w:sz w:val="20"/>
                <w:szCs w:val="20"/>
                <w:lang w:eastAsia="pt-BR"/>
              </w:rPr>
              <w:t>c</w:t>
            </w:r>
            <w:r w:rsidRPr="00F17FC3">
              <w:rPr>
                <w:rFonts w:ascii="Arial" w:hAnsi="Arial" w:cs="Arial"/>
                <w:color w:val="000000"/>
                <w:sz w:val="20"/>
                <w:szCs w:val="20"/>
                <w:lang w:eastAsia="pt-BR"/>
              </w:rPr>
              <w:t>ompensar</w:t>
            </w:r>
          </w:p>
        </w:tc>
        <w:tc>
          <w:tcPr>
            <w:tcW w:w="236" w:type="dxa"/>
            <w:tcBorders>
              <w:top w:val="dashSmallGap" w:sz="4" w:space="0" w:color="auto"/>
              <w:bottom w:val="dashSmallGap" w:sz="4" w:space="0" w:color="auto"/>
            </w:tcBorders>
          </w:tcPr>
          <w:p w14:paraId="2CA70CE8" w14:textId="77777777" w:rsidR="00706C83" w:rsidRPr="00F17FC3" w:rsidRDefault="00706C83" w:rsidP="000B1B54">
            <w:pPr>
              <w:autoSpaceDE w:val="0"/>
              <w:autoSpaceDN w:val="0"/>
              <w:adjustRightInd w:val="0"/>
              <w:jc w:val="right"/>
              <w:rPr>
                <w:rFonts w:ascii="Arial" w:hAnsi="Arial" w:cs="Arial"/>
                <w:color w:val="000000"/>
                <w:sz w:val="20"/>
                <w:szCs w:val="20"/>
                <w:lang w:eastAsia="pt-BR"/>
              </w:rPr>
            </w:pPr>
          </w:p>
        </w:tc>
        <w:tc>
          <w:tcPr>
            <w:tcW w:w="1703" w:type="dxa"/>
            <w:tcBorders>
              <w:top w:val="dashSmallGap" w:sz="4" w:space="0" w:color="auto"/>
              <w:bottom w:val="dashSmallGap" w:sz="4" w:space="0" w:color="auto"/>
            </w:tcBorders>
            <w:shd w:val="clear" w:color="auto" w:fill="auto"/>
            <w:vAlign w:val="center"/>
          </w:tcPr>
          <w:p w14:paraId="1FA6F3D4" w14:textId="5494FAC4" w:rsidR="00706C83" w:rsidRPr="00F17FC3" w:rsidRDefault="00045C17" w:rsidP="000B1B5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130</w:t>
            </w:r>
          </w:p>
        </w:tc>
        <w:tc>
          <w:tcPr>
            <w:tcW w:w="1703" w:type="dxa"/>
            <w:tcBorders>
              <w:top w:val="dashSmallGap" w:sz="4" w:space="0" w:color="auto"/>
              <w:bottom w:val="dashSmallGap" w:sz="4" w:space="0" w:color="auto"/>
            </w:tcBorders>
            <w:shd w:val="clear" w:color="auto" w:fill="auto"/>
            <w:vAlign w:val="center"/>
          </w:tcPr>
          <w:p w14:paraId="62E4D3CC" w14:textId="3BD8A5A1" w:rsidR="00706C83" w:rsidRPr="00F17FC3" w:rsidRDefault="00BC28C9" w:rsidP="000B1B54">
            <w:pPr>
              <w:autoSpaceDE w:val="0"/>
              <w:autoSpaceDN w:val="0"/>
              <w:adjustRightInd w:val="0"/>
              <w:jc w:val="right"/>
              <w:rPr>
                <w:rFonts w:ascii="Arial" w:hAnsi="Arial" w:cs="Arial"/>
                <w:iCs/>
                <w:sz w:val="20"/>
                <w:szCs w:val="20"/>
                <w:lang w:eastAsia="pt-BR"/>
              </w:rPr>
            </w:pPr>
            <w:r w:rsidRPr="00F17FC3">
              <w:rPr>
                <w:rFonts w:ascii="Arial" w:hAnsi="Arial" w:cs="Arial"/>
                <w:iCs/>
                <w:sz w:val="20"/>
                <w:szCs w:val="20"/>
                <w:lang w:eastAsia="pt-BR"/>
              </w:rPr>
              <w:t>12</w:t>
            </w:r>
            <w:r w:rsidR="006E3A94">
              <w:rPr>
                <w:rFonts w:ascii="Arial" w:hAnsi="Arial" w:cs="Arial"/>
                <w:iCs/>
                <w:sz w:val="20"/>
                <w:szCs w:val="20"/>
                <w:lang w:eastAsia="pt-BR"/>
              </w:rPr>
              <w:t>3</w:t>
            </w:r>
          </w:p>
        </w:tc>
      </w:tr>
      <w:tr w:rsidR="00706C83" w:rsidRPr="00F17FC3" w14:paraId="4D73EF4C" w14:textId="77777777" w:rsidTr="00056547">
        <w:tc>
          <w:tcPr>
            <w:tcW w:w="6237" w:type="dxa"/>
            <w:tcBorders>
              <w:top w:val="dashSmallGap" w:sz="4" w:space="0" w:color="auto"/>
              <w:bottom w:val="single" w:sz="4" w:space="0" w:color="auto"/>
            </w:tcBorders>
            <w:shd w:val="clear" w:color="auto" w:fill="auto"/>
            <w:vAlign w:val="center"/>
          </w:tcPr>
          <w:p w14:paraId="6E5B052C" w14:textId="77777777" w:rsidR="00706C83" w:rsidRPr="00F17FC3" w:rsidRDefault="00706C83" w:rsidP="000B1B54">
            <w:pPr>
              <w:keepLines/>
              <w:rPr>
                <w:rFonts w:ascii="Arial" w:hAnsi="Arial" w:cs="Arial"/>
                <w:color w:val="000000"/>
                <w:sz w:val="20"/>
                <w:szCs w:val="20"/>
                <w:lang w:eastAsia="pt-BR"/>
              </w:rPr>
            </w:pPr>
            <w:r w:rsidRPr="00F17FC3">
              <w:rPr>
                <w:rFonts w:ascii="Arial" w:hAnsi="Arial" w:cs="Arial"/>
                <w:color w:val="000000"/>
                <w:sz w:val="20"/>
                <w:szCs w:val="20"/>
                <w:lang w:eastAsia="pt-BR"/>
              </w:rPr>
              <w:t>ISS a restituir</w:t>
            </w:r>
          </w:p>
        </w:tc>
        <w:tc>
          <w:tcPr>
            <w:tcW w:w="236" w:type="dxa"/>
            <w:tcBorders>
              <w:top w:val="dashSmallGap" w:sz="4" w:space="0" w:color="auto"/>
              <w:bottom w:val="dashSmallGap" w:sz="4" w:space="0" w:color="auto"/>
            </w:tcBorders>
          </w:tcPr>
          <w:p w14:paraId="34E25003" w14:textId="77777777" w:rsidR="00706C83" w:rsidRPr="00F17FC3" w:rsidRDefault="00706C83" w:rsidP="000B1B54">
            <w:pPr>
              <w:autoSpaceDE w:val="0"/>
              <w:autoSpaceDN w:val="0"/>
              <w:adjustRightInd w:val="0"/>
              <w:jc w:val="right"/>
              <w:rPr>
                <w:rFonts w:ascii="Arial" w:hAnsi="Arial" w:cs="Arial"/>
                <w:color w:val="000000"/>
                <w:sz w:val="20"/>
                <w:szCs w:val="20"/>
                <w:lang w:eastAsia="pt-BR"/>
              </w:rPr>
            </w:pPr>
          </w:p>
        </w:tc>
        <w:tc>
          <w:tcPr>
            <w:tcW w:w="1703" w:type="dxa"/>
            <w:tcBorders>
              <w:top w:val="dashSmallGap" w:sz="4" w:space="0" w:color="auto"/>
              <w:bottom w:val="single" w:sz="4" w:space="0" w:color="auto"/>
            </w:tcBorders>
            <w:shd w:val="clear" w:color="auto" w:fill="auto"/>
            <w:vAlign w:val="center"/>
          </w:tcPr>
          <w:p w14:paraId="692453A3" w14:textId="77777777" w:rsidR="00706C83" w:rsidRPr="00F17FC3" w:rsidRDefault="00706C83" w:rsidP="000B1B54">
            <w:pPr>
              <w:autoSpaceDE w:val="0"/>
              <w:autoSpaceDN w:val="0"/>
              <w:adjustRightInd w:val="0"/>
              <w:jc w:val="right"/>
              <w:rPr>
                <w:rFonts w:ascii="Arial" w:hAnsi="Arial" w:cs="Arial"/>
                <w:iCs/>
                <w:sz w:val="20"/>
                <w:szCs w:val="20"/>
                <w:lang w:eastAsia="pt-BR"/>
              </w:rPr>
            </w:pPr>
            <w:r w:rsidRPr="00F17FC3">
              <w:rPr>
                <w:rFonts w:ascii="Arial" w:hAnsi="Arial" w:cs="Arial"/>
                <w:iCs/>
                <w:sz w:val="20"/>
                <w:szCs w:val="20"/>
                <w:lang w:eastAsia="pt-BR"/>
              </w:rPr>
              <w:t>5</w:t>
            </w:r>
          </w:p>
        </w:tc>
        <w:tc>
          <w:tcPr>
            <w:tcW w:w="1703" w:type="dxa"/>
            <w:tcBorders>
              <w:top w:val="dashSmallGap" w:sz="4" w:space="0" w:color="auto"/>
              <w:bottom w:val="single" w:sz="4" w:space="0" w:color="auto"/>
            </w:tcBorders>
            <w:shd w:val="clear" w:color="auto" w:fill="auto"/>
            <w:vAlign w:val="center"/>
          </w:tcPr>
          <w:p w14:paraId="31A9782C" w14:textId="77777777" w:rsidR="00706C83" w:rsidRPr="00F17FC3" w:rsidRDefault="00BC28C9" w:rsidP="000B1B54">
            <w:pPr>
              <w:autoSpaceDE w:val="0"/>
              <w:autoSpaceDN w:val="0"/>
              <w:adjustRightInd w:val="0"/>
              <w:jc w:val="right"/>
              <w:rPr>
                <w:rFonts w:ascii="Arial" w:hAnsi="Arial" w:cs="Arial"/>
                <w:iCs/>
                <w:sz w:val="20"/>
                <w:szCs w:val="20"/>
                <w:lang w:eastAsia="pt-BR"/>
              </w:rPr>
            </w:pPr>
            <w:r w:rsidRPr="00F17FC3">
              <w:rPr>
                <w:rFonts w:ascii="Arial" w:hAnsi="Arial" w:cs="Arial"/>
                <w:iCs/>
                <w:sz w:val="20"/>
                <w:szCs w:val="20"/>
                <w:lang w:eastAsia="pt-BR"/>
              </w:rPr>
              <w:t>5</w:t>
            </w:r>
          </w:p>
        </w:tc>
      </w:tr>
      <w:tr w:rsidR="00706C83" w:rsidRPr="00F17FC3" w14:paraId="5A47E681" w14:textId="77777777" w:rsidTr="00056547">
        <w:trPr>
          <w:trHeight w:val="283"/>
        </w:trPr>
        <w:tc>
          <w:tcPr>
            <w:tcW w:w="6237" w:type="dxa"/>
            <w:tcBorders>
              <w:top w:val="single" w:sz="4" w:space="0" w:color="auto"/>
              <w:bottom w:val="single" w:sz="4" w:space="0" w:color="auto"/>
            </w:tcBorders>
            <w:shd w:val="clear" w:color="auto" w:fill="auto"/>
            <w:vAlign w:val="center"/>
          </w:tcPr>
          <w:p w14:paraId="73B0231A" w14:textId="77777777" w:rsidR="00706C83" w:rsidRPr="00F17FC3" w:rsidRDefault="00706C83" w:rsidP="000B1B54">
            <w:pPr>
              <w:autoSpaceDE w:val="0"/>
              <w:autoSpaceDN w:val="0"/>
              <w:adjustRightInd w:val="0"/>
              <w:rPr>
                <w:rFonts w:ascii="Arial" w:hAnsi="Arial" w:cs="Arial"/>
                <w:iCs/>
                <w:sz w:val="20"/>
                <w:szCs w:val="20"/>
                <w:lang w:eastAsia="pt-BR"/>
              </w:rPr>
            </w:pPr>
            <w:r w:rsidRPr="00F17FC3">
              <w:rPr>
                <w:rFonts w:ascii="Arial" w:hAnsi="Arial" w:cs="Arial"/>
                <w:b/>
                <w:bCs/>
                <w:color w:val="000000"/>
                <w:sz w:val="20"/>
                <w:szCs w:val="20"/>
                <w:lang w:eastAsia="pt-BR"/>
              </w:rPr>
              <w:t>Totais</w:t>
            </w:r>
          </w:p>
        </w:tc>
        <w:tc>
          <w:tcPr>
            <w:tcW w:w="236" w:type="dxa"/>
          </w:tcPr>
          <w:p w14:paraId="473F9D3F" w14:textId="77777777" w:rsidR="00706C83" w:rsidRPr="00F17FC3" w:rsidRDefault="00706C83" w:rsidP="000B1B54">
            <w:pPr>
              <w:autoSpaceDE w:val="0"/>
              <w:autoSpaceDN w:val="0"/>
              <w:adjustRightInd w:val="0"/>
              <w:jc w:val="right"/>
              <w:rPr>
                <w:rFonts w:ascii="Arial" w:hAnsi="Arial" w:cs="Arial"/>
                <w:iCs/>
                <w:sz w:val="20"/>
                <w:szCs w:val="20"/>
                <w:lang w:eastAsia="pt-BR"/>
              </w:rPr>
            </w:pPr>
          </w:p>
        </w:tc>
        <w:tc>
          <w:tcPr>
            <w:tcW w:w="1703" w:type="dxa"/>
            <w:tcBorders>
              <w:top w:val="single" w:sz="4" w:space="0" w:color="auto"/>
              <w:bottom w:val="single" w:sz="4" w:space="0" w:color="auto"/>
            </w:tcBorders>
            <w:shd w:val="clear" w:color="auto" w:fill="auto"/>
            <w:vAlign w:val="center"/>
          </w:tcPr>
          <w:p w14:paraId="6E805D04" w14:textId="715ABCB1" w:rsidR="00706C83" w:rsidRPr="00F17FC3" w:rsidRDefault="00045C17" w:rsidP="00242435">
            <w:pPr>
              <w:autoSpaceDE w:val="0"/>
              <w:autoSpaceDN w:val="0"/>
              <w:adjustRightInd w:val="0"/>
              <w:jc w:val="right"/>
              <w:rPr>
                <w:rFonts w:ascii="Arial" w:hAnsi="Arial" w:cs="Arial"/>
                <w:b/>
                <w:bCs/>
                <w:iCs/>
                <w:sz w:val="20"/>
                <w:szCs w:val="20"/>
                <w:lang w:eastAsia="pt-BR"/>
              </w:rPr>
            </w:pPr>
            <w:r>
              <w:rPr>
                <w:rFonts w:ascii="Arial" w:hAnsi="Arial" w:cs="Arial"/>
                <w:b/>
                <w:bCs/>
                <w:iCs/>
                <w:sz w:val="20"/>
                <w:szCs w:val="20"/>
                <w:lang w:eastAsia="pt-BR"/>
              </w:rPr>
              <w:t>155</w:t>
            </w:r>
          </w:p>
        </w:tc>
        <w:tc>
          <w:tcPr>
            <w:tcW w:w="1703" w:type="dxa"/>
            <w:tcBorders>
              <w:top w:val="single" w:sz="4" w:space="0" w:color="auto"/>
              <w:bottom w:val="single" w:sz="4" w:space="0" w:color="auto"/>
            </w:tcBorders>
            <w:shd w:val="clear" w:color="auto" w:fill="auto"/>
            <w:vAlign w:val="center"/>
          </w:tcPr>
          <w:p w14:paraId="4D7D4835" w14:textId="0DD95ADE" w:rsidR="00706C83" w:rsidRPr="00F17FC3" w:rsidRDefault="00CC6467" w:rsidP="000B1B54">
            <w:pPr>
              <w:autoSpaceDE w:val="0"/>
              <w:autoSpaceDN w:val="0"/>
              <w:adjustRightInd w:val="0"/>
              <w:jc w:val="right"/>
              <w:rPr>
                <w:rFonts w:ascii="Arial" w:hAnsi="Arial" w:cs="Arial"/>
                <w:b/>
                <w:bCs/>
                <w:iCs/>
                <w:sz w:val="20"/>
                <w:szCs w:val="20"/>
                <w:lang w:eastAsia="pt-BR"/>
              </w:rPr>
            </w:pPr>
            <w:r w:rsidRPr="00F17FC3">
              <w:rPr>
                <w:rFonts w:ascii="Arial" w:hAnsi="Arial" w:cs="Arial"/>
                <w:b/>
                <w:bCs/>
                <w:iCs/>
                <w:sz w:val="20"/>
                <w:szCs w:val="20"/>
                <w:lang w:eastAsia="pt-BR"/>
              </w:rPr>
              <w:t>19</w:t>
            </w:r>
            <w:r w:rsidR="00BD5D7F">
              <w:rPr>
                <w:rFonts w:ascii="Arial" w:hAnsi="Arial" w:cs="Arial"/>
                <w:b/>
                <w:bCs/>
                <w:iCs/>
                <w:sz w:val="20"/>
                <w:szCs w:val="20"/>
                <w:lang w:eastAsia="pt-BR"/>
              </w:rPr>
              <w:t>8</w:t>
            </w:r>
          </w:p>
        </w:tc>
      </w:tr>
    </w:tbl>
    <w:p w14:paraId="252129C3" w14:textId="79F2EA24" w:rsidR="009775D1" w:rsidRDefault="009775D1" w:rsidP="00390ABA">
      <w:pPr>
        <w:rPr>
          <w:rFonts w:ascii="Arial" w:hAnsi="Arial" w:cs="Arial"/>
          <w:sz w:val="20"/>
          <w:szCs w:val="20"/>
          <w:lang w:eastAsia="pt-BR"/>
        </w:rPr>
      </w:pPr>
    </w:p>
    <w:p w14:paraId="770D628F" w14:textId="4BA5C75C" w:rsidR="009775D1" w:rsidRDefault="009775D1" w:rsidP="00390ABA">
      <w:pPr>
        <w:rPr>
          <w:rFonts w:ascii="Arial" w:hAnsi="Arial" w:cs="Arial"/>
          <w:sz w:val="20"/>
          <w:szCs w:val="20"/>
          <w:lang w:eastAsia="pt-BR"/>
        </w:rPr>
      </w:pPr>
    </w:p>
    <w:p w14:paraId="22331902" w14:textId="77777777" w:rsidR="009816F2" w:rsidRDefault="0049665D" w:rsidP="00390ABA">
      <w:pPr>
        <w:numPr>
          <w:ilvl w:val="0"/>
          <w:numId w:val="43"/>
        </w:numPr>
        <w:autoSpaceDE w:val="0"/>
        <w:autoSpaceDN w:val="0"/>
        <w:ind w:left="426" w:hanging="426"/>
        <w:jc w:val="both"/>
        <w:outlineLvl w:val="0"/>
        <w:rPr>
          <w:rFonts w:ascii="Arial" w:hAnsi="Arial" w:cs="Arial"/>
          <w:b/>
          <w:bCs/>
          <w:iCs/>
          <w:sz w:val="20"/>
          <w:szCs w:val="20"/>
          <w:lang w:eastAsia="pt-BR"/>
        </w:rPr>
      </w:pPr>
      <w:r w:rsidRPr="00F17FC3">
        <w:rPr>
          <w:rFonts w:ascii="Arial" w:hAnsi="Arial" w:cs="Arial"/>
          <w:b/>
          <w:bCs/>
          <w:iCs/>
          <w:sz w:val="20"/>
          <w:szCs w:val="20"/>
          <w:lang w:eastAsia="pt-BR"/>
        </w:rPr>
        <w:t>ADIANTAMENTOS CONCEDIDOS</w:t>
      </w:r>
    </w:p>
    <w:p w14:paraId="5A286BBF" w14:textId="77777777" w:rsidR="00F175CC" w:rsidRPr="00F17FC3" w:rsidRDefault="00F175CC" w:rsidP="00707C1F">
      <w:pPr>
        <w:autoSpaceDE w:val="0"/>
        <w:autoSpaceDN w:val="0"/>
        <w:ind w:left="426"/>
        <w:jc w:val="both"/>
        <w:outlineLvl w:val="0"/>
        <w:rPr>
          <w:rFonts w:ascii="Arial" w:hAnsi="Arial" w:cs="Arial"/>
          <w:b/>
          <w:bCs/>
          <w:iCs/>
          <w:sz w:val="20"/>
          <w:szCs w:val="20"/>
          <w:lang w:eastAsia="pt-BR"/>
        </w:rPr>
      </w:pPr>
    </w:p>
    <w:tbl>
      <w:tblPr>
        <w:tblW w:w="9923" w:type="dxa"/>
        <w:tblInd w:w="70" w:type="dxa"/>
        <w:tblCellMar>
          <w:left w:w="70" w:type="dxa"/>
          <w:right w:w="70" w:type="dxa"/>
        </w:tblCellMar>
        <w:tblLook w:val="04A0" w:firstRow="1" w:lastRow="0" w:firstColumn="1" w:lastColumn="0" w:noHBand="0" w:noVBand="1"/>
      </w:tblPr>
      <w:tblGrid>
        <w:gridCol w:w="6237"/>
        <w:gridCol w:w="227"/>
        <w:gridCol w:w="1768"/>
        <w:gridCol w:w="1691"/>
      </w:tblGrid>
      <w:tr w:rsidR="002E0745" w:rsidRPr="00F17FC3" w14:paraId="58C8187B" w14:textId="77777777" w:rsidTr="002E0745">
        <w:trPr>
          <w:trHeight w:val="283"/>
        </w:trPr>
        <w:tc>
          <w:tcPr>
            <w:tcW w:w="6237" w:type="dxa"/>
            <w:tcBorders>
              <w:top w:val="nil"/>
              <w:left w:val="nil"/>
              <w:bottom w:val="single" w:sz="8" w:space="0" w:color="auto"/>
              <w:right w:val="nil"/>
            </w:tcBorders>
            <w:shd w:val="clear" w:color="auto" w:fill="auto"/>
            <w:noWrap/>
            <w:vAlign w:val="center"/>
            <w:hideMark/>
          </w:tcPr>
          <w:p w14:paraId="1D53174E" w14:textId="65CDA8B5" w:rsidR="009775D1" w:rsidRPr="00F17FC3" w:rsidRDefault="009775D1" w:rsidP="000B1B54">
            <w:pPr>
              <w:jc w:val="both"/>
              <w:rPr>
                <w:rFonts w:ascii="Arial" w:hAnsi="Arial" w:cs="Arial"/>
                <w:b/>
                <w:bCs/>
                <w:color w:val="000000"/>
                <w:sz w:val="20"/>
                <w:szCs w:val="20"/>
                <w:lang w:eastAsia="pt-BR"/>
              </w:rPr>
            </w:pPr>
          </w:p>
        </w:tc>
        <w:tc>
          <w:tcPr>
            <w:tcW w:w="227" w:type="dxa"/>
            <w:tcBorders>
              <w:top w:val="nil"/>
              <w:left w:val="nil"/>
              <w:bottom w:val="single" w:sz="8" w:space="0" w:color="auto"/>
              <w:right w:val="nil"/>
            </w:tcBorders>
          </w:tcPr>
          <w:p w14:paraId="17B1B9F2" w14:textId="77777777" w:rsidR="006B07E4" w:rsidRPr="00F17FC3" w:rsidRDefault="006B07E4" w:rsidP="000B1B54">
            <w:pPr>
              <w:jc w:val="right"/>
              <w:rPr>
                <w:rFonts w:ascii="Arial" w:hAnsi="Arial" w:cs="Arial"/>
                <w:b/>
                <w:color w:val="000000"/>
                <w:sz w:val="20"/>
                <w:szCs w:val="20"/>
                <w:lang w:eastAsia="pt-BR"/>
              </w:rPr>
            </w:pPr>
          </w:p>
        </w:tc>
        <w:tc>
          <w:tcPr>
            <w:tcW w:w="1768" w:type="dxa"/>
            <w:tcBorders>
              <w:top w:val="nil"/>
              <w:left w:val="nil"/>
              <w:bottom w:val="single" w:sz="8" w:space="0" w:color="auto"/>
              <w:right w:val="nil"/>
            </w:tcBorders>
            <w:shd w:val="clear" w:color="auto" w:fill="auto"/>
            <w:noWrap/>
            <w:vAlign w:val="center"/>
            <w:hideMark/>
          </w:tcPr>
          <w:p w14:paraId="18372BA5" w14:textId="19113AD0" w:rsidR="006B07E4" w:rsidRPr="00F17FC3" w:rsidRDefault="00045C17" w:rsidP="000B1B54">
            <w:pPr>
              <w:jc w:val="right"/>
              <w:rPr>
                <w:rFonts w:ascii="Arial" w:hAnsi="Arial" w:cs="Arial"/>
                <w:b/>
                <w:color w:val="000000"/>
                <w:sz w:val="20"/>
                <w:szCs w:val="20"/>
                <w:lang w:eastAsia="pt-BR"/>
              </w:rPr>
            </w:pPr>
            <w:r>
              <w:rPr>
                <w:rFonts w:ascii="Arial" w:hAnsi="Arial" w:cs="Arial"/>
                <w:b/>
                <w:bCs/>
                <w:color w:val="000000"/>
                <w:sz w:val="20"/>
                <w:szCs w:val="20"/>
                <w:lang w:eastAsia="pt-BR"/>
              </w:rPr>
              <w:t>30</w:t>
            </w:r>
            <w:r w:rsidR="002A4E05" w:rsidRPr="00F17FC3">
              <w:rPr>
                <w:rFonts w:ascii="Arial" w:hAnsi="Arial" w:cs="Arial"/>
                <w:b/>
                <w:bCs/>
                <w:color w:val="000000"/>
                <w:sz w:val="20"/>
                <w:szCs w:val="20"/>
                <w:lang w:eastAsia="pt-BR"/>
              </w:rPr>
              <w:t>/</w:t>
            </w:r>
            <w:r>
              <w:rPr>
                <w:rFonts w:ascii="Arial" w:hAnsi="Arial" w:cs="Arial"/>
                <w:b/>
                <w:bCs/>
                <w:color w:val="000000"/>
                <w:sz w:val="20"/>
                <w:szCs w:val="20"/>
                <w:lang w:eastAsia="pt-BR"/>
              </w:rPr>
              <w:t>06</w:t>
            </w:r>
            <w:r w:rsidR="002A4E05" w:rsidRPr="00F17FC3">
              <w:rPr>
                <w:rFonts w:ascii="Arial" w:hAnsi="Arial" w:cs="Arial"/>
                <w:b/>
                <w:bCs/>
                <w:color w:val="000000"/>
                <w:sz w:val="20"/>
                <w:szCs w:val="20"/>
                <w:lang w:eastAsia="pt-BR"/>
              </w:rPr>
              <w:t>/202</w:t>
            </w:r>
            <w:r w:rsidR="00BD025F" w:rsidRPr="00F17FC3">
              <w:rPr>
                <w:rFonts w:ascii="Arial" w:hAnsi="Arial" w:cs="Arial"/>
                <w:b/>
                <w:bCs/>
                <w:color w:val="000000"/>
                <w:sz w:val="20"/>
                <w:szCs w:val="20"/>
                <w:lang w:eastAsia="pt-BR"/>
              </w:rPr>
              <w:t>2</w:t>
            </w:r>
          </w:p>
        </w:tc>
        <w:tc>
          <w:tcPr>
            <w:tcW w:w="1691" w:type="dxa"/>
            <w:tcBorders>
              <w:top w:val="nil"/>
              <w:left w:val="nil"/>
              <w:bottom w:val="single" w:sz="8" w:space="0" w:color="auto"/>
              <w:right w:val="nil"/>
            </w:tcBorders>
            <w:shd w:val="clear" w:color="auto" w:fill="auto"/>
            <w:noWrap/>
            <w:vAlign w:val="center"/>
            <w:hideMark/>
          </w:tcPr>
          <w:p w14:paraId="17920B4C" w14:textId="77777777" w:rsidR="006B07E4" w:rsidRPr="00F17FC3" w:rsidRDefault="006B07E4" w:rsidP="000B1B54">
            <w:pPr>
              <w:jc w:val="right"/>
              <w:rPr>
                <w:rFonts w:ascii="Arial" w:hAnsi="Arial" w:cs="Arial"/>
                <w:b/>
                <w:color w:val="000000"/>
                <w:sz w:val="20"/>
                <w:szCs w:val="20"/>
                <w:lang w:eastAsia="pt-BR"/>
              </w:rPr>
            </w:pPr>
            <w:r w:rsidRPr="00F17FC3">
              <w:rPr>
                <w:rFonts w:ascii="Arial" w:hAnsi="Arial" w:cs="Arial"/>
                <w:b/>
                <w:color w:val="000000"/>
                <w:sz w:val="20"/>
                <w:szCs w:val="20"/>
                <w:lang w:eastAsia="pt-BR"/>
              </w:rPr>
              <w:t>31/</w:t>
            </w:r>
            <w:r w:rsidR="00C602D3" w:rsidRPr="00F17FC3">
              <w:rPr>
                <w:rFonts w:ascii="Arial" w:hAnsi="Arial" w:cs="Arial"/>
                <w:b/>
                <w:color w:val="000000"/>
                <w:sz w:val="20"/>
                <w:szCs w:val="20"/>
                <w:lang w:eastAsia="pt-BR"/>
              </w:rPr>
              <w:t>12</w:t>
            </w:r>
            <w:r w:rsidRPr="00F17FC3">
              <w:rPr>
                <w:rFonts w:ascii="Arial" w:hAnsi="Arial" w:cs="Arial"/>
                <w:b/>
                <w:color w:val="000000"/>
                <w:sz w:val="20"/>
                <w:szCs w:val="20"/>
                <w:lang w:eastAsia="pt-BR"/>
              </w:rPr>
              <w:t>/20</w:t>
            </w:r>
            <w:r w:rsidR="00A97661" w:rsidRPr="00F17FC3">
              <w:rPr>
                <w:rFonts w:ascii="Arial" w:hAnsi="Arial" w:cs="Arial"/>
                <w:b/>
                <w:color w:val="000000"/>
                <w:sz w:val="20"/>
                <w:szCs w:val="20"/>
                <w:lang w:eastAsia="pt-BR"/>
              </w:rPr>
              <w:t>2</w:t>
            </w:r>
            <w:r w:rsidR="00F71123" w:rsidRPr="00F17FC3">
              <w:rPr>
                <w:rFonts w:ascii="Arial" w:hAnsi="Arial" w:cs="Arial"/>
                <w:b/>
                <w:color w:val="000000"/>
                <w:sz w:val="20"/>
                <w:szCs w:val="20"/>
                <w:lang w:eastAsia="pt-BR"/>
              </w:rPr>
              <w:t>1</w:t>
            </w:r>
          </w:p>
        </w:tc>
      </w:tr>
      <w:tr w:rsidR="002E0745" w:rsidRPr="00F17FC3" w14:paraId="248CEC61" w14:textId="77777777" w:rsidTr="002E0745">
        <w:trPr>
          <w:trHeight w:val="277"/>
        </w:trPr>
        <w:tc>
          <w:tcPr>
            <w:tcW w:w="6237" w:type="dxa"/>
            <w:tcBorders>
              <w:top w:val="nil"/>
              <w:left w:val="nil"/>
              <w:bottom w:val="dashed" w:sz="8" w:space="0" w:color="7F7F7F"/>
              <w:right w:val="nil"/>
            </w:tcBorders>
            <w:shd w:val="clear" w:color="auto" w:fill="auto"/>
            <w:noWrap/>
            <w:vAlign w:val="center"/>
            <w:hideMark/>
          </w:tcPr>
          <w:p w14:paraId="0F601787" w14:textId="73DD8FBB" w:rsidR="006B07E4" w:rsidRPr="00F17FC3" w:rsidRDefault="006B07E4" w:rsidP="000B1B54">
            <w:pPr>
              <w:jc w:val="both"/>
              <w:rPr>
                <w:rFonts w:ascii="Arial" w:hAnsi="Arial" w:cs="Arial"/>
                <w:color w:val="000000"/>
                <w:sz w:val="20"/>
                <w:szCs w:val="20"/>
                <w:lang w:eastAsia="pt-BR"/>
              </w:rPr>
            </w:pPr>
            <w:r w:rsidRPr="00F17FC3">
              <w:rPr>
                <w:rFonts w:ascii="Arial" w:hAnsi="Arial" w:cs="Arial"/>
                <w:color w:val="000000"/>
                <w:sz w:val="20"/>
                <w:szCs w:val="20"/>
                <w:lang w:eastAsia="pt-BR"/>
              </w:rPr>
              <w:t xml:space="preserve">Adiantamento </w:t>
            </w:r>
            <w:r w:rsidR="00345B8A">
              <w:rPr>
                <w:rFonts w:ascii="Arial" w:hAnsi="Arial" w:cs="Arial"/>
                <w:color w:val="000000"/>
                <w:sz w:val="20"/>
                <w:szCs w:val="20"/>
                <w:lang w:eastAsia="pt-BR"/>
              </w:rPr>
              <w:t>de</w:t>
            </w:r>
            <w:r w:rsidR="00936CC1">
              <w:rPr>
                <w:rFonts w:ascii="Arial" w:hAnsi="Arial" w:cs="Arial"/>
                <w:color w:val="000000"/>
                <w:sz w:val="20"/>
                <w:szCs w:val="20"/>
                <w:lang w:eastAsia="pt-BR"/>
              </w:rPr>
              <w:t xml:space="preserve"> Férias </w:t>
            </w:r>
          </w:p>
        </w:tc>
        <w:tc>
          <w:tcPr>
            <w:tcW w:w="227" w:type="dxa"/>
            <w:tcBorders>
              <w:top w:val="nil"/>
              <w:left w:val="nil"/>
              <w:bottom w:val="dashed" w:sz="8" w:space="0" w:color="7F7F7F"/>
              <w:right w:val="nil"/>
            </w:tcBorders>
          </w:tcPr>
          <w:p w14:paraId="74735EA5" w14:textId="77777777" w:rsidR="006B07E4" w:rsidRPr="00F17FC3" w:rsidRDefault="006B07E4" w:rsidP="000B1B54">
            <w:pPr>
              <w:jc w:val="right"/>
              <w:rPr>
                <w:rFonts w:ascii="Arial" w:hAnsi="Arial" w:cs="Arial"/>
                <w:color w:val="000000"/>
                <w:sz w:val="20"/>
                <w:szCs w:val="20"/>
                <w:lang w:eastAsia="pt-BR"/>
              </w:rPr>
            </w:pPr>
          </w:p>
        </w:tc>
        <w:tc>
          <w:tcPr>
            <w:tcW w:w="1768" w:type="dxa"/>
            <w:tcBorders>
              <w:top w:val="nil"/>
              <w:left w:val="nil"/>
              <w:bottom w:val="dashed" w:sz="8" w:space="0" w:color="7F7F7F"/>
              <w:right w:val="nil"/>
            </w:tcBorders>
            <w:shd w:val="clear" w:color="auto" w:fill="auto"/>
            <w:noWrap/>
            <w:vAlign w:val="center"/>
            <w:hideMark/>
          </w:tcPr>
          <w:p w14:paraId="0902E086" w14:textId="43DBDE1C" w:rsidR="00045C17" w:rsidRPr="00F17FC3" w:rsidRDefault="00045C17" w:rsidP="00045C17">
            <w:pPr>
              <w:jc w:val="right"/>
              <w:rPr>
                <w:rFonts w:ascii="Arial" w:hAnsi="Arial" w:cs="Arial"/>
                <w:color w:val="000000"/>
                <w:sz w:val="20"/>
                <w:szCs w:val="20"/>
                <w:lang w:eastAsia="pt-BR"/>
              </w:rPr>
            </w:pPr>
            <w:r>
              <w:rPr>
                <w:rFonts w:ascii="Arial" w:hAnsi="Arial" w:cs="Arial"/>
                <w:color w:val="000000"/>
                <w:sz w:val="20"/>
                <w:szCs w:val="20"/>
                <w:lang w:eastAsia="pt-BR"/>
              </w:rPr>
              <w:t>175</w:t>
            </w:r>
          </w:p>
        </w:tc>
        <w:tc>
          <w:tcPr>
            <w:tcW w:w="1691" w:type="dxa"/>
            <w:tcBorders>
              <w:top w:val="nil"/>
              <w:left w:val="nil"/>
              <w:bottom w:val="dashed" w:sz="8" w:space="0" w:color="7F7F7F"/>
              <w:right w:val="nil"/>
            </w:tcBorders>
            <w:shd w:val="clear" w:color="auto" w:fill="auto"/>
            <w:noWrap/>
            <w:vAlign w:val="center"/>
            <w:hideMark/>
          </w:tcPr>
          <w:p w14:paraId="4E6C1C77" w14:textId="77777777" w:rsidR="006B07E4" w:rsidRPr="00F17FC3" w:rsidRDefault="00C602D3" w:rsidP="000B1B54">
            <w:pPr>
              <w:jc w:val="right"/>
              <w:rPr>
                <w:rFonts w:ascii="Arial" w:hAnsi="Arial" w:cs="Arial"/>
                <w:color w:val="000000"/>
                <w:sz w:val="20"/>
                <w:szCs w:val="20"/>
                <w:lang w:eastAsia="pt-BR"/>
              </w:rPr>
            </w:pPr>
            <w:r w:rsidRPr="00F17FC3">
              <w:rPr>
                <w:rFonts w:ascii="Arial" w:hAnsi="Arial" w:cs="Arial"/>
                <w:color w:val="000000"/>
                <w:sz w:val="20"/>
                <w:szCs w:val="20"/>
                <w:lang w:eastAsia="pt-BR"/>
              </w:rPr>
              <w:t>404</w:t>
            </w:r>
          </w:p>
        </w:tc>
      </w:tr>
      <w:tr w:rsidR="002E0745" w:rsidRPr="00F17FC3" w14:paraId="71265C34" w14:textId="77777777" w:rsidTr="00E2412C">
        <w:trPr>
          <w:trHeight w:val="277"/>
        </w:trPr>
        <w:tc>
          <w:tcPr>
            <w:tcW w:w="6237" w:type="dxa"/>
            <w:tcBorders>
              <w:top w:val="nil"/>
              <w:left w:val="nil"/>
              <w:bottom w:val="dashed" w:sz="8" w:space="0" w:color="7F7F7F"/>
              <w:right w:val="nil"/>
            </w:tcBorders>
            <w:shd w:val="clear" w:color="auto" w:fill="auto"/>
            <w:noWrap/>
            <w:vAlign w:val="center"/>
          </w:tcPr>
          <w:p w14:paraId="4D551556" w14:textId="77777777" w:rsidR="00936CC1" w:rsidRPr="00F17FC3" w:rsidRDefault="00345B8A" w:rsidP="000B1B54">
            <w:pPr>
              <w:jc w:val="both"/>
              <w:rPr>
                <w:rFonts w:ascii="Arial" w:hAnsi="Arial" w:cs="Arial"/>
                <w:color w:val="000000"/>
                <w:sz w:val="20"/>
                <w:szCs w:val="20"/>
                <w:lang w:eastAsia="pt-BR"/>
              </w:rPr>
            </w:pPr>
            <w:r>
              <w:rPr>
                <w:rFonts w:ascii="Arial" w:hAnsi="Arial" w:cs="Arial"/>
                <w:color w:val="000000"/>
                <w:sz w:val="20"/>
                <w:szCs w:val="20"/>
                <w:lang w:eastAsia="pt-BR"/>
              </w:rPr>
              <w:t xml:space="preserve">Adiantamento de 13° Salários  </w:t>
            </w:r>
          </w:p>
        </w:tc>
        <w:tc>
          <w:tcPr>
            <w:tcW w:w="227" w:type="dxa"/>
            <w:tcBorders>
              <w:top w:val="nil"/>
              <w:left w:val="nil"/>
              <w:bottom w:val="dashed" w:sz="8" w:space="0" w:color="7F7F7F"/>
              <w:right w:val="nil"/>
            </w:tcBorders>
          </w:tcPr>
          <w:p w14:paraId="542064C0" w14:textId="77777777" w:rsidR="00936CC1" w:rsidRPr="00F17FC3" w:rsidRDefault="00936CC1" w:rsidP="000B1B54">
            <w:pPr>
              <w:jc w:val="right"/>
              <w:rPr>
                <w:rFonts w:ascii="Arial" w:hAnsi="Arial" w:cs="Arial"/>
                <w:color w:val="000000"/>
                <w:sz w:val="20"/>
                <w:szCs w:val="20"/>
                <w:lang w:eastAsia="pt-BR"/>
              </w:rPr>
            </w:pPr>
          </w:p>
        </w:tc>
        <w:tc>
          <w:tcPr>
            <w:tcW w:w="1768" w:type="dxa"/>
            <w:tcBorders>
              <w:top w:val="nil"/>
              <w:left w:val="nil"/>
              <w:bottom w:val="dashed" w:sz="8" w:space="0" w:color="7F7F7F"/>
              <w:right w:val="nil"/>
            </w:tcBorders>
            <w:shd w:val="clear" w:color="auto" w:fill="auto"/>
            <w:noWrap/>
            <w:vAlign w:val="center"/>
          </w:tcPr>
          <w:p w14:paraId="79C5F1CA" w14:textId="6891E29A" w:rsidR="00936CC1" w:rsidRPr="00F17FC3" w:rsidRDefault="00045C17" w:rsidP="000B1B54">
            <w:pPr>
              <w:jc w:val="right"/>
              <w:rPr>
                <w:rFonts w:ascii="Arial" w:hAnsi="Arial" w:cs="Arial"/>
                <w:color w:val="000000"/>
                <w:sz w:val="20"/>
                <w:szCs w:val="20"/>
                <w:lang w:eastAsia="pt-BR"/>
              </w:rPr>
            </w:pPr>
            <w:r>
              <w:rPr>
                <w:rFonts w:ascii="Arial" w:hAnsi="Arial" w:cs="Arial"/>
                <w:color w:val="000000"/>
                <w:sz w:val="20"/>
                <w:szCs w:val="20"/>
                <w:lang w:eastAsia="pt-BR"/>
              </w:rPr>
              <w:t>2.150</w:t>
            </w:r>
          </w:p>
        </w:tc>
        <w:tc>
          <w:tcPr>
            <w:tcW w:w="1691" w:type="dxa"/>
            <w:tcBorders>
              <w:top w:val="nil"/>
              <w:left w:val="nil"/>
              <w:bottom w:val="dashed" w:sz="8" w:space="0" w:color="7F7F7F"/>
              <w:right w:val="nil"/>
            </w:tcBorders>
            <w:shd w:val="clear" w:color="auto" w:fill="auto"/>
            <w:noWrap/>
            <w:vAlign w:val="center"/>
          </w:tcPr>
          <w:p w14:paraId="39D9BCA2" w14:textId="77777777" w:rsidR="00936CC1" w:rsidRPr="00F17FC3" w:rsidRDefault="00345B8A" w:rsidP="002E0745">
            <w:pPr>
              <w:rPr>
                <w:rFonts w:ascii="Arial" w:hAnsi="Arial" w:cs="Arial"/>
                <w:color w:val="000000"/>
                <w:sz w:val="20"/>
                <w:szCs w:val="20"/>
                <w:lang w:eastAsia="pt-BR"/>
              </w:rPr>
            </w:pPr>
            <w:r>
              <w:rPr>
                <w:rFonts w:ascii="Arial" w:hAnsi="Arial" w:cs="Arial"/>
                <w:color w:val="000000"/>
                <w:sz w:val="20"/>
                <w:szCs w:val="20"/>
                <w:lang w:eastAsia="pt-BR"/>
              </w:rPr>
              <w:t xml:space="preserve">                        -</w:t>
            </w:r>
          </w:p>
        </w:tc>
      </w:tr>
      <w:tr w:rsidR="002E0745" w:rsidRPr="00F17FC3" w14:paraId="75C5B1DB" w14:textId="77777777" w:rsidTr="00E2412C">
        <w:trPr>
          <w:trHeight w:val="277"/>
        </w:trPr>
        <w:tc>
          <w:tcPr>
            <w:tcW w:w="6237" w:type="dxa"/>
            <w:tcBorders>
              <w:top w:val="single" w:sz="4" w:space="0" w:color="auto"/>
              <w:left w:val="nil"/>
              <w:bottom w:val="single" w:sz="8" w:space="0" w:color="auto"/>
              <w:right w:val="nil"/>
            </w:tcBorders>
            <w:shd w:val="clear" w:color="000000" w:fill="FFFFFF"/>
            <w:vAlign w:val="center"/>
            <w:hideMark/>
          </w:tcPr>
          <w:p w14:paraId="67AC306C" w14:textId="77777777" w:rsidR="006B07E4" w:rsidRPr="00F17FC3" w:rsidRDefault="006B07E4" w:rsidP="000B1B54">
            <w:pPr>
              <w:jc w:val="both"/>
              <w:rPr>
                <w:rFonts w:ascii="Arial" w:hAnsi="Arial" w:cs="Arial"/>
                <w:b/>
                <w:bCs/>
                <w:color w:val="000000"/>
                <w:sz w:val="20"/>
                <w:szCs w:val="20"/>
                <w:lang w:eastAsia="pt-BR"/>
              </w:rPr>
            </w:pPr>
            <w:r w:rsidRPr="00F17FC3">
              <w:rPr>
                <w:rFonts w:ascii="Arial" w:hAnsi="Arial" w:cs="Arial"/>
                <w:b/>
                <w:bCs/>
                <w:color w:val="000000"/>
                <w:sz w:val="20"/>
                <w:szCs w:val="20"/>
                <w:lang w:eastAsia="pt-BR"/>
              </w:rPr>
              <w:t>Total</w:t>
            </w:r>
          </w:p>
        </w:tc>
        <w:tc>
          <w:tcPr>
            <w:tcW w:w="227" w:type="dxa"/>
            <w:tcBorders>
              <w:top w:val="dashed" w:sz="8" w:space="0" w:color="7F7F7F"/>
              <w:left w:val="nil"/>
              <w:right w:val="nil"/>
            </w:tcBorders>
            <w:shd w:val="clear" w:color="000000" w:fill="FFFFFF"/>
          </w:tcPr>
          <w:p w14:paraId="53CA910D" w14:textId="77777777" w:rsidR="006B07E4" w:rsidRPr="00F17FC3" w:rsidRDefault="006B07E4" w:rsidP="000B1B54">
            <w:pPr>
              <w:jc w:val="right"/>
              <w:rPr>
                <w:rFonts w:ascii="Arial" w:hAnsi="Arial" w:cs="Arial"/>
                <w:b/>
                <w:bCs/>
                <w:color w:val="000000"/>
                <w:sz w:val="20"/>
                <w:szCs w:val="20"/>
                <w:lang w:eastAsia="pt-BR"/>
              </w:rPr>
            </w:pPr>
          </w:p>
        </w:tc>
        <w:tc>
          <w:tcPr>
            <w:tcW w:w="1768" w:type="dxa"/>
            <w:tcBorders>
              <w:top w:val="single" w:sz="4" w:space="0" w:color="auto"/>
              <w:left w:val="nil"/>
              <w:bottom w:val="single" w:sz="8" w:space="0" w:color="auto"/>
              <w:right w:val="nil"/>
            </w:tcBorders>
            <w:shd w:val="clear" w:color="000000" w:fill="FFFFFF"/>
            <w:vAlign w:val="center"/>
            <w:hideMark/>
          </w:tcPr>
          <w:p w14:paraId="1D2B7631" w14:textId="55ED33CA" w:rsidR="006B07E4" w:rsidRPr="00F17FC3" w:rsidRDefault="00045C17" w:rsidP="000B1B54">
            <w:pPr>
              <w:jc w:val="right"/>
              <w:rPr>
                <w:rFonts w:ascii="Arial" w:hAnsi="Arial" w:cs="Arial"/>
                <w:b/>
                <w:bCs/>
                <w:color w:val="000000"/>
                <w:sz w:val="20"/>
                <w:szCs w:val="20"/>
                <w:lang w:eastAsia="pt-BR"/>
              </w:rPr>
            </w:pPr>
            <w:r>
              <w:rPr>
                <w:rFonts w:ascii="Arial" w:hAnsi="Arial" w:cs="Arial"/>
                <w:b/>
                <w:bCs/>
                <w:color w:val="000000"/>
                <w:sz w:val="20"/>
                <w:szCs w:val="20"/>
                <w:lang w:eastAsia="pt-BR"/>
              </w:rPr>
              <w:t>2.325</w:t>
            </w:r>
          </w:p>
        </w:tc>
        <w:tc>
          <w:tcPr>
            <w:tcW w:w="1691" w:type="dxa"/>
            <w:tcBorders>
              <w:top w:val="single" w:sz="4" w:space="0" w:color="auto"/>
              <w:left w:val="nil"/>
              <w:bottom w:val="single" w:sz="8" w:space="0" w:color="auto"/>
              <w:right w:val="nil"/>
            </w:tcBorders>
            <w:shd w:val="clear" w:color="000000" w:fill="FFFFFF"/>
            <w:vAlign w:val="center"/>
            <w:hideMark/>
          </w:tcPr>
          <w:p w14:paraId="276200CE" w14:textId="77777777" w:rsidR="006B07E4" w:rsidRPr="00F17FC3" w:rsidRDefault="00C602D3" w:rsidP="000B1B54">
            <w:pPr>
              <w:jc w:val="right"/>
              <w:rPr>
                <w:rFonts w:ascii="Arial" w:hAnsi="Arial" w:cs="Arial"/>
                <w:b/>
                <w:bCs/>
                <w:color w:val="000000"/>
                <w:sz w:val="20"/>
                <w:szCs w:val="20"/>
                <w:lang w:eastAsia="pt-BR"/>
              </w:rPr>
            </w:pPr>
            <w:r w:rsidRPr="00F17FC3">
              <w:rPr>
                <w:rFonts w:ascii="Arial" w:hAnsi="Arial" w:cs="Arial"/>
                <w:b/>
                <w:bCs/>
                <w:color w:val="000000"/>
                <w:sz w:val="20"/>
                <w:szCs w:val="20"/>
                <w:lang w:eastAsia="pt-BR"/>
              </w:rPr>
              <w:t>404</w:t>
            </w:r>
          </w:p>
        </w:tc>
      </w:tr>
    </w:tbl>
    <w:p w14:paraId="3C45024A" w14:textId="77777777" w:rsidR="00E2412C" w:rsidRDefault="00E2412C" w:rsidP="000B1B54">
      <w:pPr>
        <w:jc w:val="both"/>
        <w:rPr>
          <w:rFonts w:ascii="Arial" w:hAnsi="Arial" w:cs="Arial"/>
          <w:iCs/>
          <w:sz w:val="20"/>
          <w:szCs w:val="20"/>
          <w:lang w:eastAsia="pt-BR"/>
        </w:rPr>
      </w:pPr>
    </w:p>
    <w:p w14:paraId="3E75A1BB" w14:textId="77777777" w:rsidR="00F622DE" w:rsidRPr="00F17FC3" w:rsidRDefault="00F622DE" w:rsidP="000B1B54">
      <w:pPr>
        <w:jc w:val="both"/>
        <w:rPr>
          <w:rFonts w:ascii="Arial" w:hAnsi="Arial" w:cs="Arial"/>
          <w:iCs/>
          <w:sz w:val="20"/>
          <w:szCs w:val="20"/>
          <w:lang w:eastAsia="pt-BR"/>
        </w:rPr>
      </w:pPr>
      <w:r w:rsidRPr="00F17FC3">
        <w:rPr>
          <w:rFonts w:ascii="Arial" w:hAnsi="Arial" w:cs="Arial"/>
          <w:iCs/>
          <w:sz w:val="20"/>
          <w:szCs w:val="20"/>
          <w:lang w:eastAsia="pt-BR"/>
        </w:rPr>
        <w:t>O saldo da conta a</w:t>
      </w:r>
      <w:r w:rsidR="004319A7" w:rsidRPr="00F17FC3">
        <w:rPr>
          <w:rFonts w:ascii="Arial" w:hAnsi="Arial" w:cs="Arial"/>
          <w:iCs/>
          <w:sz w:val="20"/>
          <w:szCs w:val="20"/>
          <w:lang w:eastAsia="pt-BR"/>
        </w:rPr>
        <w:t>diantamento a empregado</w:t>
      </w:r>
      <w:r w:rsidRPr="00F17FC3">
        <w:rPr>
          <w:rFonts w:ascii="Arial" w:hAnsi="Arial" w:cs="Arial"/>
          <w:iCs/>
          <w:sz w:val="20"/>
          <w:szCs w:val="20"/>
          <w:lang w:eastAsia="pt-BR"/>
        </w:rPr>
        <w:t xml:space="preserve"> refere-se a</w:t>
      </w:r>
      <w:r w:rsidR="004319A7" w:rsidRPr="00F17FC3">
        <w:rPr>
          <w:rFonts w:ascii="Arial" w:hAnsi="Arial" w:cs="Arial"/>
          <w:iCs/>
          <w:sz w:val="20"/>
          <w:szCs w:val="20"/>
          <w:lang w:eastAsia="pt-BR"/>
        </w:rPr>
        <w:t xml:space="preserve"> adiantamento de </w:t>
      </w:r>
      <w:r w:rsidR="0038721A" w:rsidRPr="00F17FC3">
        <w:rPr>
          <w:rFonts w:ascii="Arial" w:hAnsi="Arial" w:cs="Arial"/>
          <w:iCs/>
          <w:sz w:val="20"/>
          <w:szCs w:val="20"/>
          <w:lang w:eastAsia="pt-BR"/>
        </w:rPr>
        <w:t>férias</w:t>
      </w:r>
      <w:r w:rsidR="0098141D" w:rsidRPr="00F17FC3">
        <w:rPr>
          <w:rFonts w:ascii="Arial" w:hAnsi="Arial" w:cs="Arial"/>
          <w:iCs/>
          <w:sz w:val="20"/>
          <w:szCs w:val="20"/>
          <w:lang w:eastAsia="pt-BR"/>
        </w:rPr>
        <w:t xml:space="preserve"> e 13° salário.</w:t>
      </w:r>
      <w:r w:rsidR="00F371D6" w:rsidRPr="00F17FC3">
        <w:rPr>
          <w:rFonts w:ascii="Arial" w:hAnsi="Arial" w:cs="Arial"/>
          <w:iCs/>
          <w:sz w:val="20"/>
          <w:szCs w:val="20"/>
          <w:lang w:eastAsia="pt-BR"/>
        </w:rPr>
        <w:t xml:space="preserve"> </w:t>
      </w:r>
    </w:p>
    <w:p w14:paraId="41CA5C66" w14:textId="77777777" w:rsidR="00A97661" w:rsidRPr="00F17FC3" w:rsidRDefault="00A97661" w:rsidP="000B1B54">
      <w:pPr>
        <w:jc w:val="both"/>
        <w:rPr>
          <w:rFonts w:ascii="Arial" w:hAnsi="Arial" w:cs="Arial"/>
          <w:iCs/>
          <w:sz w:val="20"/>
          <w:szCs w:val="20"/>
          <w:lang w:eastAsia="pt-BR"/>
        </w:rPr>
      </w:pPr>
    </w:p>
    <w:p w14:paraId="0B478A40" w14:textId="77777777" w:rsidR="001D2164" w:rsidRPr="00F17FC3" w:rsidRDefault="001D2164" w:rsidP="000B1B54">
      <w:pPr>
        <w:jc w:val="both"/>
        <w:rPr>
          <w:rFonts w:ascii="Arial" w:hAnsi="Arial" w:cs="Arial"/>
          <w:iCs/>
          <w:sz w:val="20"/>
          <w:szCs w:val="20"/>
          <w:lang w:eastAsia="pt-BR"/>
        </w:rPr>
      </w:pPr>
    </w:p>
    <w:p w14:paraId="528F80E1" w14:textId="77777777" w:rsidR="0049665D" w:rsidRPr="00F17FC3" w:rsidRDefault="0049665D" w:rsidP="00390ABA">
      <w:pPr>
        <w:numPr>
          <w:ilvl w:val="0"/>
          <w:numId w:val="43"/>
        </w:numPr>
        <w:autoSpaceDE w:val="0"/>
        <w:autoSpaceDN w:val="0"/>
        <w:ind w:left="426" w:hanging="426"/>
        <w:jc w:val="both"/>
        <w:outlineLvl w:val="0"/>
        <w:rPr>
          <w:rFonts w:ascii="Arial" w:hAnsi="Arial" w:cs="Arial"/>
          <w:b/>
          <w:bCs/>
          <w:iCs/>
          <w:sz w:val="20"/>
          <w:szCs w:val="20"/>
          <w:lang w:eastAsia="pt-BR"/>
        </w:rPr>
      </w:pPr>
      <w:r w:rsidRPr="00F17FC3">
        <w:rPr>
          <w:rFonts w:ascii="Arial" w:hAnsi="Arial" w:cs="Arial"/>
          <w:b/>
          <w:bCs/>
          <w:iCs/>
          <w:sz w:val="20"/>
          <w:szCs w:val="20"/>
          <w:lang w:eastAsia="pt-BR"/>
        </w:rPr>
        <w:t>DESPESAS ANTECIPADAS</w:t>
      </w:r>
    </w:p>
    <w:p w14:paraId="66502A74" w14:textId="77777777" w:rsidR="009816F2" w:rsidRPr="002E0745" w:rsidRDefault="009816F2" w:rsidP="002E0745">
      <w:pPr>
        <w:rPr>
          <w:rFonts w:ascii="Arial" w:hAnsi="Arial" w:cs="Arial"/>
          <w:sz w:val="20"/>
          <w:szCs w:val="20"/>
          <w:lang w:eastAsia="pt-BR"/>
        </w:rPr>
      </w:pPr>
    </w:p>
    <w:p w14:paraId="2C798181" w14:textId="56B69F47" w:rsidR="00275503" w:rsidRPr="00F17FC3" w:rsidRDefault="007D6E96" w:rsidP="000B1B54">
      <w:pPr>
        <w:jc w:val="both"/>
        <w:rPr>
          <w:rFonts w:ascii="Arial" w:hAnsi="Arial" w:cs="Arial"/>
          <w:iCs/>
          <w:sz w:val="20"/>
          <w:szCs w:val="20"/>
          <w:lang w:eastAsia="pt-BR"/>
        </w:rPr>
      </w:pPr>
      <w:r w:rsidRPr="00F17FC3">
        <w:rPr>
          <w:rFonts w:ascii="Arial" w:hAnsi="Arial" w:cs="Arial"/>
          <w:iCs/>
          <w:sz w:val="20"/>
          <w:szCs w:val="20"/>
          <w:lang w:eastAsia="pt-BR"/>
        </w:rPr>
        <w:t xml:space="preserve">Saldo residual de R$ </w:t>
      </w:r>
      <w:r w:rsidR="00071313">
        <w:rPr>
          <w:rFonts w:ascii="Arial" w:hAnsi="Arial" w:cs="Arial"/>
          <w:iCs/>
          <w:sz w:val="20"/>
          <w:szCs w:val="20"/>
          <w:lang w:eastAsia="pt-BR"/>
        </w:rPr>
        <w:t>2.396</w:t>
      </w:r>
      <w:r w:rsidR="001D2164" w:rsidRPr="00F17FC3">
        <w:rPr>
          <w:rFonts w:ascii="Arial" w:hAnsi="Arial" w:cs="Arial"/>
          <w:iCs/>
          <w:sz w:val="20"/>
          <w:szCs w:val="20"/>
          <w:lang w:eastAsia="pt-BR"/>
        </w:rPr>
        <w:t xml:space="preserve"> </w:t>
      </w:r>
      <w:r w:rsidR="00F108CF" w:rsidRPr="00F17FC3">
        <w:rPr>
          <w:rFonts w:ascii="Arial" w:hAnsi="Arial" w:cs="Arial"/>
          <w:iCs/>
          <w:sz w:val="20"/>
          <w:szCs w:val="20"/>
          <w:lang w:eastAsia="pt-BR"/>
        </w:rPr>
        <w:t xml:space="preserve">apropriados no curto e longo prazo </w:t>
      </w:r>
      <w:r w:rsidRPr="00F17FC3">
        <w:rPr>
          <w:rFonts w:ascii="Arial" w:hAnsi="Arial" w:cs="Arial"/>
          <w:iCs/>
          <w:sz w:val="20"/>
          <w:szCs w:val="20"/>
          <w:lang w:eastAsia="pt-BR"/>
        </w:rPr>
        <w:t>r</w:t>
      </w:r>
      <w:r w:rsidR="00F93253" w:rsidRPr="00F17FC3">
        <w:rPr>
          <w:rFonts w:ascii="Arial" w:hAnsi="Arial" w:cs="Arial"/>
          <w:iCs/>
          <w:sz w:val="20"/>
          <w:szCs w:val="20"/>
          <w:lang w:eastAsia="pt-BR"/>
        </w:rPr>
        <w:t>eferente</w:t>
      </w:r>
      <w:r w:rsidR="00C70C8F" w:rsidRPr="00F17FC3">
        <w:rPr>
          <w:rFonts w:ascii="Arial" w:hAnsi="Arial" w:cs="Arial"/>
          <w:iCs/>
          <w:sz w:val="20"/>
          <w:szCs w:val="20"/>
          <w:lang w:eastAsia="pt-BR"/>
        </w:rPr>
        <w:t xml:space="preserve"> </w:t>
      </w:r>
      <w:r w:rsidR="00C04D5C" w:rsidRPr="00F17FC3">
        <w:rPr>
          <w:rFonts w:ascii="Arial" w:hAnsi="Arial" w:cs="Arial"/>
          <w:iCs/>
          <w:sz w:val="20"/>
          <w:szCs w:val="20"/>
          <w:lang w:eastAsia="pt-BR"/>
        </w:rPr>
        <w:t>às</w:t>
      </w:r>
      <w:r w:rsidR="00C70C8F" w:rsidRPr="00F17FC3">
        <w:rPr>
          <w:rFonts w:ascii="Arial" w:hAnsi="Arial" w:cs="Arial"/>
          <w:iCs/>
          <w:sz w:val="20"/>
          <w:szCs w:val="20"/>
          <w:lang w:eastAsia="pt-BR"/>
        </w:rPr>
        <w:t xml:space="preserve"> </w:t>
      </w:r>
      <w:r w:rsidRPr="00F17FC3">
        <w:rPr>
          <w:rFonts w:ascii="Arial" w:hAnsi="Arial" w:cs="Arial"/>
          <w:iCs/>
          <w:sz w:val="20"/>
          <w:szCs w:val="20"/>
          <w:lang w:eastAsia="pt-BR"/>
        </w:rPr>
        <w:t>a</w:t>
      </w:r>
      <w:r w:rsidR="00C70C8F" w:rsidRPr="00F17FC3">
        <w:rPr>
          <w:rFonts w:ascii="Arial" w:hAnsi="Arial" w:cs="Arial"/>
          <w:iCs/>
          <w:sz w:val="20"/>
          <w:szCs w:val="20"/>
          <w:lang w:eastAsia="pt-BR"/>
        </w:rPr>
        <w:t>ssinaturas</w:t>
      </w:r>
      <w:r w:rsidRPr="00F17FC3">
        <w:rPr>
          <w:rFonts w:ascii="Arial" w:hAnsi="Arial" w:cs="Arial"/>
          <w:iCs/>
          <w:sz w:val="20"/>
          <w:szCs w:val="20"/>
          <w:lang w:eastAsia="pt-BR"/>
        </w:rPr>
        <w:t>, anuidades</w:t>
      </w:r>
      <w:r w:rsidR="00C70C8F" w:rsidRPr="00F17FC3">
        <w:rPr>
          <w:rFonts w:ascii="Arial" w:hAnsi="Arial" w:cs="Arial"/>
          <w:iCs/>
          <w:sz w:val="20"/>
          <w:szCs w:val="20"/>
          <w:lang w:eastAsia="pt-BR"/>
        </w:rPr>
        <w:t xml:space="preserve"> e contratos f</w:t>
      </w:r>
      <w:r w:rsidR="00F93253" w:rsidRPr="00F17FC3">
        <w:rPr>
          <w:rFonts w:ascii="Arial" w:hAnsi="Arial" w:cs="Arial"/>
          <w:iCs/>
          <w:sz w:val="20"/>
          <w:szCs w:val="20"/>
          <w:lang w:eastAsia="pt-BR"/>
        </w:rPr>
        <w:t>irmados para</w:t>
      </w:r>
      <w:r w:rsidR="009873B9" w:rsidRPr="00F17FC3">
        <w:rPr>
          <w:rFonts w:ascii="Arial" w:hAnsi="Arial" w:cs="Arial"/>
          <w:iCs/>
          <w:sz w:val="20"/>
          <w:szCs w:val="20"/>
          <w:lang w:eastAsia="pt-BR"/>
        </w:rPr>
        <w:t xml:space="preserve"> o exercício de </w:t>
      </w:r>
      <w:r w:rsidR="001D2164" w:rsidRPr="00F17FC3">
        <w:rPr>
          <w:rFonts w:ascii="Arial" w:hAnsi="Arial" w:cs="Arial"/>
          <w:iCs/>
          <w:sz w:val="20"/>
          <w:szCs w:val="20"/>
          <w:lang w:eastAsia="pt-BR"/>
        </w:rPr>
        <w:t>2022</w:t>
      </w:r>
      <w:r w:rsidR="00C70C8F" w:rsidRPr="00F17FC3">
        <w:rPr>
          <w:rFonts w:ascii="Arial" w:hAnsi="Arial" w:cs="Arial"/>
          <w:iCs/>
          <w:sz w:val="20"/>
          <w:szCs w:val="20"/>
          <w:lang w:eastAsia="pt-BR"/>
        </w:rPr>
        <w:t>.</w:t>
      </w:r>
      <w:r w:rsidR="005D3DEA" w:rsidRPr="00F17FC3">
        <w:rPr>
          <w:rFonts w:ascii="Arial" w:hAnsi="Arial" w:cs="Arial"/>
          <w:iCs/>
          <w:sz w:val="20"/>
          <w:szCs w:val="20"/>
          <w:lang w:eastAsia="pt-BR"/>
        </w:rPr>
        <w:t xml:space="preserve"> </w:t>
      </w:r>
      <w:r w:rsidR="007352B5" w:rsidRPr="00F17FC3">
        <w:rPr>
          <w:rFonts w:ascii="Arial" w:hAnsi="Arial" w:cs="Arial"/>
          <w:iCs/>
          <w:sz w:val="20"/>
          <w:szCs w:val="20"/>
          <w:lang w:eastAsia="pt-BR"/>
        </w:rPr>
        <w:t xml:space="preserve">Este valor será amortizado </w:t>
      </w:r>
      <w:r w:rsidR="00F371D6" w:rsidRPr="00F17FC3">
        <w:rPr>
          <w:rFonts w:ascii="Arial" w:hAnsi="Arial" w:cs="Arial"/>
          <w:iCs/>
          <w:sz w:val="20"/>
          <w:szCs w:val="20"/>
          <w:lang w:eastAsia="pt-BR"/>
        </w:rPr>
        <w:t>ao longo do</w:t>
      </w:r>
      <w:r w:rsidR="007352B5" w:rsidRPr="00F17FC3">
        <w:rPr>
          <w:rFonts w:ascii="Arial" w:hAnsi="Arial" w:cs="Arial"/>
          <w:iCs/>
          <w:sz w:val="20"/>
          <w:szCs w:val="20"/>
          <w:lang w:eastAsia="pt-BR"/>
        </w:rPr>
        <w:t xml:space="preserve"> exercício</w:t>
      </w:r>
      <w:r w:rsidR="00D862E0" w:rsidRPr="00F17FC3">
        <w:rPr>
          <w:rFonts w:ascii="Arial" w:hAnsi="Arial" w:cs="Arial"/>
          <w:iCs/>
          <w:sz w:val="20"/>
          <w:szCs w:val="20"/>
          <w:lang w:eastAsia="pt-BR"/>
        </w:rPr>
        <w:t xml:space="preserve">, </w:t>
      </w:r>
      <w:r w:rsidR="00BB732D" w:rsidRPr="00F17FC3">
        <w:rPr>
          <w:rFonts w:ascii="Arial" w:hAnsi="Arial" w:cs="Arial"/>
          <w:iCs/>
          <w:sz w:val="20"/>
          <w:szCs w:val="20"/>
          <w:lang w:eastAsia="pt-BR"/>
        </w:rPr>
        <w:t>de acordo com o princípio de competência.</w:t>
      </w:r>
    </w:p>
    <w:p w14:paraId="4C69F1C7" w14:textId="77777777" w:rsidR="00A41D9D" w:rsidRDefault="00A41D9D" w:rsidP="000B1B54">
      <w:pPr>
        <w:jc w:val="both"/>
        <w:rPr>
          <w:rFonts w:ascii="Arial" w:hAnsi="Arial" w:cs="Arial"/>
          <w:iCs/>
          <w:sz w:val="20"/>
          <w:szCs w:val="20"/>
          <w:lang w:eastAsia="pt-BR"/>
        </w:rPr>
      </w:pPr>
    </w:p>
    <w:tbl>
      <w:tblPr>
        <w:tblW w:w="0" w:type="auto"/>
        <w:tblInd w:w="108" w:type="dxa"/>
        <w:tblLook w:val="04A0" w:firstRow="1" w:lastRow="0" w:firstColumn="1" w:lastColumn="0" w:noHBand="0" w:noVBand="1"/>
      </w:tblPr>
      <w:tblGrid>
        <w:gridCol w:w="6181"/>
        <w:gridCol w:w="236"/>
        <w:gridCol w:w="1698"/>
        <w:gridCol w:w="1698"/>
      </w:tblGrid>
      <w:tr w:rsidR="002E0745" w:rsidRPr="00F17FC3" w14:paraId="4A428D04" w14:textId="77777777" w:rsidTr="0066176D">
        <w:trPr>
          <w:trHeight w:val="283"/>
        </w:trPr>
        <w:tc>
          <w:tcPr>
            <w:tcW w:w="6237" w:type="dxa"/>
            <w:tcBorders>
              <w:bottom w:val="single" w:sz="4" w:space="0" w:color="auto"/>
            </w:tcBorders>
            <w:shd w:val="clear" w:color="auto" w:fill="auto"/>
          </w:tcPr>
          <w:p w14:paraId="176D36D0" w14:textId="77777777" w:rsidR="00085B79" w:rsidRPr="00F17FC3" w:rsidRDefault="00085B79" w:rsidP="0066176D">
            <w:pPr>
              <w:autoSpaceDE w:val="0"/>
              <w:autoSpaceDN w:val="0"/>
              <w:adjustRightInd w:val="0"/>
              <w:jc w:val="both"/>
              <w:rPr>
                <w:rFonts w:ascii="Arial" w:hAnsi="Arial" w:cs="Arial"/>
                <w:iCs/>
                <w:sz w:val="20"/>
                <w:szCs w:val="20"/>
                <w:lang w:eastAsia="pt-BR"/>
              </w:rPr>
            </w:pPr>
            <w:r w:rsidRPr="00F17FC3">
              <w:rPr>
                <w:rFonts w:ascii="Arial" w:hAnsi="Arial" w:cs="Arial"/>
                <w:b/>
                <w:bCs/>
                <w:color w:val="000000"/>
                <w:sz w:val="20"/>
                <w:szCs w:val="20"/>
                <w:lang w:eastAsia="pt-BR"/>
              </w:rPr>
              <w:t>Descrição</w:t>
            </w:r>
          </w:p>
        </w:tc>
        <w:tc>
          <w:tcPr>
            <w:tcW w:w="236" w:type="dxa"/>
            <w:tcBorders>
              <w:bottom w:val="single" w:sz="4" w:space="0" w:color="auto"/>
            </w:tcBorders>
          </w:tcPr>
          <w:p w14:paraId="53DC8308" w14:textId="77777777" w:rsidR="00085B79" w:rsidRPr="00F17FC3" w:rsidRDefault="00085B79" w:rsidP="0066176D">
            <w:pPr>
              <w:autoSpaceDE w:val="0"/>
              <w:autoSpaceDN w:val="0"/>
              <w:adjustRightInd w:val="0"/>
              <w:jc w:val="right"/>
              <w:rPr>
                <w:rFonts w:ascii="Arial" w:hAnsi="Arial" w:cs="Arial"/>
                <w:b/>
                <w:bCs/>
                <w:color w:val="000000"/>
                <w:sz w:val="20"/>
                <w:szCs w:val="20"/>
                <w:lang w:eastAsia="pt-BR"/>
              </w:rPr>
            </w:pPr>
          </w:p>
        </w:tc>
        <w:tc>
          <w:tcPr>
            <w:tcW w:w="1703" w:type="dxa"/>
            <w:tcBorders>
              <w:bottom w:val="single" w:sz="4" w:space="0" w:color="auto"/>
            </w:tcBorders>
            <w:shd w:val="clear" w:color="auto" w:fill="auto"/>
            <w:vAlign w:val="center"/>
          </w:tcPr>
          <w:p w14:paraId="4D9BAFF5" w14:textId="0AAA18F8" w:rsidR="00085B79" w:rsidRPr="00F17FC3" w:rsidRDefault="00071313" w:rsidP="0066176D">
            <w:pPr>
              <w:autoSpaceDE w:val="0"/>
              <w:autoSpaceDN w:val="0"/>
              <w:adjustRightInd w:val="0"/>
              <w:jc w:val="right"/>
              <w:rPr>
                <w:rFonts w:ascii="Arial" w:hAnsi="Arial" w:cs="Arial"/>
                <w:iCs/>
                <w:sz w:val="20"/>
                <w:szCs w:val="20"/>
                <w:lang w:eastAsia="pt-BR"/>
              </w:rPr>
            </w:pPr>
            <w:r>
              <w:rPr>
                <w:rFonts w:ascii="Arial" w:hAnsi="Arial" w:cs="Arial"/>
                <w:b/>
                <w:bCs/>
                <w:color w:val="000000"/>
                <w:sz w:val="20"/>
                <w:szCs w:val="20"/>
                <w:lang w:eastAsia="pt-BR"/>
              </w:rPr>
              <w:t>30/06</w:t>
            </w:r>
            <w:r w:rsidR="00085B79" w:rsidRPr="00F17FC3">
              <w:rPr>
                <w:rFonts w:ascii="Arial" w:hAnsi="Arial" w:cs="Arial"/>
                <w:b/>
                <w:bCs/>
                <w:color w:val="000000"/>
                <w:sz w:val="20"/>
                <w:szCs w:val="20"/>
                <w:lang w:eastAsia="pt-BR"/>
              </w:rPr>
              <w:t>/2022</w:t>
            </w:r>
          </w:p>
        </w:tc>
        <w:tc>
          <w:tcPr>
            <w:tcW w:w="1703" w:type="dxa"/>
            <w:tcBorders>
              <w:bottom w:val="single" w:sz="4" w:space="0" w:color="auto"/>
            </w:tcBorders>
            <w:shd w:val="clear" w:color="auto" w:fill="auto"/>
            <w:vAlign w:val="center"/>
          </w:tcPr>
          <w:p w14:paraId="68BA32FA" w14:textId="77777777" w:rsidR="00085B79" w:rsidRPr="00F17FC3" w:rsidRDefault="00085B79" w:rsidP="0066176D">
            <w:pPr>
              <w:autoSpaceDE w:val="0"/>
              <w:autoSpaceDN w:val="0"/>
              <w:adjustRightInd w:val="0"/>
              <w:jc w:val="right"/>
              <w:rPr>
                <w:rFonts w:ascii="Arial" w:hAnsi="Arial" w:cs="Arial"/>
                <w:iCs/>
                <w:sz w:val="20"/>
                <w:szCs w:val="20"/>
                <w:lang w:eastAsia="pt-BR"/>
              </w:rPr>
            </w:pPr>
            <w:r w:rsidRPr="00F17FC3">
              <w:rPr>
                <w:rFonts w:ascii="Arial" w:hAnsi="Arial" w:cs="Arial"/>
                <w:b/>
                <w:bCs/>
                <w:color w:val="000000"/>
                <w:sz w:val="20"/>
                <w:szCs w:val="20"/>
                <w:lang w:eastAsia="pt-BR"/>
              </w:rPr>
              <w:t>31/12/2021</w:t>
            </w:r>
          </w:p>
        </w:tc>
      </w:tr>
      <w:tr w:rsidR="002E0745" w:rsidRPr="00F17FC3" w14:paraId="5D447B52" w14:textId="77777777" w:rsidTr="0066176D">
        <w:tc>
          <w:tcPr>
            <w:tcW w:w="6237" w:type="dxa"/>
            <w:tcBorders>
              <w:top w:val="single" w:sz="4" w:space="0" w:color="auto"/>
              <w:bottom w:val="dashSmallGap" w:sz="4" w:space="0" w:color="auto"/>
            </w:tcBorders>
            <w:shd w:val="clear" w:color="auto" w:fill="auto"/>
            <w:vAlign w:val="center"/>
          </w:tcPr>
          <w:p w14:paraId="7628B761" w14:textId="77777777" w:rsidR="00DD22A2" w:rsidRDefault="00DE1621" w:rsidP="0066176D">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Prêmio</w:t>
            </w:r>
            <w:r w:rsidR="00DD22A2">
              <w:rPr>
                <w:rFonts w:ascii="Arial" w:hAnsi="Arial" w:cs="Arial"/>
                <w:color w:val="000000"/>
                <w:sz w:val="20"/>
                <w:szCs w:val="20"/>
                <w:lang w:eastAsia="pt-BR"/>
              </w:rPr>
              <w:t xml:space="preserve"> de seguros </w:t>
            </w:r>
          </w:p>
        </w:tc>
        <w:tc>
          <w:tcPr>
            <w:tcW w:w="236" w:type="dxa"/>
            <w:tcBorders>
              <w:top w:val="single" w:sz="4" w:space="0" w:color="auto"/>
              <w:bottom w:val="dashSmallGap" w:sz="4" w:space="0" w:color="auto"/>
            </w:tcBorders>
          </w:tcPr>
          <w:p w14:paraId="130FF7C8" w14:textId="77777777" w:rsidR="00DD22A2" w:rsidRPr="00F17FC3" w:rsidRDefault="00DD22A2" w:rsidP="0066176D">
            <w:pPr>
              <w:autoSpaceDE w:val="0"/>
              <w:autoSpaceDN w:val="0"/>
              <w:adjustRightInd w:val="0"/>
              <w:jc w:val="right"/>
              <w:rPr>
                <w:rFonts w:ascii="Arial" w:hAnsi="Arial" w:cs="Arial"/>
                <w:color w:val="000000"/>
                <w:sz w:val="20"/>
                <w:szCs w:val="20"/>
                <w:lang w:eastAsia="pt-BR"/>
              </w:rPr>
            </w:pPr>
          </w:p>
        </w:tc>
        <w:tc>
          <w:tcPr>
            <w:tcW w:w="1703" w:type="dxa"/>
            <w:tcBorders>
              <w:top w:val="single" w:sz="4" w:space="0" w:color="auto"/>
              <w:bottom w:val="dashSmallGap" w:sz="4" w:space="0" w:color="auto"/>
            </w:tcBorders>
            <w:shd w:val="clear" w:color="auto" w:fill="auto"/>
            <w:vAlign w:val="center"/>
          </w:tcPr>
          <w:p w14:paraId="66A16ABA" w14:textId="4A47466D" w:rsidR="00DD22A2" w:rsidRDefault="00071313" w:rsidP="0066176D">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87</w:t>
            </w:r>
          </w:p>
        </w:tc>
        <w:tc>
          <w:tcPr>
            <w:tcW w:w="1703" w:type="dxa"/>
            <w:tcBorders>
              <w:top w:val="single" w:sz="4" w:space="0" w:color="auto"/>
              <w:bottom w:val="dashSmallGap" w:sz="4" w:space="0" w:color="auto"/>
            </w:tcBorders>
            <w:shd w:val="clear" w:color="auto" w:fill="auto"/>
            <w:vAlign w:val="center"/>
          </w:tcPr>
          <w:p w14:paraId="59884ED1" w14:textId="77777777" w:rsidR="00DD22A2" w:rsidRDefault="00DD22A2" w:rsidP="002E0745">
            <w:pPr>
              <w:autoSpaceDE w:val="0"/>
              <w:autoSpaceDN w:val="0"/>
              <w:adjustRightInd w:val="0"/>
              <w:jc w:val="center"/>
              <w:rPr>
                <w:rFonts w:ascii="Arial" w:hAnsi="Arial" w:cs="Arial"/>
                <w:iCs/>
                <w:sz w:val="20"/>
                <w:szCs w:val="20"/>
                <w:lang w:eastAsia="pt-BR"/>
              </w:rPr>
            </w:pPr>
            <w:r>
              <w:rPr>
                <w:rFonts w:ascii="Arial" w:hAnsi="Arial" w:cs="Arial"/>
                <w:iCs/>
                <w:sz w:val="20"/>
                <w:szCs w:val="20"/>
                <w:lang w:eastAsia="pt-BR"/>
              </w:rPr>
              <w:t xml:space="preserve">                    -</w:t>
            </w:r>
          </w:p>
        </w:tc>
      </w:tr>
      <w:tr w:rsidR="002E0745" w:rsidRPr="00F17FC3" w14:paraId="29F18D81" w14:textId="77777777" w:rsidTr="0066176D">
        <w:tc>
          <w:tcPr>
            <w:tcW w:w="6237" w:type="dxa"/>
            <w:tcBorders>
              <w:top w:val="single" w:sz="4" w:space="0" w:color="auto"/>
              <w:bottom w:val="dashSmallGap" w:sz="4" w:space="0" w:color="auto"/>
            </w:tcBorders>
            <w:shd w:val="clear" w:color="auto" w:fill="auto"/>
            <w:vAlign w:val="center"/>
          </w:tcPr>
          <w:p w14:paraId="273BD900" w14:textId="77777777" w:rsidR="00085B79" w:rsidRPr="00F17FC3" w:rsidRDefault="00085B79" w:rsidP="0066176D">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Assinaturas e anuidades</w:t>
            </w:r>
          </w:p>
        </w:tc>
        <w:tc>
          <w:tcPr>
            <w:tcW w:w="236" w:type="dxa"/>
            <w:tcBorders>
              <w:top w:val="single" w:sz="4" w:space="0" w:color="auto"/>
              <w:bottom w:val="dashSmallGap" w:sz="4" w:space="0" w:color="auto"/>
            </w:tcBorders>
          </w:tcPr>
          <w:p w14:paraId="3E00912B" w14:textId="77777777" w:rsidR="00085B79" w:rsidRPr="00F17FC3" w:rsidRDefault="00085B79" w:rsidP="0066176D">
            <w:pPr>
              <w:autoSpaceDE w:val="0"/>
              <w:autoSpaceDN w:val="0"/>
              <w:adjustRightInd w:val="0"/>
              <w:jc w:val="right"/>
              <w:rPr>
                <w:rFonts w:ascii="Arial" w:hAnsi="Arial" w:cs="Arial"/>
                <w:color w:val="000000"/>
                <w:sz w:val="20"/>
                <w:szCs w:val="20"/>
                <w:lang w:eastAsia="pt-BR"/>
              </w:rPr>
            </w:pPr>
          </w:p>
        </w:tc>
        <w:tc>
          <w:tcPr>
            <w:tcW w:w="1703" w:type="dxa"/>
            <w:tcBorders>
              <w:top w:val="single" w:sz="4" w:space="0" w:color="auto"/>
              <w:bottom w:val="dashSmallGap" w:sz="4" w:space="0" w:color="auto"/>
            </w:tcBorders>
            <w:shd w:val="clear" w:color="auto" w:fill="auto"/>
            <w:vAlign w:val="center"/>
          </w:tcPr>
          <w:p w14:paraId="36CDF2FE" w14:textId="68D097D5" w:rsidR="00085B79" w:rsidRPr="00F17FC3" w:rsidRDefault="00071313" w:rsidP="0066176D">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504</w:t>
            </w:r>
          </w:p>
        </w:tc>
        <w:tc>
          <w:tcPr>
            <w:tcW w:w="1703" w:type="dxa"/>
            <w:tcBorders>
              <w:top w:val="single" w:sz="4" w:space="0" w:color="auto"/>
              <w:bottom w:val="dashSmallGap" w:sz="4" w:space="0" w:color="auto"/>
            </w:tcBorders>
            <w:shd w:val="clear" w:color="auto" w:fill="auto"/>
            <w:vAlign w:val="center"/>
          </w:tcPr>
          <w:p w14:paraId="15EFC1FC" w14:textId="77777777" w:rsidR="00085B79" w:rsidRPr="00F17FC3" w:rsidRDefault="00085B79" w:rsidP="0066176D">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947</w:t>
            </w:r>
          </w:p>
        </w:tc>
      </w:tr>
      <w:tr w:rsidR="002E0745" w:rsidRPr="00F17FC3" w14:paraId="2209A9B3" w14:textId="77777777" w:rsidTr="0066176D">
        <w:tc>
          <w:tcPr>
            <w:tcW w:w="6237" w:type="dxa"/>
            <w:tcBorders>
              <w:top w:val="dashSmallGap" w:sz="4" w:space="0" w:color="auto"/>
              <w:bottom w:val="dashSmallGap" w:sz="4" w:space="0" w:color="auto"/>
            </w:tcBorders>
            <w:shd w:val="clear" w:color="auto" w:fill="auto"/>
            <w:vAlign w:val="center"/>
          </w:tcPr>
          <w:p w14:paraId="32CE671B" w14:textId="77777777" w:rsidR="00085B79" w:rsidRPr="00F17FC3" w:rsidRDefault="00085B79" w:rsidP="0066176D">
            <w:pPr>
              <w:autoSpaceDE w:val="0"/>
              <w:autoSpaceDN w:val="0"/>
              <w:adjustRightInd w:val="0"/>
              <w:rPr>
                <w:rFonts w:ascii="Arial" w:hAnsi="Arial" w:cs="Arial"/>
                <w:iCs/>
                <w:sz w:val="20"/>
                <w:szCs w:val="20"/>
                <w:lang w:eastAsia="pt-BR"/>
              </w:rPr>
            </w:pPr>
            <w:r>
              <w:rPr>
                <w:rFonts w:ascii="Arial" w:hAnsi="Arial" w:cs="Arial"/>
                <w:iCs/>
                <w:sz w:val="20"/>
                <w:szCs w:val="20"/>
                <w:lang w:eastAsia="pt-BR"/>
              </w:rPr>
              <w:t>Provedores de informação</w:t>
            </w:r>
          </w:p>
        </w:tc>
        <w:tc>
          <w:tcPr>
            <w:tcW w:w="236" w:type="dxa"/>
            <w:tcBorders>
              <w:top w:val="dashSmallGap" w:sz="4" w:space="0" w:color="auto"/>
              <w:bottom w:val="dashSmallGap" w:sz="4" w:space="0" w:color="auto"/>
            </w:tcBorders>
          </w:tcPr>
          <w:p w14:paraId="33563719" w14:textId="77777777" w:rsidR="00085B79" w:rsidRPr="00F17FC3" w:rsidRDefault="00085B79" w:rsidP="0066176D">
            <w:pPr>
              <w:autoSpaceDE w:val="0"/>
              <w:autoSpaceDN w:val="0"/>
              <w:adjustRightInd w:val="0"/>
              <w:jc w:val="right"/>
              <w:rPr>
                <w:rFonts w:ascii="Arial" w:hAnsi="Arial" w:cs="Arial"/>
                <w:color w:val="000000"/>
                <w:sz w:val="20"/>
                <w:szCs w:val="20"/>
                <w:lang w:eastAsia="pt-BR"/>
              </w:rPr>
            </w:pPr>
          </w:p>
        </w:tc>
        <w:tc>
          <w:tcPr>
            <w:tcW w:w="1703" w:type="dxa"/>
            <w:tcBorders>
              <w:top w:val="dashSmallGap" w:sz="4" w:space="0" w:color="auto"/>
              <w:bottom w:val="dashSmallGap" w:sz="4" w:space="0" w:color="auto"/>
            </w:tcBorders>
            <w:shd w:val="clear" w:color="auto" w:fill="auto"/>
            <w:vAlign w:val="center"/>
          </w:tcPr>
          <w:p w14:paraId="0D8C8E14" w14:textId="139A8CA6" w:rsidR="00085B79" w:rsidRPr="00F17FC3" w:rsidRDefault="00071313" w:rsidP="0066176D">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104</w:t>
            </w:r>
          </w:p>
        </w:tc>
        <w:tc>
          <w:tcPr>
            <w:tcW w:w="1703" w:type="dxa"/>
            <w:tcBorders>
              <w:top w:val="dashSmallGap" w:sz="4" w:space="0" w:color="auto"/>
              <w:bottom w:val="dashSmallGap" w:sz="4" w:space="0" w:color="auto"/>
            </w:tcBorders>
            <w:shd w:val="clear" w:color="auto" w:fill="auto"/>
            <w:vAlign w:val="center"/>
          </w:tcPr>
          <w:p w14:paraId="6433607E" w14:textId="3EF757AD" w:rsidR="00085B79" w:rsidRPr="00F17FC3" w:rsidRDefault="00085B79" w:rsidP="0066176D">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1</w:t>
            </w:r>
            <w:r w:rsidR="000C7E60">
              <w:rPr>
                <w:rFonts w:ascii="Arial" w:hAnsi="Arial" w:cs="Arial"/>
                <w:iCs/>
                <w:sz w:val="20"/>
                <w:szCs w:val="20"/>
                <w:lang w:eastAsia="pt-BR"/>
              </w:rPr>
              <w:t>3</w:t>
            </w:r>
            <w:r w:rsidR="000879D3">
              <w:rPr>
                <w:rFonts w:ascii="Arial" w:hAnsi="Arial" w:cs="Arial"/>
                <w:iCs/>
                <w:sz w:val="20"/>
                <w:szCs w:val="20"/>
                <w:lang w:eastAsia="pt-BR"/>
              </w:rPr>
              <w:t>5</w:t>
            </w:r>
          </w:p>
        </w:tc>
      </w:tr>
      <w:tr w:rsidR="002E0745" w:rsidRPr="00F17FC3" w14:paraId="3B5773C4" w14:textId="77777777" w:rsidTr="0066176D">
        <w:tc>
          <w:tcPr>
            <w:tcW w:w="6237" w:type="dxa"/>
            <w:tcBorders>
              <w:top w:val="dashSmallGap" w:sz="4" w:space="0" w:color="auto"/>
              <w:bottom w:val="dashSmallGap" w:sz="4" w:space="0" w:color="auto"/>
            </w:tcBorders>
            <w:shd w:val="clear" w:color="auto" w:fill="auto"/>
            <w:vAlign w:val="center"/>
          </w:tcPr>
          <w:p w14:paraId="67C00F64" w14:textId="77777777" w:rsidR="00DD22A2" w:rsidRDefault="00DD22A2" w:rsidP="0066176D">
            <w:pPr>
              <w:autoSpaceDE w:val="0"/>
              <w:autoSpaceDN w:val="0"/>
              <w:adjustRightInd w:val="0"/>
              <w:rPr>
                <w:rFonts w:ascii="Arial" w:hAnsi="Arial" w:cs="Arial"/>
                <w:iCs/>
                <w:sz w:val="20"/>
                <w:szCs w:val="20"/>
                <w:lang w:eastAsia="pt-BR"/>
              </w:rPr>
            </w:pPr>
            <w:r>
              <w:rPr>
                <w:rFonts w:ascii="Arial" w:hAnsi="Arial" w:cs="Arial"/>
                <w:iCs/>
                <w:sz w:val="20"/>
                <w:szCs w:val="20"/>
                <w:lang w:eastAsia="pt-BR"/>
              </w:rPr>
              <w:t xml:space="preserve">IPTU a apropriar </w:t>
            </w:r>
          </w:p>
        </w:tc>
        <w:tc>
          <w:tcPr>
            <w:tcW w:w="236" w:type="dxa"/>
            <w:tcBorders>
              <w:top w:val="dashSmallGap" w:sz="4" w:space="0" w:color="auto"/>
              <w:bottom w:val="dashSmallGap" w:sz="4" w:space="0" w:color="auto"/>
            </w:tcBorders>
          </w:tcPr>
          <w:p w14:paraId="4E1B6796" w14:textId="77777777" w:rsidR="00DD22A2" w:rsidRPr="00F17FC3" w:rsidRDefault="00DD22A2" w:rsidP="0066176D">
            <w:pPr>
              <w:autoSpaceDE w:val="0"/>
              <w:autoSpaceDN w:val="0"/>
              <w:adjustRightInd w:val="0"/>
              <w:jc w:val="right"/>
              <w:rPr>
                <w:rFonts w:ascii="Arial" w:hAnsi="Arial" w:cs="Arial"/>
                <w:color w:val="000000"/>
                <w:sz w:val="20"/>
                <w:szCs w:val="20"/>
                <w:lang w:eastAsia="pt-BR"/>
              </w:rPr>
            </w:pPr>
          </w:p>
        </w:tc>
        <w:tc>
          <w:tcPr>
            <w:tcW w:w="1703" w:type="dxa"/>
            <w:tcBorders>
              <w:top w:val="dashSmallGap" w:sz="4" w:space="0" w:color="auto"/>
              <w:bottom w:val="dashSmallGap" w:sz="4" w:space="0" w:color="auto"/>
            </w:tcBorders>
            <w:shd w:val="clear" w:color="auto" w:fill="auto"/>
            <w:vAlign w:val="center"/>
          </w:tcPr>
          <w:p w14:paraId="0C61D3CA" w14:textId="647A2B87" w:rsidR="00DD22A2" w:rsidRDefault="00071313" w:rsidP="0066176D">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202</w:t>
            </w:r>
            <w:r w:rsidR="00DD22A2">
              <w:rPr>
                <w:rFonts w:ascii="Arial" w:hAnsi="Arial" w:cs="Arial"/>
                <w:iCs/>
                <w:sz w:val="20"/>
                <w:szCs w:val="20"/>
                <w:lang w:eastAsia="pt-BR"/>
              </w:rPr>
              <w:t xml:space="preserve">    </w:t>
            </w:r>
          </w:p>
        </w:tc>
        <w:tc>
          <w:tcPr>
            <w:tcW w:w="1703" w:type="dxa"/>
            <w:tcBorders>
              <w:top w:val="dashSmallGap" w:sz="4" w:space="0" w:color="auto"/>
              <w:bottom w:val="dashSmallGap" w:sz="4" w:space="0" w:color="auto"/>
            </w:tcBorders>
            <w:shd w:val="clear" w:color="auto" w:fill="auto"/>
            <w:vAlign w:val="center"/>
          </w:tcPr>
          <w:p w14:paraId="2006AE3F" w14:textId="77777777" w:rsidR="00DD22A2" w:rsidRDefault="00DD22A2" w:rsidP="002E0745">
            <w:pPr>
              <w:autoSpaceDE w:val="0"/>
              <w:autoSpaceDN w:val="0"/>
              <w:adjustRightInd w:val="0"/>
              <w:jc w:val="center"/>
              <w:rPr>
                <w:rFonts w:ascii="Arial" w:hAnsi="Arial" w:cs="Arial"/>
                <w:iCs/>
                <w:sz w:val="20"/>
                <w:szCs w:val="20"/>
                <w:lang w:eastAsia="pt-BR"/>
              </w:rPr>
            </w:pPr>
            <w:r>
              <w:rPr>
                <w:rFonts w:ascii="Arial" w:hAnsi="Arial" w:cs="Arial"/>
                <w:iCs/>
                <w:sz w:val="20"/>
                <w:szCs w:val="20"/>
                <w:lang w:eastAsia="pt-BR"/>
              </w:rPr>
              <w:t xml:space="preserve">                     -</w:t>
            </w:r>
          </w:p>
        </w:tc>
      </w:tr>
      <w:tr w:rsidR="002E0745" w:rsidRPr="00F17FC3" w14:paraId="5B378289" w14:textId="77777777" w:rsidTr="0066176D">
        <w:tc>
          <w:tcPr>
            <w:tcW w:w="6237" w:type="dxa"/>
            <w:tcBorders>
              <w:top w:val="dashSmallGap" w:sz="4" w:space="0" w:color="auto"/>
              <w:bottom w:val="dashSmallGap" w:sz="4" w:space="0" w:color="auto"/>
            </w:tcBorders>
            <w:shd w:val="clear" w:color="auto" w:fill="auto"/>
            <w:vAlign w:val="center"/>
          </w:tcPr>
          <w:p w14:paraId="2500E79E" w14:textId="77777777" w:rsidR="00085B79" w:rsidRPr="00F17FC3" w:rsidRDefault="00085B79" w:rsidP="0066176D">
            <w:pPr>
              <w:autoSpaceDE w:val="0"/>
              <w:autoSpaceDN w:val="0"/>
              <w:adjustRightInd w:val="0"/>
              <w:rPr>
                <w:rFonts w:ascii="Arial" w:hAnsi="Arial" w:cs="Arial"/>
                <w:iCs/>
                <w:sz w:val="20"/>
                <w:szCs w:val="20"/>
                <w:lang w:eastAsia="pt-BR"/>
              </w:rPr>
            </w:pPr>
            <w:r>
              <w:rPr>
                <w:rFonts w:ascii="Arial" w:hAnsi="Arial" w:cs="Arial"/>
                <w:iCs/>
                <w:sz w:val="20"/>
                <w:szCs w:val="20"/>
                <w:lang w:eastAsia="pt-BR"/>
              </w:rPr>
              <w:t>Manutenção de software</w:t>
            </w:r>
          </w:p>
        </w:tc>
        <w:tc>
          <w:tcPr>
            <w:tcW w:w="236" w:type="dxa"/>
            <w:tcBorders>
              <w:top w:val="dashSmallGap" w:sz="4" w:space="0" w:color="auto"/>
              <w:bottom w:val="dashSmallGap" w:sz="4" w:space="0" w:color="auto"/>
            </w:tcBorders>
          </w:tcPr>
          <w:p w14:paraId="2EC261D4" w14:textId="77777777" w:rsidR="00085B79" w:rsidRPr="00F17FC3" w:rsidRDefault="00085B79" w:rsidP="0066176D">
            <w:pPr>
              <w:autoSpaceDE w:val="0"/>
              <w:autoSpaceDN w:val="0"/>
              <w:adjustRightInd w:val="0"/>
              <w:jc w:val="right"/>
              <w:rPr>
                <w:rFonts w:ascii="Arial" w:hAnsi="Arial" w:cs="Arial"/>
                <w:color w:val="000000"/>
                <w:sz w:val="20"/>
                <w:szCs w:val="20"/>
                <w:lang w:eastAsia="pt-BR"/>
              </w:rPr>
            </w:pPr>
          </w:p>
        </w:tc>
        <w:tc>
          <w:tcPr>
            <w:tcW w:w="1703" w:type="dxa"/>
            <w:tcBorders>
              <w:top w:val="dashSmallGap" w:sz="4" w:space="0" w:color="auto"/>
              <w:bottom w:val="dashSmallGap" w:sz="4" w:space="0" w:color="auto"/>
            </w:tcBorders>
            <w:shd w:val="clear" w:color="auto" w:fill="auto"/>
            <w:vAlign w:val="center"/>
          </w:tcPr>
          <w:p w14:paraId="722FDC27" w14:textId="47D93DF1" w:rsidR="00085B79" w:rsidRPr="00F17FC3" w:rsidRDefault="00071313" w:rsidP="0066176D">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1.499</w:t>
            </w:r>
          </w:p>
        </w:tc>
        <w:tc>
          <w:tcPr>
            <w:tcW w:w="1703" w:type="dxa"/>
            <w:tcBorders>
              <w:top w:val="dashSmallGap" w:sz="4" w:space="0" w:color="auto"/>
              <w:bottom w:val="dashSmallGap" w:sz="4" w:space="0" w:color="auto"/>
            </w:tcBorders>
            <w:shd w:val="clear" w:color="auto" w:fill="auto"/>
            <w:vAlign w:val="center"/>
          </w:tcPr>
          <w:p w14:paraId="311DB1B7" w14:textId="77777777" w:rsidR="00085B79" w:rsidRPr="00F17FC3" w:rsidRDefault="00DD22A2" w:rsidP="0066176D">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324</w:t>
            </w:r>
          </w:p>
        </w:tc>
      </w:tr>
      <w:tr w:rsidR="002E0745" w:rsidRPr="00F17FC3" w14:paraId="288785D9" w14:textId="77777777" w:rsidTr="0066176D">
        <w:trPr>
          <w:trHeight w:val="283"/>
        </w:trPr>
        <w:tc>
          <w:tcPr>
            <w:tcW w:w="6237" w:type="dxa"/>
            <w:tcBorders>
              <w:top w:val="single" w:sz="4" w:space="0" w:color="auto"/>
              <w:bottom w:val="single" w:sz="4" w:space="0" w:color="auto"/>
            </w:tcBorders>
            <w:shd w:val="clear" w:color="auto" w:fill="auto"/>
            <w:vAlign w:val="center"/>
          </w:tcPr>
          <w:p w14:paraId="7B979F6D" w14:textId="77777777" w:rsidR="00085B79" w:rsidRPr="00F17FC3" w:rsidRDefault="00085B79" w:rsidP="0066176D">
            <w:pPr>
              <w:autoSpaceDE w:val="0"/>
              <w:autoSpaceDN w:val="0"/>
              <w:adjustRightInd w:val="0"/>
              <w:rPr>
                <w:rFonts w:ascii="Arial" w:hAnsi="Arial" w:cs="Arial"/>
                <w:iCs/>
                <w:sz w:val="20"/>
                <w:szCs w:val="20"/>
                <w:lang w:eastAsia="pt-BR"/>
              </w:rPr>
            </w:pPr>
            <w:r w:rsidRPr="00F17FC3">
              <w:rPr>
                <w:rFonts w:ascii="Arial" w:hAnsi="Arial" w:cs="Arial"/>
                <w:b/>
                <w:bCs/>
                <w:color w:val="000000"/>
                <w:sz w:val="20"/>
                <w:szCs w:val="20"/>
                <w:lang w:eastAsia="pt-BR"/>
              </w:rPr>
              <w:t>Totais</w:t>
            </w:r>
          </w:p>
        </w:tc>
        <w:tc>
          <w:tcPr>
            <w:tcW w:w="236" w:type="dxa"/>
          </w:tcPr>
          <w:p w14:paraId="02CC1AC1" w14:textId="77777777" w:rsidR="00085B79" w:rsidRPr="00F17FC3" w:rsidRDefault="00085B79" w:rsidP="0066176D">
            <w:pPr>
              <w:autoSpaceDE w:val="0"/>
              <w:autoSpaceDN w:val="0"/>
              <w:adjustRightInd w:val="0"/>
              <w:jc w:val="right"/>
              <w:rPr>
                <w:rFonts w:ascii="Arial" w:hAnsi="Arial" w:cs="Arial"/>
                <w:iCs/>
                <w:sz w:val="20"/>
                <w:szCs w:val="20"/>
                <w:lang w:eastAsia="pt-BR"/>
              </w:rPr>
            </w:pPr>
          </w:p>
        </w:tc>
        <w:tc>
          <w:tcPr>
            <w:tcW w:w="1703" w:type="dxa"/>
            <w:tcBorders>
              <w:top w:val="single" w:sz="4" w:space="0" w:color="auto"/>
              <w:bottom w:val="single" w:sz="4" w:space="0" w:color="auto"/>
            </w:tcBorders>
            <w:shd w:val="clear" w:color="auto" w:fill="auto"/>
            <w:vAlign w:val="center"/>
          </w:tcPr>
          <w:p w14:paraId="6B2AFEDB" w14:textId="7E6CB9D3" w:rsidR="00085B79" w:rsidRPr="00F17FC3" w:rsidRDefault="00071313" w:rsidP="0066176D">
            <w:pPr>
              <w:autoSpaceDE w:val="0"/>
              <w:autoSpaceDN w:val="0"/>
              <w:adjustRightInd w:val="0"/>
              <w:jc w:val="right"/>
              <w:rPr>
                <w:rFonts w:ascii="Arial" w:hAnsi="Arial" w:cs="Arial"/>
                <w:b/>
                <w:bCs/>
                <w:iCs/>
                <w:sz w:val="20"/>
                <w:szCs w:val="20"/>
                <w:lang w:eastAsia="pt-BR"/>
              </w:rPr>
            </w:pPr>
            <w:r>
              <w:rPr>
                <w:rFonts w:ascii="Arial" w:hAnsi="Arial" w:cs="Arial"/>
                <w:b/>
                <w:bCs/>
                <w:iCs/>
                <w:sz w:val="20"/>
                <w:szCs w:val="20"/>
                <w:lang w:eastAsia="pt-BR"/>
              </w:rPr>
              <w:t>2.396</w:t>
            </w:r>
          </w:p>
        </w:tc>
        <w:tc>
          <w:tcPr>
            <w:tcW w:w="1703" w:type="dxa"/>
            <w:tcBorders>
              <w:top w:val="single" w:sz="4" w:space="0" w:color="auto"/>
              <w:bottom w:val="single" w:sz="4" w:space="0" w:color="auto"/>
            </w:tcBorders>
            <w:shd w:val="clear" w:color="auto" w:fill="auto"/>
            <w:vAlign w:val="center"/>
          </w:tcPr>
          <w:p w14:paraId="6B7FFFDC" w14:textId="23CCA1FD" w:rsidR="00085B79" w:rsidRPr="00F17FC3" w:rsidRDefault="00DD22A2" w:rsidP="0066176D">
            <w:pPr>
              <w:autoSpaceDE w:val="0"/>
              <w:autoSpaceDN w:val="0"/>
              <w:adjustRightInd w:val="0"/>
              <w:jc w:val="right"/>
              <w:rPr>
                <w:rFonts w:ascii="Arial" w:hAnsi="Arial" w:cs="Arial"/>
                <w:b/>
                <w:bCs/>
                <w:iCs/>
                <w:sz w:val="20"/>
                <w:szCs w:val="20"/>
                <w:lang w:eastAsia="pt-BR"/>
              </w:rPr>
            </w:pPr>
            <w:r>
              <w:rPr>
                <w:rFonts w:ascii="Arial" w:hAnsi="Arial" w:cs="Arial"/>
                <w:b/>
                <w:bCs/>
                <w:iCs/>
                <w:sz w:val="20"/>
                <w:szCs w:val="20"/>
                <w:lang w:eastAsia="pt-BR"/>
              </w:rPr>
              <w:t>1.</w:t>
            </w:r>
            <w:r w:rsidR="000C7E60">
              <w:rPr>
                <w:rFonts w:ascii="Arial" w:hAnsi="Arial" w:cs="Arial"/>
                <w:b/>
                <w:bCs/>
                <w:iCs/>
                <w:sz w:val="20"/>
                <w:szCs w:val="20"/>
                <w:lang w:eastAsia="pt-BR"/>
              </w:rPr>
              <w:t>40</w:t>
            </w:r>
            <w:r w:rsidR="001C3A9D">
              <w:rPr>
                <w:rFonts w:ascii="Arial" w:hAnsi="Arial" w:cs="Arial"/>
                <w:b/>
                <w:bCs/>
                <w:iCs/>
                <w:sz w:val="20"/>
                <w:szCs w:val="20"/>
                <w:lang w:eastAsia="pt-BR"/>
              </w:rPr>
              <w:t>6</w:t>
            </w:r>
          </w:p>
        </w:tc>
      </w:tr>
    </w:tbl>
    <w:p w14:paraId="03C7B9E9" w14:textId="77777777" w:rsidR="007A2DC9" w:rsidRPr="00F17FC3" w:rsidRDefault="007A2DC9" w:rsidP="000B1B54">
      <w:pPr>
        <w:jc w:val="both"/>
        <w:rPr>
          <w:rFonts w:ascii="Arial" w:hAnsi="Arial" w:cs="Arial"/>
          <w:iCs/>
          <w:sz w:val="20"/>
          <w:szCs w:val="20"/>
          <w:lang w:eastAsia="pt-BR"/>
        </w:rPr>
      </w:pPr>
    </w:p>
    <w:p w14:paraId="657FA28A" w14:textId="77777777" w:rsidR="008F7A27" w:rsidRPr="00F17FC3" w:rsidRDefault="008F7A27" w:rsidP="000B1B54">
      <w:pPr>
        <w:jc w:val="both"/>
        <w:rPr>
          <w:rFonts w:ascii="Arial" w:hAnsi="Arial" w:cs="Arial"/>
          <w:iCs/>
          <w:sz w:val="20"/>
          <w:szCs w:val="20"/>
          <w:lang w:eastAsia="pt-BR"/>
        </w:rPr>
      </w:pPr>
    </w:p>
    <w:bookmarkEnd w:id="2"/>
    <w:p w14:paraId="6C8B735A" w14:textId="77777777" w:rsidR="009816F2" w:rsidRPr="00F17FC3" w:rsidRDefault="005A27CD" w:rsidP="00390ABA">
      <w:pPr>
        <w:numPr>
          <w:ilvl w:val="0"/>
          <w:numId w:val="43"/>
        </w:numPr>
        <w:autoSpaceDE w:val="0"/>
        <w:autoSpaceDN w:val="0"/>
        <w:ind w:left="426" w:hanging="426"/>
        <w:jc w:val="both"/>
        <w:outlineLvl w:val="0"/>
        <w:rPr>
          <w:rFonts w:ascii="Arial" w:hAnsi="Arial" w:cs="Arial"/>
          <w:b/>
          <w:bCs/>
          <w:iCs/>
          <w:sz w:val="20"/>
          <w:szCs w:val="20"/>
          <w:lang w:eastAsia="pt-BR"/>
        </w:rPr>
      </w:pPr>
      <w:r w:rsidRPr="00F17FC3">
        <w:rPr>
          <w:rFonts w:ascii="Arial" w:hAnsi="Arial" w:cs="Arial"/>
          <w:b/>
          <w:bCs/>
          <w:iCs/>
          <w:sz w:val="20"/>
          <w:szCs w:val="20"/>
          <w:lang w:eastAsia="pt-BR"/>
        </w:rPr>
        <w:t xml:space="preserve">DEPÓSITOS JUDICIAIS </w:t>
      </w:r>
    </w:p>
    <w:p w14:paraId="3CD54120" w14:textId="77777777" w:rsidR="00EE2B45" w:rsidRPr="002E0745" w:rsidRDefault="00EE2B45" w:rsidP="00750C39">
      <w:pPr>
        <w:rPr>
          <w:rFonts w:ascii="Arial" w:hAnsi="Arial" w:cs="Arial"/>
          <w:sz w:val="20"/>
          <w:szCs w:val="20"/>
          <w:lang w:eastAsia="pt-BR"/>
        </w:rPr>
      </w:pPr>
    </w:p>
    <w:tbl>
      <w:tblPr>
        <w:tblW w:w="9922" w:type="dxa"/>
        <w:tblInd w:w="70" w:type="dxa"/>
        <w:tblCellMar>
          <w:left w:w="70" w:type="dxa"/>
          <w:right w:w="70" w:type="dxa"/>
        </w:tblCellMar>
        <w:tblLook w:val="04A0" w:firstRow="1" w:lastRow="0" w:firstColumn="1" w:lastColumn="0" w:noHBand="0" w:noVBand="1"/>
      </w:tblPr>
      <w:tblGrid>
        <w:gridCol w:w="6521"/>
        <w:gridCol w:w="167"/>
        <w:gridCol w:w="1587"/>
        <w:gridCol w:w="1647"/>
      </w:tblGrid>
      <w:tr w:rsidR="006B07E4" w:rsidRPr="00F17FC3" w14:paraId="6F76BC22" w14:textId="77777777" w:rsidTr="00660E68">
        <w:trPr>
          <w:trHeight w:val="283"/>
        </w:trPr>
        <w:tc>
          <w:tcPr>
            <w:tcW w:w="6521" w:type="dxa"/>
            <w:tcBorders>
              <w:top w:val="nil"/>
              <w:left w:val="nil"/>
              <w:bottom w:val="single" w:sz="4" w:space="0" w:color="auto"/>
              <w:right w:val="nil"/>
            </w:tcBorders>
            <w:shd w:val="clear" w:color="auto" w:fill="auto"/>
            <w:noWrap/>
            <w:vAlign w:val="center"/>
            <w:hideMark/>
          </w:tcPr>
          <w:p w14:paraId="5C304529" w14:textId="77777777" w:rsidR="006B07E4" w:rsidRPr="00F17FC3" w:rsidRDefault="006B07E4" w:rsidP="000B1B54">
            <w:pPr>
              <w:jc w:val="both"/>
              <w:rPr>
                <w:rFonts w:ascii="Arial" w:hAnsi="Arial" w:cs="Arial"/>
                <w:b/>
                <w:bCs/>
                <w:color w:val="000000"/>
                <w:sz w:val="20"/>
                <w:szCs w:val="20"/>
                <w:lang w:eastAsia="pt-BR"/>
              </w:rPr>
            </w:pPr>
            <w:bookmarkStart w:id="3" w:name="_Hlk41307098"/>
            <w:r w:rsidRPr="00F17FC3">
              <w:rPr>
                <w:rFonts w:ascii="Arial" w:hAnsi="Arial" w:cs="Arial"/>
                <w:b/>
                <w:bCs/>
                <w:color w:val="000000"/>
                <w:sz w:val="20"/>
                <w:szCs w:val="20"/>
                <w:lang w:eastAsia="pt-BR"/>
              </w:rPr>
              <w:t>Descrição</w:t>
            </w:r>
          </w:p>
        </w:tc>
        <w:tc>
          <w:tcPr>
            <w:tcW w:w="167" w:type="dxa"/>
            <w:tcBorders>
              <w:top w:val="nil"/>
              <w:left w:val="nil"/>
              <w:right w:val="nil"/>
            </w:tcBorders>
          </w:tcPr>
          <w:p w14:paraId="42DA1C3F" w14:textId="77777777" w:rsidR="006B07E4" w:rsidRPr="00F17FC3" w:rsidRDefault="006B07E4" w:rsidP="000B1B54">
            <w:pPr>
              <w:jc w:val="right"/>
              <w:rPr>
                <w:rFonts w:ascii="Arial" w:hAnsi="Arial" w:cs="Arial"/>
                <w:b/>
                <w:bCs/>
                <w:color w:val="000000"/>
                <w:sz w:val="20"/>
                <w:szCs w:val="20"/>
                <w:lang w:eastAsia="pt-BR"/>
              </w:rPr>
            </w:pPr>
          </w:p>
        </w:tc>
        <w:tc>
          <w:tcPr>
            <w:tcW w:w="1587" w:type="dxa"/>
            <w:tcBorders>
              <w:top w:val="nil"/>
              <w:left w:val="nil"/>
              <w:bottom w:val="single" w:sz="4" w:space="0" w:color="auto"/>
              <w:right w:val="nil"/>
            </w:tcBorders>
            <w:shd w:val="clear" w:color="auto" w:fill="auto"/>
            <w:noWrap/>
            <w:vAlign w:val="center"/>
            <w:hideMark/>
          </w:tcPr>
          <w:p w14:paraId="447A7B5F" w14:textId="453350C0" w:rsidR="006B07E4" w:rsidRPr="00F17FC3" w:rsidRDefault="00071313" w:rsidP="000B1B54">
            <w:pPr>
              <w:jc w:val="right"/>
              <w:rPr>
                <w:rFonts w:ascii="Arial" w:hAnsi="Arial" w:cs="Arial"/>
                <w:b/>
                <w:bCs/>
                <w:color w:val="000000"/>
                <w:sz w:val="20"/>
                <w:szCs w:val="20"/>
                <w:lang w:eastAsia="pt-BR"/>
              </w:rPr>
            </w:pPr>
            <w:r>
              <w:rPr>
                <w:rFonts w:ascii="Arial" w:hAnsi="Arial" w:cs="Arial"/>
                <w:b/>
                <w:bCs/>
                <w:color w:val="000000"/>
                <w:sz w:val="20"/>
                <w:szCs w:val="20"/>
                <w:lang w:eastAsia="pt-BR"/>
              </w:rPr>
              <w:t>30</w:t>
            </w:r>
            <w:r w:rsidR="002A4E05" w:rsidRPr="00F17FC3">
              <w:rPr>
                <w:rFonts w:ascii="Arial" w:hAnsi="Arial" w:cs="Arial"/>
                <w:b/>
                <w:bCs/>
                <w:color w:val="000000"/>
                <w:sz w:val="20"/>
                <w:szCs w:val="20"/>
                <w:lang w:eastAsia="pt-BR"/>
              </w:rPr>
              <w:t>/</w:t>
            </w:r>
            <w:r>
              <w:rPr>
                <w:rFonts w:ascii="Arial" w:hAnsi="Arial" w:cs="Arial"/>
                <w:b/>
                <w:bCs/>
                <w:color w:val="000000"/>
                <w:sz w:val="20"/>
                <w:szCs w:val="20"/>
                <w:lang w:eastAsia="pt-BR"/>
              </w:rPr>
              <w:t>06</w:t>
            </w:r>
            <w:r w:rsidR="002A4E05" w:rsidRPr="00F17FC3">
              <w:rPr>
                <w:rFonts w:ascii="Arial" w:hAnsi="Arial" w:cs="Arial"/>
                <w:b/>
                <w:bCs/>
                <w:color w:val="000000"/>
                <w:sz w:val="20"/>
                <w:szCs w:val="20"/>
                <w:lang w:eastAsia="pt-BR"/>
              </w:rPr>
              <w:t>/202</w:t>
            </w:r>
            <w:r w:rsidR="003A1216" w:rsidRPr="00F17FC3">
              <w:rPr>
                <w:rFonts w:ascii="Arial" w:hAnsi="Arial" w:cs="Arial"/>
                <w:b/>
                <w:bCs/>
                <w:color w:val="000000"/>
                <w:sz w:val="20"/>
                <w:szCs w:val="20"/>
                <w:lang w:eastAsia="pt-BR"/>
              </w:rPr>
              <w:t>2</w:t>
            </w:r>
          </w:p>
        </w:tc>
        <w:tc>
          <w:tcPr>
            <w:tcW w:w="1647" w:type="dxa"/>
            <w:tcBorders>
              <w:top w:val="nil"/>
              <w:left w:val="nil"/>
              <w:bottom w:val="single" w:sz="4" w:space="0" w:color="auto"/>
              <w:right w:val="nil"/>
            </w:tcBorders>
            <w:shd w:val="clear" w:color="auto" w:fill="auto"/>
            <w:noWrap/>
            <w:vAlign w:val="center"/>
            <w:hideMark/>
          </w:tcPr>
          <w:p w14:paraId="29DBC73A" w14:textId="77777777" w:rsidR="006B07E4" w:rsidRPr="00F17FC3" w:rsidRDefault="006B07E4" w:rsidP="000B1B54">
            <w:pPr>
              <w:jc w:val="right"/>
              <w:rPr>
                <w:rFonts w:ascii="Arial" w:hAnsi="Arial" w:cs="Arial"/>
                <w:b/>
                <w:bCs/>
                <w:color w:val="000000"/>
                <w:sz w:val="20"/>
                <w:szCs w:val="20"/>
                <w:lang w:eastAsia="pt-BR"/>
              </w:rPr>
            </w:pPr>
            <w:r w:rsidRPr="00F17FC3">
              <w:rPr>
                <w:rFonts w:ascii="Arial" w:hAnsi="Arial" w:cs="Arial"/>
                <w:b/>
                <w:bCs/>
                <w:color w:val="000000"/>
                <w:sz w:val="20"/>
                <w:szCs w:val="20"/>
                <w:lang w:eastAsia="pt-BR"/>
              </w:rPr>
              <w:t>31/</w:t>
            </w:r>
            <w:r w:rsidR="00C602D3" w:rsidRPr="00F17FC3">
              <w:rPr>
                <w:rFonts w:ascii="Arial" w:hAnsi="Arial" w:cs="Arial"/>
                <w:b/>
                <w:bCs/>
                <w:color w:val="000000"/>
                <w:sz w:val="20"/>
                <w:szCs w:val="20"/>
                <w:lang w:eastAsia="pt-BR"/>
              </w:rPr>
              <w:t>12</w:t>
            </w:r>
            <w:r w:rsidRPr="00F17FC3">
              <w:rPr>
                <w:rFonts w:ascii="Arial" w:hAnsi="Arial" w:cs="Arial"/>
                <w:b/>
                <w:bCs/>
                <w:color w:val="000000"/>
                <w:sz w:val="20"/>
                <w:szCs w:val="20"/>
                <w:lang w:eastAsia="pt-BR"/>
              </w:rPr>
              <w:t>/20</w:t>
            </w:r>
            <w:r w:rsidR="008637DC" w:rsidRPr="00F17FC3">
              <w:rPr>
                <w:rFonts w:ascii="Arial" w:hAnsi="Arial" w:cs="Arial"/>
                <w:b/>
                <w:bCs/>
                <w:color w:val="000000"/>
                <w:sz w:val="20"/>
                <w:szCs w:val="20"/>
                <w:lang w:eastAsia="pt-BR"/>
              </w:rPr>
              <w:t>2</w:t>
            </w:r>
            <w:r w:rsidR="00CC6467" w:rsidRPr="00F17FC3">
              <w:rPr>
                <w:rFonts w:ascii="Arial" w:hAnsi="Arial" w:cs="Arial"/>
                <w:b/>
                <w:bCs/>
                <w:color w:val="000000"/>
                <w:sz w:val="20"/>
                <w:szCs w:val="20"/>
                <w:lang w:eastAsia="pt-BR"/>
              </w:rPr>
              <w:t>1</w:t>
            </w:r>
          </w:p>
        </w:tc>
      </w:tr>
      <w:tr w:rsidR="006B07E4" w:rsidRPr="00F17FC3" w14:paraId="13A7B59B" w14:textId="77777777" w:rsidTr="00660E68">
        <w:trPr>
          <w:trHeight w:val="268"/>
        </w:trPr>
        <w:tc>
          <w:tcPr>
            <w:tcW w:w="6521" w:type="dxa"/>
            <w:tcBorders>
              <w:top w:val="single" w:sz="4" w:space="0" w:color="auto"/>
              <w:left w:val="nil"/>
              <w:bottom w:val="dashed" w:sz="8" w:space="0" w:color="7F7F7F"/>
              <w:right w:val="nil"/>
            </w:tcBorders>
            <w:shd w:val="clear" w:color="auto" w:fill="auto"/>
            <w:noWrap/>
            <w:vAlign w:val="center"/>
            <w:hideMark/>
          </w:tcPr>
          <w:p w14:paraId="0D483B95" w14:textId="77777777" w:rsidR="006B07E4" w:rsidRPr="00F17FC3" w:rsidRDefault="00F108CF" w:rsidP="00F108CF">
            <w:pPr>
              <w:jc w:val="both"/>
              <w:rPr>
                <w:rFonts w:ascii="Arial" w:hAnsi="Arial" w:cs="Arial"/>
                <w:color w:val="000000"/>
                <w:sz w:val="20"/>
                <w:szCs w:val="20"/>
                <w:lang w:eastAsia="pt-BR"/>
              </w:rPr>
            </w:pPr>
            <w:r w:rsidRPr="00F17FC3">
              <w:rPr>
                <w:rFonts w:ascii="Arial" w:hAnsi="Arial" w:cs="Arial"/>
                <w:color w:val="000000"/>
                <w:sz w:val="20"/>
                <w:szCs w:val="20"/>
                <w:lang w:eastAsia="pt-BR"/>
              </w:rPr>
              <w:t>Tributários</w:t>
            </w:r>
            <w:r w:rsidR="006B07E4" w:rsidRPr="00F17FC3">
              <w:rPr>
                <w:rFonts w:ascii="Arial" w:hAnsi="Arial" w:cs="Arial"/>
                <w:color w:val="000000"/>
                <w:sz w:val="20"/>
                <w:szCs w:val="20"/>
                <w:lang w:eastAsia="pt-BR"/>
              </w:rPr>
              <w:t xml:space="preserve"> (i)</w:t>
            </w:r>
          </w:p>
        </w:tc>
        <w:tc>
          <w:tcPr>
            <w:tcW w:w="167" w:type="dxa"/>
            <w:tcBorders>
              <w:left w:val="nil"/>
              <w:right w:val="nil"/>
            </w:tcBorders>
          </w:tcPr>
          <w:p w14:paraId="27226B24" w14:textId="77777777" w:rsidR="006B07E4" w:rsidRPr="00F17FC3" w:rsidRDefault="006B07E4" w:rsidP="000B1B54">
            <w:pPr>
              <w:jc w:val="right"/>
              <w:rPr>
                <w:rFonts w:ascii="Arial" w:hAnsi="Arial" w:cs="Arial"/>
                <w:sz w:val="20"/>
                <w:szCs w:val="20"/>
                <w:lang w:eastAsia="pt-BR"/>
              </w:rPr>
            </w:pPr>
          </w:p>
        </w:tc>
        <w:tc>
          <w:tcPr>
            <w:tcW w:w="1587" w:type="dxa"/>
            <w:tcBorders>
              <w:top w:val="single" w:sz="4" w:space="0" w:color="auto"/>
              <w:left w:val="nil"/>
              <w:bottom w:val="dashed" w:sz="8" w:space="0" w:color="7F7F7F"/>
              <w:right w:val="nil"/>
            </w:tcBorders>
            <w:shd w:val="clear" w:color="auto" w:fill="auto"/>
            <w:noWrap/>
            <w:vAlign w:val="center"/>
            <w:hideMark/>
          </w:tcPr>
          <w:p w14:paraId="6E751DC4" w14:textId="311B87E7" w:rsidR="006B07E4" w:rsidRPr="00F17FC3" w:rsidRDefault="00230488" w:rsidP="008A5FBF">
            <w:pPr>
              <w:jc w:val="right"/>
              <w:rPr>
                <w:rFonts w:ascii="Arial" w:hAnsi="Arial" w:cs="Arial"/>
                <w:sz w:val="20"/>
                <w:szCs w:val="20"/>
                <w:lang w:eastAsia="pt-BR"/>
              </w:rPr>
            </w:pPr>
            <w:r>
              <w:rPr>
                <w:rFonts w:ascii="Arial" w:hAnsi="Arial" w:cs="Arial"/>
                <w:sz w:val="20"/>
                <w:szCs w:val="20"/>
                <w:lang w:eastAsia="pt-BR"/>
              </w:rPr>
              <w:t>3.919</w:t>
            </w:r>
          </w:p>
        </w:tc>
        <w:tc>
          <w:tcPr>
            <w:tcW w:w="1647" w:type="dxa"/>
            <w:tcBorders>
              <w:top w:val="single" w:sz="4" w:space="0" w:color="auto"/>
              <w:left w:val="nil"/>
              <w:bottom w:val="dashed" w:sz="8" w:space="0" w:color="7F7F7F"/>
              <w:right w:val="nil"/>
            </w:tcBorders>
            <w:shd w:val="clear" w:color="auto" w:fill="auto"/>
            <w:noWrap/>
            <w:vAlign w:val="center"/>
            <w:hideMark/>
          </w:tcPr>
          <w:p w14:paraId="1E03D24E" w14:textId="77777777" w:rsidR="006B07E4" w:rsidRPr="00F17FC3" w:rsidRDefault="008637DC" w:rsidP="000B1B54">
            <w:pPr>
              <w:jc w:val="right"/>
              <w:rPr>
                <w:rFonts w:ascii="Arial" w:hAnsi="Arial" w:cs="Arial"/>
                <w:sz w:val="20"/>
                <w:szCs w:val="20"/>
                <w:lang w:eastAsia="pt-BR"/>
              </w:rPr>
            </w:pPr>
            <w:r w:rsidRPr="00F17FC3">
              <w:rPr>
                <w:rFonts w:ascii="Arial" w:hAnsi="Arial" w:cs="Arial"/>
                <w:sz w:val="20"/>
                <w:szCs w:val="20"/>
                <w:lang w:eastAsia="pt-BR"/>
              </w:rPr>
              <w:t>3.</w:t>
            </w:r>
            <w:r w:rsidR="00C602D3" w:rsidRPr="00F17FC3">
              <w:rPr>
                <w:rFonts w:ascii="Arial" w:hAnsi="Arial" w:cs="Arial"/>
                <w:sz w:val="20"/>
                <w:szCs w:val="20"/>
                <w:lang w:eastAsia="pt-BR"/>
              </w:rPr>
              <w:t>709</w:t>
            </w:r>
          </w:p>
        </w:tc>
      </w:tr>
      <w:tr w:rsidR="006B07E4" w:rsidRPr="00F17FC3" w14:paraId="1027CCD7" w14:textId="77777777" w:rsidTr="00660E68">
        <w:trPr>
          <w:trHeight w:val="268"/>
        </w:trPr>
        <w:tc>
          <w:tcPr>
            <w:tcW w:w="6521" w:type="dxa"/>
            <w:tcBorders>
              <w:top w:val="nil"/>
              <w:left w:val="nil"/>
              <w:bottom w:val="dashed" w:sz="8" w:space="0" w:color="7F7F7F"/>
              <w:right w:val="nil"/>
            </w:tcBorders>
            <w:shd w:val="clear" w:color="auto" w:fill="auto"/>
            <w:noWrap/>
            <w:vAlign w:val="center"/>
          </w:tcPr>
          <w:p w14:paraId="23EEC8C9" w14:textId="77777777" w:rsidR="006B07E4" w:rsidRPr="00F17FC3" w:rsidRDefault="006B07E4" w:rsidP="000B1B54">
            <w:pPr>
              <w:jc w:val="both"/>
              <w:rPr>
                <w:rFonts w:ascii="Arial" w:hAnsi="Arial" w:cs="Arial"/>
                <w:color w:val="000000"/>
                <w:sz w:val="20"/>
                <w:szCs w:val="20"/>
                <w:lang w:eastAsia="pt-BR"/>
              </w:rPr>
            </w:pPr>
            <w:r w:rsidRPr="00F17FC3">
              <w:rPr>
                <w:rFonts w:ascii="Arial" w:hAnsi="Arial" w:cs="Arial"/>
                <w:color w:val="000000"/>
                <w:sz w:val="20"/>
                <w:szCs w:val="20"/>
                <w:lang w:eastAsia="pt-BR"/>
              </w:rPr>
              <w:t>Trabalhistas (</w:t>
            </w:r>
            <w:proofErr w:type="spellStart"/>
            <w:r w:rsidRPr="00F17FC3">
              <w:rPr>
                <w:rFonts w:ascii="Arial" w:hAnsi="Arial" w:cs="Arial"/>
                <w:color w:val="000000"/>
                <w:sz w:val="20"/>
                <w:szCs w:val="20"/>
                <w:lang w:eastAsia="pt-BR"/>
              </w:rPr>
              <w:t>ii</w:t>
            </w:r>
            <w:proofErr w:type="spellEnd"/>
            <w:r w:rsidRPr="00F17FC3">
              <w:rPr>
                <w:rFonts w:ascii="Arial" w:hAnsi="Arial" w:cs="Arial"/>
                <w:color w:val="000000"/>
                <w:sz w:val="20"/>
                <w:szCs w:val="20"/>
                <w:lang w:eastAsia="pt-BR"/>
              </w:rPr>
              <w:t>)</w:t>
            </w:r>
          </w:p>
        </w:tc>
        <w:tc>
          <w:tcPr>
            <w:tcW w:w="167" w:type="dxa"/>
            <w:tcBorders>
              <w:top w:val="nil"/>
              <w:left w:val="nil"/>
              <w:right w:val="nil"/>
            </w:tcBorders>
          </w:tcPr>
          <w:p w14:paraId="1A9999D1" w14:textId="77777777" w:rsidR="006B07E4" w:rsidRPr="00F17FC3" w:rsidRDefault="006B07E4" w:rsidP="000B1B54">
            <w:pPr>
              <w:jc w:val="right"/>
              <w:rPr>
                <w:rFonts w:ascii="Arial" w:hAnsi="Arial" w:cs="Arial"/>
                <w:sz w:val="20"/>
                <w:szCs w:val="20"/>
                <w:lang w:eastAsia="pt-BR"/>
              </w:rPr>
            </w:pPr>
          </w:p>
        </w:tc>
        <w:tc>
          <w:tcPr>
            <w:tcW w:w="1587" w:type="dxa"/>
            <w:tcBorders>
              <w:top w:val="nil"/>
              <w:left w:val="nil"/>
              <w:bottom w:val="dashed" w:sz="8" w:space="0" w:color="7F7F7F"/>
              <w:right w:val="nil"/>
            </w:tcBorders>
            <w:shd w:val="clear" w:color="auto" w:fill="auto"/>
            <w:noWrap/>
            <w:vAlign w:val="center"/>
          </w:tcPr>
          <w:p w14:paraId="11AEB5C1" w14:textId="0D489465" w:rsidR="006B07E4" w:rsidRPr="00F17FC3" w:rsidRDefault="00230488" w:rsidP="008A5FBF">
            <w:pPr>
              <w:jc w:val="right"/>
              <w:rPr>
                <w:rFonts w:ascii="Arial" w:hAnsi="Arial" w:cs="Arial"/>
                <w:sz w:val="20"/>
                <w:szCs w:val="20"/>
                <w:lang w:eastAsia="pt-BR"/>
              </w:rPr>
            </w:pPr>
            <w:r>
              <w:rPr>
                <w:rFonts w:ascii="Arial" w:hAnsi="Arial" w:cs="Arial"/>
                <w:sz w:val="20"/>
                <w:szCs w:val="20"/>
                <w:lang w:eastAsia="pt-BR"/>
              </w:rPr>
              <w:t>274</w:t>
            </w:r>
          </w:p>
        </w:tc>
        <w:tc>
          <w:tcPr>
            <w:tcW w:w="1647" w:type="dxa"/>
            <w:tcBorders>
              <w:top w:val="nil"/>
              <w:left w:val="nil"/>
              <w:bottom w:val="dashed" w:sz="8" w:space="0" w:color="7F7F7F"/>
              <w:right w:val="nil"/>
            </w:tcBorders>
            <w:shd w:val="clear" w:color="auto" w:fill="auto"/>
            <w:noWrap/>
            <w:vAlign w:val="center"/>
          </w:tcPr>
          <w:p w14:paraId="767F63E2" w14:textId="77777777" w:rsidR="006B07E4" w:rsidRPr="00F17FC3" w:rsidRDefault="00CC6467" w:rsidP="000B1B54">
            <w:pPr>
              <w:jc w:val="right"/>
              <w:rPr>
                <w:rFonts w:ascii="Arial" w:hAnsi="Arial" w:cs="Arial"/>
                <w:sz w:val="20"/>
                <w:szCs w:val="20"/>
                <w:lang w:eastAsia="pt-BR"/>
              </w:rPr>
            </w:pPr>
            <w:r w:rsidRPr="00F17FC3">
              <w:rPr>
                <w:rFonts w:ascii="Arial" w:hAnsi="Arial" w:cs="Arial"/>
                <w:sz w:val="20"/>
                <w:szCs w:val="20"/>
                <w:lang w:eastAsia="pt-BR"/>
              </w:rPr>
              <w:t>17</w:t>
            </w:r>
            <w:r w:rsidR="00C602D3" w:rsidRPr="00F17FC3">
              <w:rPr>
                <w:rFonts w:ascii="Arial" w:hAnsi="Arial" w:cs="Arial"/>
                <w:sz w:val="20"/>
                <w:szCs w:val="20"/>
                <w:lang w:eastAsia="pt-BR"/>
              </w:rPr>
              <w:t>9</w:t>
            </w:r>
          </w:p>
        </w:tc>
      </w:tr>
      <w:tr w:rsidR="006B07E4" w:rsidRPr="00F17FC3" w14:paraId="7406BC65" w14:textId="77777777" w:rsidTr="00660E68">
        <w:trPr>
          <w:trHeight w:val="268"/>
        </w:trPr>
        <w:tc>
          <w:tcPr>
            <w:tcW w:w="6521" w:type="dxa"/>
            <w:tcBorders>
              <w:top w:val="nil"/>
              <w:left w:val="nil"/>
              <w:bottom w:val="single" w:sz="4" w:space="0" w:color="auto"/>
              <w:right w:val="nil"/>
            </w:tcBorders>
            <w:shd w:val="clear" w:color="auto" w:fill="auto"/>
            <w:noWrap/>
            <w:vAlign w:val="center"/>
          </w:tcPr>
          <w:p w14:paraId="61EA11C5" w14:textId="77777777" w:rsidR="006B07E4" w:rsidRPr="00F17FC3" w:rsidRDefault="006B07E4" w:rsidP="000B1B54">
            <w:pPr>
              <w:jc w:val="both"/>
              <w:rPr>
                <w:rFonts w:ascii="Arial" w:hAnsi="Arial" w:cs="Arial"/>
                <w:color w:val="000000"/>
                <w:sz w:val="20"/>
                <w:szCs w:val="20"/>
                <w:lang w:eastAsia="pt-BR"/>
              </w:rPr>
            </w:pPr>
            <w:r w:rsidRPr="00F17FC3">
              <w:rPr>
                <w:rFonts w:ascii="Arial" w:hAnsi="Arial" w:cs="Arial"/>
                <w:color w:val="000000"/>
                <w:sz w:val="20"/>
                <w:szCs w:val="20"/>
                <w:lang w:eastAsia="pt-BR"/>
              </w:rPr>
              <w:t>Cíveis (</w:t>
            </w:r>
            <w:proofErr w:type="spellStart"/>
            <w:r w:rsidRPr="00F17FC3">
              <w:rPr>
                <w:rFonts w:ascii="Arial" w:hAnsi="Arial" w:cs="Arial"/>
                <w:color w:val="000000"/>
                <w:sz w:val="20"/>
                <w:szCs w:val="20"/>
                <w:lang w:eastAsia="pt-BR"/>
              </w:rPr>
              <w:t>iii</w:t>
            </w:r>
            <w:proofErr w:type="spellEnd"/>
            <w:r w:rsidRPr="00F17FC3">
              <w:rPr>
                <w:rFonts w:ascii="Arial" w:hAnsi="Arial" w:cs="Arial"/>
                <w:color w:val="000000"/>
                <w:sz w:val="20"/>
                <w:szCs w:val="20"/>
                <w:lang w:eastAsia="pt-BR"/>
              </w:rPr>
              <w:t>)</w:t>
            </w:r>
          </w:p>
        </w:tc>
        <w:tc>
          <w:tcPr>
            <w:tcW w:w="167" w:type="dxa"/>
            <w:tcBorders>
              <w:top w:val="nil"/>
              <w:left w:val="nil"/>
              <w:right w:val="nil"/>
            </w:tcBorders>
          </w:tcPr>
          <w:p w14:paraId="6BB89F36" w14:textId="77777777" w:rsidR="006B07E4" w:rsidRPr="00F17FC3" w:rsidRDefault="006B07E4" w:rsidP="000B1B54">
            <w:pPr>
              <w:jc w:val="right"/>
              <w:rPr>
                <w:rFonts w:ascii="Arial" w:hAnsi="Arial" w:cs="Arial"/>
                <w:sz w:val="20"/>
                <w:szCs w:val="20"/>
                <w:lang w:eastAsia="pt-BR"/>
              </w:rPr>
            </w:pPr>
          </w:p>
        </w:tc>
        <w:tc>
          <w:tcPr>
            <w:tcW w:w="1587" w:type="dxa"/>
            <w:tcBorders>
              <w:top w:val="nil"/>
              <w:left w:val="nil"/>
              <w:bottom w:val="single" w:sz="4" w:space="0" w:color="auto"/>
              <w:right w:val="nil"/>
            </w:tcBorders>
            <w:shd w:val="clear" w:color="auto" w:fill="auto"/>
            <w:noWrap/>
            <w:vAlign w:val="center"/>
          </w:tcPr>
          <w:p w14:paraId="24C0C2FF" w14:textId="78C5D3DE" w:rsidR="006B07E4" w:rsidRPr="00F17FC3" w:rsidRDefault="00230488" w:rsidP="003B0472">
            <w:pPr>
              <w:jc w:val="right"/>
              <w:rPr>
                <w:rFonts w:ascii="Arial" w:hAnsi="Arial" w:cs="Arial"/>
                <w:sz w:val="20"/>
                <w:szCs w:val="20"/>
                <w:lang w:eastAsia="pt-BR"/>
              </w:rPr>
            </w:pPr>
            <w:r>
              <w:rPr>
                <w:rFonts w:ascii="Arial" w:hAnsi="Arial" w:cs="Arial"/>
                <w:sz w:val="20"/>
                <w:szCs w:val="20"/>
                <w:lang w:eastAsia="pt-BR"/>
              </w:rPr>
              <w:t>161</w:t>
            </w:r>
          </w:p>
        </w:tc>
        <w:tc>
          <w:tcPr>
            <w:tcW w:w="1647" w:type="dxa"/>
            <w:tcBorders>
              <w:top w:val="nil"/>
              <w:left w:val="nil"/>
              <w:bottom w:val="single" w:sz="4" w:space="0" w:color="auto"/>
              <w:right w:val="nil"/>
            </w:tcBorders>
            <w:shd w:val="clear" w:color="auto" w:fill="auto"/>
            <w:noWrap/>
            <w:vAlign w:val="center"/>
          </w:tcPr>
          <w:p w14:paraId="1205652A" w14:textId="0156AFD4" w:rsidR="006B07E4" w:rsidRPr="00F17FC3" w:rsidRDefault="006B07E4" w:rsidP="000B1B54">
            <w:pPr>
              <w:jc w:val="right"/>
              <w:rPr>
                <w:rFonts w:ascii="Arial" w:hAnsi="Arial" w:cs="Arial"/>
                <w:sz w:val="20"/>
                <w:szCs w:val="20"/>
                <w:lang w:eastAsia="pt-BR"/>
              </w:rPr>
            </w:pPr>
            <w:r w:rsidRPr="00F17FC3">
              <w:rPr>
                <w:rFonts w:ascii="Arial" w:hAnsi="Arial" w:cs="Arial"/>
                <w:sz w:val="20"/>
                <w:szCs w:val="20"/>
                <w:lang w:eastAsia="pt-BR"/>
              </w:rPr>
              <w:t>1</w:t>
            </w:r>
            <w:r w:rsidR="00C602D3" w:rsidRPr="00F17FC3">
              <w:rPr>
                <w:rFonts w:ascii="Arial" w:hAnsi="Arial" w:cs="Arial"/>
                <w:sz w:val="20"/>
                <w:szCs w:val="20"/>
                <w:lang w:eastAsia="pt-BR"/>
              </w:rPr>
              <w:t>5</w:t>
            </w:r>
            <w:r w:rsidR="004E2294">
              <w:rPr>
                <w:rFonts w:ascii="Arial" w:hAnsi="Arial" w:cs="Arial"/>
                <w:sz w:val="20"/>
                <w:szCs w:val="20"/>
                <w:lang w:eastAsia="pt-BR"/>
              </w:rPr>
              <w:t>3</w:t>
            </w:r>
          </w:p>
        </w:tc>
      </w:tr>
      <w:tr w:rsidR="006B07E4" w:rsidRPr="00F17FC3" w14:paraId="2D36F130" w14:textId="77777777" w:rsidTr="00660E68">
        <w:trPr>
          <w:trHeight w:val="283"/>
        </w:trPr>
        <w:tc>
          <w:tcPr>
            <w:tcW w:w="6521" w:type="dxa"/>
            <w:tcBorders>
              <w:top w:val="single" w:sz="4" w:space="0" w:color="auto"/>
              <w:left w:val="nil"/>
              <w:bottom w:val="single" w:sz="8" w:space="0" w:color="auto"/>
              <w:right w:val="nil"/>
            </w:tcBorders>
            <w:shd w:val="clear" w:color="000000" w:fill="FFFFFF"/>
            <w:vAlign w:val="center"/>
            <w:hideMark/>
          </w:tcPr>
          <w:p w14:paraId="41765B1D" w14:textId="77777777" w:rsidR="006B07E4" w:rsidRPr="00F17FC3" w:rsidRDefault="006B07E4" w:rsidP="000B1B54">
            <w:pPr>
              <w:jc w:val="both"/>
              <w:rPr>
                <w:rFonts w:ascii="Arial" w:hAnsi="Arial" w:cs="Arial"/>
                <w:b/>
                <w:bCs/>
                <w:color w:val="000000"/>
                <w:sz w:val="20"/>
                <w:szCs w:val="20"/>
                <w:lang w:eastAsia="pt-BR"/>
              </w:rPr>
            </w:pPr>
            <w:r w:rsidRPr="00F17FC3">
              <w:rPr>
                <w:rFonts w:ascii="Arial" w:hAnsi="Arial" w:cs="Arial"/>
                <w:b/>
                <w:bCs/>
                <w:color w:val="000000"/>
                <w:sz w:val="20"/>
                <w:szCs w:val="20"/>
                <w:lang w:eastAsia="pt-BR"/>
              </w:rPr>
              <w:t>Total</w:t>
            </w:r>
          </w:p>
        </w:tc>
        <w:tc>
          <w:tcPr>
            <w:tcW w:w="167" w:type="dxa"/>
            <w:tcBorders>
              <w:top w:val="nil"/>
              <w:left w:val="nil"/>
              <w:right w:val="nil"/>
            </w:tcBorders>
            <w:shd w:val="clear" w:color="000000" w:fill="FFFFFF"/>
          </w:tcPr>
          <w:p w14:paraId="74923B14" w14:textId="77777777" w:rsidR="006B07E4" w:rsidRPr="00F17FC3" w:rsidRDefault="006B07E4" w:rsidP="000B1B54">
            <w:pPr>
              <w:jc w:val="right"/>
              <w:rPr>
                <w:rFonts w:ascii="Arial" w:hAnsi="Arial" w:cs="Arial"/>
                <w:b/>
                <w:bCs/>
                <w:color w:val="000000"/>
                <w:sz w:val="20"/>
                <w:szCs w:val="20"/>
                <w:lang w:eastAsia="pt-BR"/>
              </w:rPr>
            </w:pPr>
          </w:p>
        </w:tc>
        <w:tc>
          <w:tcPr>
            <w:tcW w:w="1587" w:type="dxa"/>
            <w:tcBorders>
              <w:top w:val="single" w:sz="4" w:space="0" w:color="auto"/>
              <w:left w:val="nil"/>
              <w:bottom w:val="single" w:sz="8" w:space="0" w:color="auto"/>
              <w:right w:val="nil"/>
            </w:tcBorders>
            <w:shd w:val="clear" w:color="000000" w:fill="FFFFFF"/>
            <w:vAlign w:val="center"/>
            <w:hideMark/>
          </w:tcPr>
          <w:p w14:paraId="28F15C69" w14:textId="1C5D91F3" w:rsidR="006B07E4" w:rsidRPr="00F17FC3" w:rsidRDefault="008637DC" w:rsidP="00F108CF">
            <w:pPr>
              <w:jc w:val="right"/>
              <w:rPr>
                <w:rFonts w:ascii="Arial" w:hAnsi="Arial" w:cs="Arial"/>
                <w:b/>
                <w:bCs/>
                <w:color w:val="000000"/>
                <w:sz w:val="20"/>
                <w:szCs w:val="20"/>
                <w:lang w:eastAsia="pt-BR"/>
              </w:rPr>
            </w:pPr>
            <w:r w:rsidRPr="00F17FC3">
              <w:rPr>
                <w:rFonts w:ascii="Arial" w:hAnsi="Arial" w:cs="Arial"/>
                <w:b/>
                <w:bCs/>
                <w:color w:val="000000"/>
                <w:sz w:val="20"/>
                <w:szCs w:val="20"/>
                <w:lang w:eastAsia="pt-BR"/>
              </w:rPr>
              <w:t>4.</w:t>
            </w:r>
            <w:r w:rsidR="00230488">
              <w:rPr>
                <w:rFonts w:ascii="Arial" w:hAnsi="Arial" w:cs="Arial"/>
                <w:b/>
                <w:bCs/>
                <w:color w:val="000000"/>
                <w:sz w:val="20"/>
                <w:szCs w:val="20"/>
                <w:lang w:eastAsia="pt-BR"/>
              </w:rPr>
              <w:t>354</w:t>
            </w:r>
          </w:p>
        </w:tc>
        <w:tc>
          <w:tcPr>
            <w:tcW w:w="1647" w:type="dxa"/>
            <w:tcBorders>
              <w:top w:val="single" w:sz="4" w:space="0" w:color="auto"/>
              <w:left w:val="nil"/>
              <w:bottom w:val="single" w:sz="8" w:space="0" w:color="auto"/>
              <w:right w:val="nil"/>
            </w:tcBorders>
            <w:shd w:val="clear" w:color="000000" w:fill="FFFFFF"/>
            <w:vAlign w:val="center"/>
            <w:hideMark/>
          </w:tcPr>
          <w:p w14:paraId="4E730295" w14:textId="7BF64973" w:rsidR="006B07E4" w:rsidRPr="00F17FC3" w:rsidRDefault="00C602D3" w:rsidP="000B1B54">
            <w:pPr>
              <w:jc w:val="right"/>
              <w:rPr>
                <w:rFonts w:ascii="Arial" w:hAnsi="Arial" w:cs="Arial"/>
                <w:b/>
                <w:sz w:val="20"/>
                <w:szCs w:val="20"/>
                <w:lang w:eastAsia="pt-BR"/>
              </w:rPr>
            </w:pPr>
            <w:r w:rsidRPr="00F17FC3">
              <w:rPr>
                <w:rFonts w:ascii="Arial" w:hAnsi="Arial" w:cs="Arial"/>
                <w:b/>
                <w:sz w:val="20"/>
                <w:szCs w:val="20"/>
                <w:lang w:eastAsia="pt-BR"/>
              </w:rPr>
              <w:t>4.04</w:t>
            </w:r>
            <w:r w:rsidR="004E2294">
              <w:rPr>
                <w:rFonts w:ascii="Arial" w:hAnsi="Arial" w:cs="Arial"/>
                <w:b/>
                <w:sz w:val="20"/>
                <w:szCs w:val="20"/>
                <w:lang w:eastAsia="pt-BR"/>
              </w:rPr>
              <w:t>1</w:t>
            </w:r>
          </w:p>
        </w:tc>
      </w:tr>
      <w:bookmarkEnd w:id="3"/>
    </w:tbl>
    <w:p w14:paraId="2DDE677E" w14:textId="77777777" w:rsidR="007A2DC9" w:rsidRDefault="007A2DC9" w:rsidP="000B1B54">
      <w:pPr>
        <w:tabs>
          <w:tab w:val="left" w:pos="0"/>
          <w:tab w:val="left" w:pos="1152"/>
          <w:tab w:val="right" w:pos="10224"/>
        </w:tabs>
        <w:suppressAutoHyphens/>
        <w:autoSpaceDE w:val="0"/>
        <w:autoSpaceDN w:val="0"/>
        <w:jc w:val="both"/>
        <w:rPr>
          <w:rFonts w:ascii="Arial" w:hAnsi="Arial" w:cs="Arial"/>
          <w:b/>
          <w:bCs/>
          <w:iCs/>
          <w:spacing w:val="-3"/>
          <w:kern w:val="2"/>
          <w:sz w:val="20"/>
          <w:szCs w:val="20"/>
          <w:lang w:eastAsia="pt-BR"/>
        </w:rPr>
      </w:pPr>
    </w:p>
    <w:p w14:paraId="048C0C63" w14:textId="77777777" w:rsidR="00C7627D" w:rsidRPr="00F17FC3" w:rsidRDefault="006B07E4" w:rsidP="000B1B54">
      <w:pPr>
        <w:tabs>
          <w:tab w:val="left" w:pos="0"/>
          <w:tab w:val="left" w:pos="1152"/>
          <w:tab w:val="right" w:pos="10224"/>
        </w:tabs>
        <w:suppressAutoHyphens/>
        <w:autoSpaceDE w:val="0"/>
        <w:autoSpaceDN w:val="0"/>
        <w:jc w:val="both"/>
        <w:rPr>
          <w:rFonts w:ascii="Arial" w:hAnsi="Arial" w:cs="Arial"/>
          <w:b/>
          <w:bCs/>
          <w:iCs/>
          <w:spacing w:val="-3"/>
          <w:kern w:val="2"/>
          <w:sz w:val="20"/>
          <w:szCs w:val="20"/>
          <w:lang w:eastAsia="pt-BR"/>
        </w:rPr>
      </w:pPr>
      <w:r w:rsidRPr="00F17FC3">
        <w:rPr>
          <w:rFonts w:ascii="Arial" w:hAnsi="Arial" w:cs="Arial"/>
          <w:b/>
          <w:bCs/>
          <w:iCs/>
          <w:spacing w:val="-3"/>
          <w:kern w:val="2"/>
          <w:sz w:val="20"/>
          <w:szCs w:val="20"/>
          <w:lang w:eastAsia="pt-BR"/>
        </w:rPr>
        <w:t>(i)</w:t>
      </w:r>
      <w:r w:rsidR="00444B76" w:rsidRPr="00F17FC3">
        <w:rPr>
          <w:rFonts w:ascii="Arial" w:hAnsi="Arial" w:cs="Arial"/>
          <w:b/>
          <w:bCs/>
          <w:iCs/>
          <w:spacing w:val="-3"/>
          <w:kern w:val="2"/>
          <w:sz w:val="20"/>
          <w:szCs w:val="20"/>
          <w:lang w:eastAsia="pt-BR"/>
        </w:rPr>
        <w:t xml:space="preserve"> </w:t>
      </w:r>
      <w:r w:rsidR="00C7627D" w:rsidRPr="00F17FC3">
        <w:rPr>
          <w:rFonts w:ascii="Arial" w:hAnsi="Arial" w:cs="Arial"/>
          <w:b/>
          <w:bCs/>
          <w:iCs/>
          <w:spacing w:val="-3"/>
          <w:kern w:val="2"/>
          <w:sz w:val="20"/>
          <w:szCs w:val="20"/>
          <w:lang w:eastAsia="pt-BR"/>
        </w:rPr>
        <w:t xml:space="preserve">Depósitos Judiciais – </w:t>
      </w:r>
      <w:r w:rsidR="00F108CF" w:rsidRPr="00F17FC3">
        <w:rPr>
          <w:rFonts w:ascii="Arial" w:hAnsi="Arial" w:cs="Arial"/>
          <w:b/>
          <w:bCs/>
          <w:iCs/>
          <w:spacing w:val="-3"/>
          <w:kern w:val="2"/>
          <w:sz w:val="20"/>
          <w:szCs w:val="20"/>
          <w:lang w:eastAsia="pt-BR"/>
        </w:rPr>
        <w:t>Tributários</w:t>
      </w:r>
    </w:p>
    <w:p w14:paraId="42AE368F" w14:textId="77777777" w:rsidR="007A2DC9" w:rsidRPr="00F17FC3" w:rsidRDefault="007A2DC9" w:rsidP="000B1B54">
      <w:pPr>
        <w:tabs>
          <w:tab w:val="left" w:pos="0"/>
          <w:tab w:val="left" w:pos="1152"/>
          <w:tab w:val="right" w:pos="10224"/>
        </w:tabs>
        <w:suppressAutoHyphens/>
        <w:autoSpaceDE w:val="0"/>
        <w:autoSpaceDN w:val="0"/>
        <w:jc w:val="both"/>
        <w:rPr>
          <w:rFonts w:ascii="Arial" w:hAnsi="Arial" w:cs="Arial"/>
          <w:b/>
          <w:iCs/>
          <w:sz w:val="20"/>
          <w:szCs w:val="20"/>
          <w:lang w:eastAsia="pt-BR"/>
        </w:rPr>
      </w:pPr>
    </w:p>
    <w:p w14:paraId="4B84CEE9" w14:textId="519FD28A" w:rsidR="007A2DC9" w:rsidRDefault="0049665D" w:rsidP="000B1B54">
      <w:pPr>
        <w:spacing w:after="120"/>
        <w:jc w:val="both"/>
        <w:rPr>
          <w:rFonts w:ascii="Arial" w:hAnsi="Arial" w:cs="Arial"/>
          <w:iCs/>
          <w:sz w:val="20"/>
          <w:szCs w:val="20"/>
          <w:lang w:eastAsia="pt-BR"/>
        </w:rPr>
      </w:pPr>
      <w:r w:rsidRPr="00F17FC3">
        <w:rPr>
          <w:rFonts w:ascii="Arial" w:hAnsi="Arial" w:cs="Arial"/>
          <w:iCs/>
          <w:sz w:val="20"/>
          <w:szCs w:val="20"/>
          <w:lang w:eastAsia="pt-BR"/>
        </w:rPr>
        <w:t xml:space="preserve">Em 14 de junho de 2010, após autorização da Diretoria Executiva da Empresa, realizou-se o depósito judicial, no valor de R$ 1.887.652 com a finalidade de suspender a exigibilidade do crédito tributário discutido nos autos da ação anulatória de débito fiscal nº. </w:t>
      </w:r>
      <w:r w:rsidR="008F2C07" w:rsidRPr="00F17FC3">
        <w:rPr>
          <w:rFonts w:ascii="Arial" w:hAnsi="Arial" w:cs="Arial"/>
          <w:iCs/>
          <w:sz w:val="20"/>
          <w:szCs w:val="20"/>
          <w:lang w:eastAsia="pt-BR"/>
        </w:rPr>
        <w:t>00</w:t>
      </w:r>
      <w:r w:rsidRPr="00F17FC3">
        <w:rPr>
          <w:rFonts w:ascii="Arial" w:hAnsi="Arial" w:cs="Arial"/>
          <w:iCs/>
          <w:sz w:val="20"/>
          <w:szCs w:val="20"/>
          <w:lang w:eastAsia="pt-BR"/>
        </w:rPr>
        <w:t xml:space="preserve">18936-44.2010.4.01.3400 em curso perante a 13ª Vara Federal de </w:t>
      </w:r>
    </w:p>
    <w:p w14:paraId="7B5CDC62" w14:textId="77777777" w:rsidR="00F32990" w:rsidRDefault="00F32990" w:rsidP="000B1B54">
      <w:pPr>
        <w:spacing w:after="120"/>
        <w:jc w:val="both"/>
        <w:rPr>
          <w:rFonts w:ascii="Arial" w:hAnsi="Arial" w:cs="Arial"/>
          <w:iCs/>
          <w:sz w:val="20"/>
          <w:szCs w:val="20"/>
          <w:lang w:eastAsia="pt-BR"/>
        </w:rPr>
      </w:pPr>
    </w:p>
    <w:p w14:paraId="3FEEF71E" w14:textId="729B5124" w:rsidR="0049665D" w:rsidRPr="00F17FC3" w:rsidRDefault="0049665D" w:rsidP="000B1B54">
      <w:pPr>
        <w:spacing w:after="120"/>
        <w:jc w:val="both"/>
        <w:rPr>
          <w:rFonts w:ascii="Arial" w:hAnsi="Arial" w:cs="Arial"/>
          <w:iCs/>
          <w:sz w:val="20"/>
          <w:szCs w:val="20"/>
          <w:lang w:eastAsia="pt-BR"/>
        </w:rPr>
      </w:pPr>
      <w:r w:rsidRPr="00F17FC3">
        <w:rPr>
          <w:rFonts w:ascii="Arial" w:hAnsi="Arial" w:cs="Arial"/>
          <w:iCs/>
          <w:sz w:val="20"/>
          <w:szCs w:val="20"/>
          <w:lang w:eastAsia="pt-BR"/>
        </w:rPr>
        <w:t>Brasília – DF. Tal depósito possibilitou a emissão da Certidão Positiva com Efeito de Negativa de Débitos Relativos às Contribuições Previdenciárias e de Terceiros em nome da EPE, em 25 de junho de 2010.</w:t>
      </w:r>
    </w:p>
    <w:p w14:paraId="4D8B0533" w14:textId="7379549F" w:rsidR="00EB6CAE" w:rsidRPr="00F17FC3" w:rsidRDefault="003B3B43" w:rsidP="00B269BA">
      <w:pPr>
        <w:spacing w:after="120"/>
        <w:jc w:val="both"/>
        <w:rPr>
          <w:rFonts w:ascii="Arial" w:hAnsi="Arial" w:cs="Arial"/>
          <w:iCs/>
          <w:sz w:val="20"/>
          <w:szCs w:val="20"/>
          <w:lang w:eastAsia="pt-BR"/>
        </w:rPr>
      </w:pPr>
      <w:r w:rsidRPr="00F17FC3">
        <w:rPr>
          <w:rFonts w:ascii="Arial" w:hAnsi="Arial" w:cs="Arial"/>
          <w:iCs/>
          <w:sz w:val="20"/>
          <w:szCs w:val="20"/>
          <w:lang w:eastAsia="pt-BR"/>
        </w:rPr>
        <w:t>A</w:t>
      </w:r>
      <w:r>
        <w:rPr>
          <w:rFonts w:ascii="Arial" w:hAnsi="Arial" w:cs="Arial"/>
          <w:iCs/>
          <w:sz w:val="20"/>
          <w:szCs w:val="20"/>
          <w:lang w:eastAsia="pt-BR"/>
        </w:rPr>
        <w:t xml:space="preserve"> </w:t>
      </w:r>
      <w:r w:rsidRPr="00F17FC3">
        <w:rPr>
          <w:rFonts w:ascii="Arial" w:hAnsi="Arial" w:cs="Arial"/>
          <w:iCs/>
          <w:sz w:val="20"/>
          <w:szCs w:val="20"/>
          <w:lang w:eastAsia="pt-BR"/>
        </w:rPr>
        <w:t>partir</w:t>
      </w:r>
      <w:r w:rsidR="0041053C" w:rsidRPr="00F17FC3">
        <w:rPr>
          <w:rFonts w:ascii="Arial" w:hAnsi="Arial" w:cs="Arial"/>
          <w:iCs/>
          <w:sz w:val="20"/>
          <w:szCs w:val="20"/>
          <w:lang w:eastAsia="pt-BR"/>
        </w:rPr>
        <w:t xml:space="preserve"> de 2016, os valores passaram a ser atualizados pelo Índice de Correção IPCA-e.</w:t>
      </w:r>
    </w:p>
    <w:p w14:paraId="6953646B" w14:textId="43A4DCD5" w:rsidR="001D2164" w:rsidRDefault="001D2164" w:rsidP="000B1B54">
      <w:pPr>
        <w:tabs>
          <w:tab w:val="left" w:pos="0"/>
          <w:tab w:val="left" w:pos="1152"/>
          <w:tab w:val="right" w:pos="10224"/>
        </w:tabs>
        <w:suppressAutoHyphens/>
        <w:autoSpaceDE w:val="0"/>
        <w:autoSpaceDN w:val="0"/>
        <w:jc w:val="both"/>
        <w:rPr>
          <w:rFonts w:ascii="Arial" w:hAnsi="Arial" w:cs="Arial"/>
          <w:b/>
          <w:bCs/>
          <w:iCs/>
          <w:spacing w:val="-3"/>
          <w:kern w:val="2"/>
          <w:sz w:val="20"/>
          <w:szCs w:val="20"/>
          <w:lang w:eastAsia="pt-BR"/>
        </w:rPr>
      </w:pPr>
    </w:p>
    <w:p w14:paraId="26B8B3C4" w14:textId="38F0FEC7" w:rsidR="00335C59" w:rsidRDefault="00335C59" w:rsidP="000B1B54">
      <w:pPr>
        <w:tabs>
          <w:tab w:val="left" w:pos="0"/>
          <w:tab w:val="left" w:pos="1152"/>
          <w:tab w:val="right" w:pos="10224"/>
        </w:tabs>
        <w:suppressAutoHyphens/>
        <w:autoSpaceDE w:val="0"/>
        <w:autoSpaceDN w:val="0"/>
        <w:jc w:val="both"/>
        <w:rPr>
          <w:rFonts w:ascii="Arial" w:hAnsi="Arial" w:cs="Arial"/>
          <w:b/>
          <w:bCs/>
          <w:iCs/>
          <w:spacing w:val="-3"/>
          <w:kern w:val="2"/>
          <w:sz w:val="20"/>
          <w:szCs w:val="20"/>
          <w:lang w:eastAsia="pt-BR"/>
        </w:rPr>
      </w:pPr>
    </w:p>
    <w:p w14:paraId="106AE10D" w14:textId="1C175B02" w:rsidR="00335C59" w:rsidRDefault="00335C59" w:rsidP="000B1B54">
      <w:pPr>
        <w:tabs>
          <w:tab w:val="left" w:pos="0"/>
          <w:tab w:val="left" w:pos="1152"/>
          <w:tab w:val="right" w:pos="10224"/>
        </w:tabs>
        <w:suppressAutoHyphens/>
        <w:autoSpaceDE w:val="0"/>
        <w:autoSpaceDN w:val="0"/>
        <w:jc w:val="both"/>
        <w:rPr>
          <w:rFonts w:ascii="Arial" w:hAnsi="Arial" w:cs="Arial"/>
          <w:b/>
          <w:bCs/>
          <w:iCs/>
          <w:spacing w:val="-3"/>
          <w:kern w:val="2"/>
          <w:sz w:val="20"/>
          <w:szCs w:val="20"/>
          <w:lang w:eastAsia="pt-BR"/>
        </w:rPr>
      </w:pPr>
    </w:p>
    <w:p w14:paraId="470B2A67" w14:textId="77777777" w:rsidR="00335C59" w:rsidRPr="00F17FC3" w:rsidRDefault="00335C59" w:rsidP="000B1B54">
      <w:pPr>
        <w:tabs>
          <w:tab w:val="left" w:pos="0"/>
          <w:tab w:val="left" w:pos="1152"/>
          <w:tab w:val="right" w:pos="10224"/>
        </w:tabs>
        <w:suppressAutoHyphens/>
        <w:autoSpaceDE w:val="0"/>
        <w:autoSpaceDN w:val="0"/>
        <w:jc w:val="both"/>
        <w:rPr>
          <w:rFonts w:ascii="Arial" w:hAnsi="Arial" w:cs="Arial"/>
          <w:b/>
          <w:bCs/>
          <w:iCs/>
          <w:spacing w:val="-3"/>
          <w:kern w:val="2"/>
          <w:sz w:val="20"/>
          <w:szCs w:val="20"/>
          <w:lang w:eastAsia="pt-BR"/>
        </w:rPr>
      </w:pPr>
    </w:p>
    <w:p w14:paraId="3F40567B" w14:textId="77777777" w:rsidR="0049665D" w:rsidRPr="00F17FC3" w:rsidRDefault="009816F2" w:rsidP="000B1B54">
      <w:pPr>
        <w:tabs>
          <w:tab w:val="left" w:pos="0"/>
          <w:tab w:val="left" w:pos="1152"/>
          <w:tab w:val="right" w:pos="10224"/>
        </w:tabs>
        <w:suppressAutoHyphens/>
        <w:autoSpaceDE w:val="0"/>
        <w:autoSpaceDN w:val="0"/>
        <w:jc w:val="both"/>
        <w:rPr>
          <w:rFonts w:ascii="Arial" w:hAnsi="Arial" w:cs="Arial"/>
          <w:b/>
          <w:bCs/>
          <w:iCs/>
          <w:spacing w:val="-3"/>
          <w:kern w:val="2"/>
          <w:sz w:val="20"/>
          <w:szCs w:val="20"/>
          <w:lang w:eastAsia="pt-BR"/>
        </w:rPr>
      </w:pPr>
      <w:r w:rsidRPr="00F17FC3">
        <w:rPr>
          <w:rFonts w:ascii="Arial" w:hAnsi="Arial" w:cs="Arial"/>
          <w:b/>
          <w:bCs/>
          <w:iCs/>
          <w:spacing w:val="-3"/>
          <w:kern w:val="2"/>
          <w:sz w:val="20"/>
          <w:szCs w:val="20"/>
          <w:lang w:eastAsia="pt-BR"/>
        </w:rPr>
        <w:t>(</w:t>
      </w:r>
      <w:proofErr w:type="spellStart"/>
      <w:r w:rsidRPr="00F17FC3">
        <w:rPr>
          <w:rFonts w:ascii="Arial" w:hAnsi="Arial" w:cs="Arial"/>
          <w:b/>
          <w:bCs/>
          <w:iCs/>
          <w:spacing w:val="-3"/>
          <w:kern w:val="2"/>
          <w:sz w:val="20"/>
          <w:szCs w:val="20"/>
          <w:lang w:eastAsia="pt-BR"/>
        </w:rPr>
        <w:t>ii</w:t>
      </w:r>
      <w:proofErr w:type="spellEnd"/>
      <w:r w:rsidRPr="00F17FC3">
        <w:rPr>
          <w:rFonts w:ascii="Arial" w:hAnsi="Arial" w:cs="Arial"/>
          <w:b/>
          <w:bCs/>
          <w:iCs/>
          <w:spacing w:val="-3"/>
          <w:kern w:val="2"/>
          <w:sz w:val="20"/>
          <w:szCs w:val="20"/>
          <w:lang w:eastAsia="pt-BR"/>
        </w:rPr>
        <w:t xml:space="preserve">) </w:t>
      </w:r>
      <w:r w:rsidR="001071D9" w:rsidRPr="00F17FC3">
        <w:rPr>
          <w:rFonts w:ascii="Arial" w:hAnsi="Arial" w:cs="Arial"/>
          <w:b/>
          <w:bCs/>
          <w:iCs/>
          <w:spacing w:val="-3"/>
          <w:kern w:val="2"/>
          <w:sz w:val="20"/>
          <w:szCs w:val="20"/>
          <w:lang w:eastAsia="pt-BR"/>
        </w:rPr>
        <w:t xml:space="preserve">Depósitos Judiciais </w:t>
      </w:r>
      <w:r w:rsidR="00011D08" w:rsidRPr="00F17FC3">
        <w:rPr>
          <w:rFonts w:ascii="Arial" w:hAnsi="Arial" w:cs="Arial"/>
          <w:b/>
          <w:bCs/>
          <w:iCs/>
          <w:spacing w:val="-3"/>
          <w:kern w:val="2"/>
          <w:sz w:val="20"/>
          <w:szCs w:val="20"/>
          <w:lang w:eastAsia="pt-BR"/>
        </w:rPr>
        <w:t>–</w:t>
      </w:r>
      <w:r w:rsidR="00E25711" w:rsidRPr="00F17FC3">
        <w:rPr>
          <w:rFonts w:ascii="Arial" w:hAnsi="Arial" w:cs="Arial"/>
          <w:b/>
          <w:bCs/>
          <w:iCs/>
          <w:spacing w:val="-3"/>
          <w:kern w:val="2"/>
          <w:sz w:val="20"/>
          <w:szCs w:val="20"/>
          <w:lang w:eastAsia="pt-BR"/>
        </w:rPr>
        <w:t xml:space="preserve"> Trabalhistas</w:t>
      </w:r>
    </w:p>
    <w:p w14:paraId="22427EF5" w14:textId="77777777" w:rsidR="001D2164" w:rsidRPr="00F17FC3" w:rsidRDefault="001D2164" w:rsidP="000B1B54">
      <w:pPr>
        <w:tabs>
          <w:tab w:val="left" w:pos="0"/>
          <w:tab w:val="left" w:pos="1152"/>
          <w:tab w:val="right" w:pos="10224"/>
        </w:tabs>
        <w:suppressAutoHyphens/>
        <w:autoSpaceDE w:val="0"/>
        <w:autoSpaceDN w:val="0"/>
        <w:jc w:val="both"/>
        <w:rPr>
          <w:rFonts w:ascii="Arial" w:hAnsi="Arial" w:cs="Arial"/>
          <w:b/>
          <w:iCs/>
          <w:sz w:val="20"/>
          <w:szCs w:val="20"/>
          <w:lang w:eastAsia="pt-BR"/>
        </w:rPr>
      </w:pPr>
    </w:p>
    <w:p w14:paraId="6C0D4169" w14:textId="77777777" w:rsidR="0049665D" w:rsidRPr="00F17FC3" w:rsidRDefault="0049665D" w:rsidP="000B1B54">
      <w:pPr>
        <w:jc w:val="both"/>
        <w:rPr>
          <w:rFonts w:ascii="Arial" w:hAnsi="Arial" w:cs="Arial"/>
          <w:iCs/>
          <w:sz w:val="20"/>
          <w:szCs w:val="20"/>
          <w:lang w:eastAsia="pt-BR"/>
        </w:rPr>
      </w:pPr>
      <w:r w:rsidRPr="00F17FC3">
        <w:rPr>
          <w:rFonts w:ascii="Arial" w:hAnsi="Arial" w:cs="Arial"/>
          <w:iCs/>
          <w:sz w:val="20"/>
          <w:szCs w:val="20"/>
          <w:lang w:eastAsia="pt-BR"/>
        </w:rPr>
        <w:t>Pagamentos de depósitos recursais e encargos processuais, que ao final dos processos serão revertidos.</w:t>
      </w:r>
      <w:r w:rsidR="00A967F7" w:rsidRPr="00F17FC3">
        <w:rPr>
          <w:rFonts w:ascii="Arial" w:hAnsi="Arial" w:cs="Arial"/>
          <w:iCs/>
          <w:sz w:val="20"/>
          <w:szCs w:val="20"/>
          <w:lang w:eastAsia="pt-BR"/>
        </w:rPr>
        <w:t xml:space="preserve"> </w:t>
      </w:r>
      <w:r w:rsidR="00BC52B9" w:rsidRPr="00F17FC3">
        <w:rPr>
          <w:rFonts w:ascii="Arial" w:hAnsi="Arial" w:cs="Arial"/>
          <w:iCs/>
          <w:sz w:val="20"/>
          <w:szCs w:val="20"/>
          <w:lang w:eastAsia="pt-BR"/>
        </w:rPr>
        <w:t>A</w:t>
      </w:r>
      <w:r w:rsidR="001501FC" w:rsidRPr="00F17FC3">
        <w:rPr>
          <w:rFonts w:ascii="Arial" w:hAnsi="Arial" w:cs="Arial"/>
          <w:iCs/>
          <w:sz w:val="20"/>
          <w:szCs w:val="20"/>
          <w:lang w:eastAsia="pt-BR"/>
        </w:rPr>
        <w:t xml:space="preserve">té outubro/2017 </w:t>
      </w:r>
      <w:r w:rsidRPr="00F17FC3">
        <w:rPr>
          <w:rFonts w:ascii="Arial" w:hAnsi="Arial" w:cs="Arial"/>
          <w:iCs/>
          <w:sz w:val="20"/>
          <w:szCs w:val="20"/>
          <w:lang w:eastAsia="pt-BR"/>
        </w:rPr>
        <w:t xml:space="preserve">os valores </w:t>
      </w:r>
      <w:r w:rsidR="001501FC" w:rsidRPr="00F17FC3">
        <w:rPr>
          <w:rFonts w:ascii="Arial" w:hAnsi="Arial" w:cs="Arial"/>
          <w:iCs/>
          <w:sz w:val="20"/>
          <w:szCs w:val="20"/>
          <w:lang w:eastAsia="pt-BR"/>
        </w:rPr>
        <w:t xml:space="preserve">foram </w:t>
      </w:r>
      <w:r w:rsidRPr="00F17FC3">
        <w:rPr>
          <w:rFonts w:ascii="Arial" w:hAnsi="Arial" w:cs="Arial"/>
          <w:iCs/>
          <w:sz w:val="20"/>
          <w:szCs w:val="20"/>
          <w:lang w:eastAsia="pt-BR"/>
        </w:rPr>
        <w:t>atualizados pel</w:t>
      </w:r>
      <w:r w:rsidR="001501FC" w:rsidRPr="00F17FC3">
        <w:rPr>
          <w:rFonts w:ascii="Arial" w:hAnsi="Arial" w:cs="Arial"/>
          <w:iCs/>
          <w:sz w:val="20"/>
          <w:szCs w:val="20"/>
          <w:lang w:eastAsia="pt-BR"/>
        </w:rPr>
        <w:t>o</w:t>
      </w:r>
      <w:r w:rsidRPr="00F17FC3">
        <w:rPr>
          <w:rFonts w:ascii="Arial" w:hAnsi="Arial" w:cs="Arial"/>
          <w:iCs/>
          <w:sz w:val="20"/>
          <w:szCs w:val="20"/>
          <w:lang w:eastAsia="pt-BR"/>
        </w:rPr>
        <w:t xml:space="preserve"> </w:t>
      </w:r>
      <w:r w:rsidR="001501FC" w:rsidRPr="00F17FC3">
        <w:rPr>
          <w:rFonts w:ascii="Arial" w:hAnsi="Arial" w:cs="Arial"/>
          <w:iCs/>
          <w:sz w:val="20"/>
          <w:szCs w:val="20"/>
          <w:lang w:eastAsia="pt-BR"/>
        </w:rPr>
        <w:t>índice do FGTS - TR + 3% ao ano - e a partir desta data pelo índice da Poupança</w:t>
      </w:r>
      <w:r w:rsidRPr="00F17FC3">
        <w:rPr>
          <w:rFonts w:ascii="Arial" w:hAnsi="Arial" w:cs="Arial"/>
          <w:iCs/>
          <w:sz w:val="20"/>
          <w:szCs w:val="20"/>
          <w:lang w:eastAsia="pt-BR"/>
        </w:rPr>
        <w:t>.</w:t>
      </w:r>
    </w:p>
    <w:p w14:paraId="55E8E7BD" w14:textId="77777777" w:rsidR="001D2164" w:rsidRPr="00F17FC3" w:rsidRDefault="001D2164" w:rsidP="00A90C7F">
      <w:pPr>
        <w:tabs>
          <w:tab w:val="left" w:pos="0"/>
          <w:tab w:val="left" w:pos="1152"/>
          <w:tab w:val="right" w:pos="10224"/>
        </w:tabs>
        <w:suppressAutoHyphens/>
        <w:autoSpaceDE w:val="0"/>
        <w:autoSpaceDN w:val="0"/>
        <w:jc w:val="both"/>
        <w:rPr>
          <w:rFonts w:ascii="Arial" w:hAnsi="Arial" w:cs="Arial"/>
          <w:b/>
          <w:bCs/>
          <w:iCs/>
          <w:spacing w:val="-3"/>
          <w:kern w:val="2"/>
          <w:sz w:val="20"/>
          <w:szCs w:val="20"/>
          <w:lang w:eastAsia="pt-BR"/>
        </w:rPr>
      </w:pPr>
    </w:p>
    <w:p w14:paraId="630F13D3" w14:textId="77777777" w:rsidR="00E25711" w:rsidRPr="00F17FC3" w:rsidRDefault="009816F2" w:rsidP="000B1B54">
      <w:pPr>
        <w:tabs>
          <w:tab w:val="left" w:pos="0"/>
          <w:tab w:val="left" w:pos="1152"/>
          <w:tab w:val="right" w:pos="10224"/>
        </w:tabs>
        <w:suppressAutoHyphens/>
        <w:autoSpaceDE w:val="0"/>
        <w:autoSpaceDN w:val="0"/>
        <w:ind w:left="360" w:hanging="360"/>
        <w:jc w:val="both"/>
        <w:rPr>
          <w:rFonts w:ascii="Arial" w:hAnsi="Arial" w:cs="Arial"/>
          <w:b/>
          <w:bCs/>
          <w:iCs/>
          <w:spacing w:val="-3"/>
          <w:kern w:val="2"/>
          <w:sz w:val="20"/>
          <w:szCs w:val="20"/>
          <w:lang w:eastAsia="pt-BR"/>
        </w:rPr>
      </w:pPr>
      <w:r w:rsidRPr="00F17FC3">
        <w:rPr>
          <w:rFonts w:ascii="Arial" w:hAnsi="Arial" w:cs="Arial"/>
          <w:b/>
          <w:bCs/>
          <w:iCs/>
          <w:spacing w:val="-3"/>
          <w:kern w:val="2"/>
          <w:sz w:val="20"/>
          <w:szCs w:val="20"/>
          <w:lang w:eastAsia="pt-BR"/>
        </w:rPr>
        <w:t>(</w:t>
      </w:r>
      <w:proofErr w:type="spellStart"/>
      <w:r w:rsidRPr="00F17FC3">
        <w:rPr>
          <w:rFonts w:ascii="Arial" w:hAnsi="Arial" w:cs="Arial"/>
          <w:b/>
          <w:bCs/>
          <w:iCs/>
          <w:spacing w:val="-3"/>
          <w:kern w:val="2"/>
          <w:sz w:val="20"/>
          <w:szCs w:val="20"/>
          <w:lang w:eastAsia="pt-BR"/>
        </w:rPr>
        <w:t>iii</w:t>
      </w:r>
      <w:proofErr w:type="spellEnd"/>
      <w:r w:rsidRPr="00F17FC3">
        <w:rPr>
          <w:rFonts w:ascii="Arial" w:hAnsi="Arial" w:cs="Arial"/>
          <w:b/>
          <w:bCs/>
          <w:iCs/>
          <w:spacing w:val="-3"/>
          <w:kern w:val="2"/>
          <w:sz w:val="20"/>
          <w:szCs w:val="20"/>
          <w:lang w:eastAsia="pt-BR"/>
        </w:rPr>
        <w:t xml:space="preserve">) </w:t>
      </w:r>
      <w:r w:rsidR="00E25711" w:rsidRPr="00F17FC3">
        <w:rPr>
          <w:rFonts w:ascii="Arial" w:hAnsi="Arial" w:cs="Arial"/>
          <w:b/>
          <w:bCs/>
          <w:iCs/>
          <w:spacing w:val="-3"/>
          <w:kern w:val="2"/>
          <w:sz w:val="20"/>
          <w:szCs w:val="20"/>
          <w:lang w:eastAsia="pt-BR"/>
        </w:rPr>
        <w:t>Depósitos Judiciais – Cíveis</w:t>
      </w:r>
    </w:p>
    <w:p w14:paraId="54788182" w14:textId="77777777" w:rsidR="001D2164" w:rsidRPr="00F17FC3" w:rsidRDefault="001D2164" w:rsidP="000B1B54">
      <w:pPr>
        <w:tabs>
          <w:tab w:val="left" w:pos="0"/>
          <w:tab w:val="left" w:pos="1152"/>
          <w:tab w:val="right" w:pos="10224"/>
        </w:tabs>
        <w:suppressAutoHyphens/>
        <w:autoSpaceDE w:val="0"/>
        <w:autoSpaceDN w:val="0"/>
        <w:ind w:left="360" w:hanging="360"/>
        <w:jc w:val="both"/>
        <w:rPr>
          <w:rFonts w:ascii="Arial" w:hAnsi="Arial" w:cs="Arial"/>
          <w:b/>
          <w:bCs/>
          <w:iCs/>
          <w:spacing w:val="-3"/>
          <w:kern w:val="2"/>
          <w:sz w:val="20"/>
          <w:szCs w:val="20"/>
          <w:lang w:eastAsia="pt-BR"/>
        </w:rPr>
      </w:pPr>
    </w:p>
    <w:p w14:paraId="2E0D3BBC" w14:textId="77777777" w:rsidR="0071448D" w:rsidRPr="00F17FC3" w:rsidRDefault="00E25711" w:rsidP="000B1B54">
      <w:pPr>
        <w:jc w:val="both"/>
        <w:rPr>
          <w:rFonts w:ascii="Arial" w:hAnsi="Arial" w:cs="Arial"/>
          <w:iCs/>
          <w:sz w:val="20"/>
          <w:szCs w:val="20"/>
          <w:lang w:eastAsia="pt-BR"/>
        </w:rPr>
      </w:pPr>
      <w:r w:rsidRPr="00F17FC3">
        <w:rPr>
          <w:rFonts w:ascii="Arial" w:hAnsi="Arial" w:cs="Arial"/>
          <w:iCs/>
          <w:sz w:val="20"/>
          <w:szCs w:val="20"/>
          <w:lang w:eastAsia="pt-BR"/>
        </w:rPr>
        <w:t>Refere-se ao pagamento de Depósito Judicial do Processo n.</w:t>
      </w:r>
      <w:r w:rsidR="009D4CD6" w:rsidRPr="00F17FC3">
        <w:rPr>
          <w:rFonts w:ascii="Arial" w:hAnsi="Arial" w:cs="Arial"/>
          <w:sz w:val="20"/>
          <w:szCs w:val="20"/>
        </w:rPr>
        <w:t xml:space="preserve"> </w:t>
      </w:r>
      <w:r w:rsidR="009D4CD6" w:rsidRPr="00F17FC3">
        <w:rPr>
          <w:rFonts w:ascii="Arial" w:hAnsi="Arial" w:cs="Arial"/>
          <w:iCs/>
          <w:sz w:val="20"/>
          <w:szCs w:val="20"/>
          <w:lang w:eastAsia="pt-BR"/>
        </w:rPr>
        <w:t>0043616-49.2017.4.01.3400</w:t>
      </w:r>
      <w:r w:rsidRPr="00F17FC3">
        <w:rPr>
          <w:rFonts w:ascii="Arial" w:hAnsi="Arial" w:cs="Arial"/>
          <w:iCs/>
          <w:sz w:val="20"/>
          <w:szCs w:val="20"/>
          <w:lang w:eastAsia="pt-BR"/>
        </w:rPr>
        <w:t xml:space="preserve">, referente </w:t>
      </w:r>
      <w:r w:rsidR="00011D08" w:rsidRPr="00F17FC3">
        <w:rPr>
          <w:rFonts w:ascii="Arial" w:hAnsi="Arial" w:cs="Arial"/>
          <w:iCs/>
          <w:sz w:val="20"/>
          <w:szCs w:val="20"/>
          <w:lang w:eastAsia="pt-BR"/>
        </w:rPr>
        <w:t>à</w:t>
      </w:r>
      <w:r w:rsidRPr="00F17FC3">
        <w:rPr>
          <w:rFonts w:ascii="Arial" w:hAnsi="Arial" w:cs="Arial"/>
          <w:iCs/>
          <w:sz w:val="20"/>
          <w:szCs w:val="20"/>
          <w:lang w:eastAsia="pt-BR"/>
        </w:rPr>
        <w:t xml:space="preserve"> multa de rescisão contratual do imóvel de Brasília/DF</w:t>
      </w:r>
      <w:r w:rsidR="0043335D" w:rsidRPr="00F17FC3">
        <w:rPr>
          <w:rFonts w:ascii="Arial" w:hAnsi="Arial" w:cs="Arial"/>
          <w:iCs/>
          <w:sz w:val="20"/>
          <w:szCs w:val="20"/>
          <w:lang w:eastAsia="pt-BR"/>
        </w:rPr>
        <w:t>.</w:t>
      </w:r>
      <w:r w:rsidR="00DA664A" w:rsidRPr="00F17FC3">
        <w:rPr>
          <w:rFonts w:ascii="Arial" w:hAnsi="Arial" w:cs="Arial"/>
          <w:iCs/>
          <w:sz w:val="20"/>
          <w:szCs w:val="20"/>
          <w:lang w:eastAsia="pt-BR"/>
        </w:rPr>
        <w:t xml:space="preserve"> Valor atualizado pelo </w:t>
      </w:r>
      <w:r w:rsidR="002A00D0" w:rsidRPr="00F17FC3">
        <w:rPr>
          <w:rFonts w:ascii="Arial" w:hAnsi="Arial" w:cs="Arial"/>
          <w:iCs/>
          <w:sz w:val="20"/>
          <w:szCs w:val="20"/>
          <w:lang w:eastAsia="pt-BR"/>
        </w:rPr>
        <w:t>Índice de Correção IPCA-e.</w:t>
      </w:r>
    </w:p>
    <w:p w14:paraId="4CB9572A" w14:textId="77777777" w:rsidR="001D2164" w:rsidRDefault="001D2164" w:rsidP="000B1B54">
      <w:pPr>
        <w:tabs>
          <w:tab w:val="left" w:pos="432"/>
          <w:tab w:val="left" w:pos="1152"/>
          <w:tab w:val="right" w:pos="10224"/>
        </w:tabs>
        <w:suppressAutoHyphens/>
        <w:autoSpaceDE w:val="0"/>
        <w:autoSpaceDN w:val="0"/>
        <w:ind w:left="432"/>
        <w:jc w:val="both"/>
        <w:rPr>
          <w:rFonts w:ascii="Arial" w:hAnsi="Arial" w:cs="Arial"/>
          <w:sz w:val="20"/>
          <w:szCs w:val="20"/>
          <w:lang w:eastAsia="pt-BR"/>
        </w:rPr>
      </w:pPr>
    </w:p>
    <w:p w14:paraId="70E0C6E8" w14:textId="77777777" w:rsidR="009775D1" w:rsidRPr="00F17FC3" w:rsidRDefault="009775D1" w:rsidP="000B1B54">
      <w:pPr>
        <w:tabs>
          <w:tab w:val="left" w:pos="432"/>
          <w:tab w:val="left" w:pos="1152"/>
          <w:tab w:val="right" w:pos="10224"/>
        </w:tabs>
        <w:suppressAutoHyphens/>
        <w:autoSpaceDE w:val="0"/>
        <w:autoSpaceDN w:val="0"/>
        <w:ind w:left="432"/>
        <w:jc w:val="both"/>
        <w:rPr>
          <w:rFonts w:ascii="Arial" w:hAnsi="Arial" w:cs="Arial"/>
          <w:sz w:val="20"/>
          <w:szCs w:val="20"/>
          <w:lang w:eastAsia="pt-BR"/>
        </w:rPr>
      </w:pPr>
    </w:p>
    <w:p w14:paraId="0470618C" w14:textId="46E082F0" w:rsidR="0049665D" w:rsidRPr="00F17FC3" w:rsidRDefault="0049665D" w:rsidP="00A90C7F">
      <w:pPr>
        <w:numPr>
          <w:ilvl w:val="0"/>
          <w:numId w:val="43"/>
        </w:numPr>
        <w:autoSpaceDE w:val="0"/>
        <w:autoSpaceDN w:val="0"/>
        <w:ind w:left="426" w:hanging="426"/>
        <w:jc w:val="both"/>
        <w:outlineLvl w:val="0"/>
        <w:rPr>
          <w:rFonts w:ascii="Arial" w:hAnsi="Arial" w:cs="Arial"/>
          <w:b/>
          <w:bCs/>
          <w:iCs/>
          <w:sz w:val="20"/>
          <w:szCs w:val="20"/>
          <w:lang w:eastAsia="pt-BR"/>
        </w:rPr>
      </w:pPr>
      <w:bookmarkStart w:id="4" w:name="_Toc446084941"/>
      <w:r w:rsidRPr="00F17FC3">
        <w:rPr>
          <w:rFonts w:ascii="Arial" w:hAnsi="Arial" w:cs="Arial"/>
          <w:b/>
          <w:bCs/>
          <w:iCs/>
          <w:sz w:val="20"/>
          <w:szCs w:val="20"/>
          <w:lang w:eastAsia="pt-BR"/>
        </w:rPr>
        <w:t>IMOBILIZADO</w:t>
      </w:r>
      <w:bookmarkEnd w:id="4"/>
    </w:p>
    <w:p w14:paraId="665AF9B8" w14:textId="77777777" w:rsidR="009816F2" w:rsidRPr="00A90C7F" w:rsidRDefault="009816F2" w:rsidP="00A90C7F">
      <w:pPr>
        <w:rPr>
          <w:rFonts w:ascii="Arial" w:hAnsi="Arial" w:cs="Arial"/>
          <w:sz w:val="20"/>
          <w:szCs w:val="20"/>
          <w:lang w:eastAsia="pt-BR"/>
        </w:rPr>
      </w:pPr>
    </w:p>
    <w:p w14:paraId="4B2AFB15" w14:textId="77777777" w:rsidR="001D2164" w:rsidRPr="00F17FC3" w:rsidRDefault="0049665D" w:rsidP="000B1B54">
      <w:pPr>
        <w:jc w:val="both"/>
        <w:rPr>
          <w:rFonts w:ascii="Arial" w:hAnsi="Arial" w:cs="Arial"/>
          <w:iCs/>
          <w:sz w:val="20"/>
          <w:szCs w:val="20"/>
          <w:lang w:eastAsia="pt-BR"/>
        </w:rPr>
      </w:pPr>
      <w:r w:rsidRPr="00F17FC3">
        <w:rPr>
          <w:rFonts w:ascii="Arial" w:hAnsi="Arial" w:cs="Arial"/>
          <w:iCs/>
          <w:sz w:val="20"/>
          <w:szCs w:val="20"/>
          <w:lang w:eastAsia="pt-BR"/>
        </w:rPr>
        <w:t>O imobilizado está avaliado ao custo de aquisição e sua depreciação é calculada usando o método linear para alocar seus custos, menos o valor residual, durante a vida útil, que é estimada como segue:</w:t>
      </w:r>
    </w:p>
    <w:p w14:paraId="56ED2B36" w14:textId="77777777" w:rsidR="0049665D" w:rsidRPr="00F17FC3" w:rsidRDefault="0049665D" w:rsidP="000B1B54">
      <w:pPr>
        <w:jc w:val="both"/>
        <w:rPr>
          <w:rFonts w:ascii="Arial" w:hAnsi="Arial" w:cs="Arial"/>
          <w:iCs/>
          <w:sz w:val="20"/>
          <w:szCs w:val="20"/>
          <w:lang w:eastAsia="pt-BR"/>
        </w:rPr>
      </w:pPr>
    </w:p>
    <w:tbl>
      <w:tblPr>
        <w:tblW w:w="5000" w:type="pct"/>
        <w:tblCellMar>
          <w:left w:w="70" w:type="dxa"/>
          <w:right w:w="70" w:type="dxa"/>
        </w:tblCellMar>
        <w:tblLook w:val="04A0" w:firstRow="1" w:lastRow="0" w:firstColumn="1" w:lastColumn="0" w:noHBand="0" w:noVBand="1"/>
      </w:tblPr>
      <w:tblGrid>
        <w:gridCol w:w="2999"/>
        <w:gridCol w:w="1390"/>
        <w:gridCol w:w="1125"/>
        <w:gridCol w:w="146"/>
        <w:gridCol w:w="1417"/>
        <w:gridCol w:w="146"/>
        <w:gridCol w:w="1278"/>
        <w:gridCol w:w="146"/>
        <w:gridCol w:w="1274"/>
      </w:tblGrid>
      <w:tr w:rsidR="002E264E" w:rsidRPr="00F17FC3" w14:paraId="351847DD" w14:textId="77777777" w:rsidTr="00F0664D">
        <w:trPr>
          <w:cantSplit/>
          <w:trHeight w:val="283"/>
        </w:trPr>
        <w:tc>
          <w:tcPr>
            <w:tcW w:w="1512" w:type="pct"/>
            <w:shd w:val="clear" w:color="auto" w:fill="auto"/>
            <w:noWrap/>
            <w:vAlign w:val="center"/>
            <w:hideMark/>
          </w:tcPr>
          <w:p w14:paraId="639F90C1" w14:textId="77777777" w:rsidR="002F2B8D" w:rsidRPr="00F17FC3" w:rsidRDefault="002F2B8D" w:rsidP="000B1B54">
            <w:pPr>
              <w:rPr>
                <w:rFonts w:ascii="Arial" w:hAnsi="Arial" w:cs="Arial"/>
                <w:sz w:val="20"/>
                <w:szCs w:val="20"/>
                <w:lang w:eastAsia="pt-BR"/>
              </w:rPr>
            </w:pPr>
          </w:p>
        </w:tc>
        <w:tc>
          <w:tcPr>
            <w:tcW w:w="701" w:type="pct"/>
            <w:vMerge w:val="restart"/>
          </w:tcPr>
          <w:p w14:paraId="7B8129A8" w14:textId="77777777" w:rsidR="002F2B8D" w:rsidRPr="00F17FC3" w:rsidRDefault="002F2B8D" w:rsidP="000B1B54">
            <w:pPr>
              <w:jc w:val="center"/>
              <w:rPr>
                <w:rFonts w:ascii="Arial" w:hAnsi="Arial" w:cs="Arial"/>
                <w:b/>
                <w:bCs/>
                <w:snapToGrid w:val="0"/>
                <w:sz w:val="20"/>
                <w:szCs w:val="20"/>
                <w:lang w:eastAsia="pt-BR"/>
              </w:rPr>
            </w:pPr>
            <w:r w:rsidRPr="00F17FC3">
              <w:rPr>
                <w:rFonts w:ascii="Arial" w:hAnsi="Arial" w:cs="Arial"/>
                <w:b/>
                <w:bCs/>
                <w:snapToGrid w:val="0"/>
                <w:sz w:val="20"/>
                <w:szCs w:val="20"/>
                <w:lang w:eastAsia="pt-BR"/>
              </w:rPr>
              <w:t>Taxa anual de depreciação</w:t>
            </w:r>
          </w:p>
        </w:tc>
        <w:tc>
          <w:tcPr>
            <w:tcW w:w="567" w:type="pct"/>
            <w:shd w:val="clear" w:color="auto" w:fill="auto"/>
            <w:noWrap/>
            <w:vAlign w:val="center"/>
            <w:hideMark/>
          </w:tcPr>
          <w:p w14:paraId="2528014D" w14:textId="77777777" w:rsidR="002F2B8D" w:rsidRPr="00F17FC3" w:rsidRDefault="002F2B8D" w:rsidP="000B1B54">
            <w:pPr>
              <w:jc w:val="center"/>
              <w:rPr>
                <w:rFonts w:ascii="Arial" w:hAnsi="Arial" w:cs="Arial"/>
                <w:b/>
                <w:bCs/>
                <w:sz w:val="20"/>
                <w:szCs w:val="20"/>
                <w:lang w:eastAsia="pt-BR"/>
              </w:rPr>
            </w:pPr>
            <w:r w:rsidRPr="00F17FC3">
              <w:rPr>
                <w:rFonts w:ascii="Arial" w:hAnsi="Arial" w:cs="Arial"/>
                <w:b/>
                <w:bCs/>
                <w:snapToGrid w:val="0"/>
                <w:sz w:val="20"/>
                <w:szCs w:val="20"/>
                <w:lang w:eastAsia="pt-BR"/>
              </w:rPr>
              <w:t>Custo</w:t>
            </w:r>
          </w:p>
        </w:tc>
        <w:tc>
          <w:tcPr>
            <w:tcW w:w="73" w:type="pct"/>
            <w:shd w:val="clear" w:color="auto" w:fill="auto"/>
            <w:noWrap/>
            <w:vAlign w:val="center"/>
            <w:hideMark/>
          </w:tcPr>
          <w:p w14:paraId="0AC6B6C6" w14:textId="77777777" w:rsidR="002F2B8D" w:rsidRPr="00F17FC3" w:rsidRDefault="002F2B8D" w:rsidP="000B1B54">
            <w:pPr>
              <w:jc w:val="center"/>
              <w:rPr>
                <w:rFonts w:ascii="Arial" w:hAnsi="Arial" w:cs="Arial"/>
                <w:b/>
                <w:bCs/>
                <w:sz w:val="20"/>
                <w:szCs w:val="20"/>
                <w:lang w:eastAsia="pt-BR"/>
              </w:rPr>
            </w:pPr>
          </w:p>
        </w:tc>
        <w:tc>
          <w:tcPr>
            <w:tcW w:w="714" w:type="pct"/>
            <w:shd w:val="clear" w:color="auto" w:fill="auto"/>
            <w:noWrap/>
            <w:vAlign w:val="center"/>
            <w:hideMark/>
          </w:tcPr>
          <w:p w14:paraId="045E8E91" w14:textId="77777777" w:rsidR="002F2B8D" w:rsidRPr="00F17FC3" w:rsidRDefault="002F2B8D" w:rsidP="000B1B54">
            <w:pPr>
              <w:jc w:val="center"/>
              <w:rPr>
                <w:rFonts w:ascii="Arial" w:hAnsi="Arial" w:cs="Arial"/>
                <w:b/>
                <w:bCs/>
                <w:sz w:val="20"/>
                <w:szCs w:val="20"/>
                <w:lang w:eastAsia="pt-BR"/>
              </w:rPr>
            </w:pPr>
            <w:r w:rsidRPr="00F17FC3">
              <w:rPr>
                <w:rFonts w:ascii="Arial" w:hAnsi="Arial" w:cs="Arial"/>
                <w:b/>
                <w:bCs/>
                <w:snapToGrid w:val="0"/>
                <w:sz w:val="20"/>
                <w:szCs w:val="20"/>
                <w:lang w:eastAsia="pt-BR"/>
              </w:rPr>
              <w:t>Depreciação</w:t>
            </w:r>
          </w:p>
        </w:tc>
        <w:tc>
          <w:tcPr>
            <w:tcW w:w="73" w:type="pct"/>
            <w:shd w:val="clear" w:color="auto" w:fill="auto"/>
            <w:noWrap/>
            <w:vAlign w:val="center"/>
            <w:hideMark/>
          </w:tcPr>
          <w:p w14:paraId="3A9012D7" w14:textId="77777777" w:rsidR="002F2B8D" w:rsidRPr="00F17FC3" w:rsidRDefault="002F2B8D" w:rsidP="000B1B54">
            <w:pPr>
              <w:jc w:val="center"/>
              <w:rPr>
                <w:rFonts w:ascii="Arial" w:hAnsi="Arial" w:cs="Arial"/>
                <w:b/>
                <w:bCs/>
                <w:sz w:val="20"/>
                <w:szCs w:val="20"/>
                <w:lang w:eastAsia="pt-BR"/>
              </w:rPr>
            </w:pPr>
          </w:p>
        </w:tc>
        <w:tc>
          <w:tcPr>
            <w:tcW w:w="644" w:type="pct"/>
            <w:shd w:val="clear" w:color="auto" w:fill="auto"/>
            <w:noWrap/>
            <w:vAlign w:val="center"/>
            <w:hideMark/>
          </w:tcPr>
          <w:p w14:paraId="442F847E" w14:textId="54A24CAD" w:rsidR="002F2B8D" w:rsidRPr="00F17FC3" w:rsidRDefault="002F2B8D" w:rsidP="002A4E05">
            <w:pPr>
              <w:jc w:val="center"/>
              <w:rPr>
                <w:rFonts w:ascii="Arial" w:hAnsi="Arial" w:cs="Arial"/>
                <w:b/>
                <w:bCs/>
                <w:sz w:val="20"/>
                <w:szCs w:val="20"/>
                <w:lang w:eastAsia="pt-BR"/>
              </w:rPr>
            </w:pPr>
            <w:r w:rsidRPr="00F17FC3">
              <w:rPr>
                <w:rFonts w:ascii="Arial" w:hAnsi="Arial" w:cs="Arial"/>
                <w:b/>
                <w:bCs/>
                <w:snapToGrid w:val="0"/>
                <w:sz w:val="20"/>
                <w:szCs w:val="20"/>
                <w:lang w:eastAsia="pt-BR"/>
              </w:rPr>
              <w:t>3</w:t>
            </w:r>
            <w:r w:rsidR="00E926DE">
              <w:rPr>
                <w:rFonts w:ascii="Arial" w:hAnsi="Arial" w:cs="Arial"/>
                <w:b/>
                <w:bCs/>
                <w:snapToGrid w:val="0"/>
                <w:sz w:val="20"/>
                <w:szCs w:val="20"/>
                <w:lang w:eastAsia="pt-BR"/>
              </w:rPr>
              <w:t>0</w:t>
            </w:r>
            <w:r w:rsidR="002A4E05" w:rsidRPr="00F17FC3">
              <w:rPr>
                <w:rFonts w:ascii="Arial" w:hAnsi="Arial" w:cs="Arial"/>
                <w:b/>
                <w:bCs/>
                <w:snapToGrid w:val="0"/>
                <w:sz w:val="20"/>
                <w:szCs w:val="20"/>
                <w:lang w:eastAsia="pt-BR"/>
              </w:rPr>
              <w:t>.</w:t>
            </w:r>
            <w:r w:rsidR="00E926DE">
              <w:rPr>
                <w:rFonts w:ascii="Arial" w:hAnsi="Arial" w:cs="Arial"/>
                <w:b/>
                <w:bCs/>
                <w:snapToGrid w:val="0"/>
                <w:sz w:val="20"/>
                <w:szCs w:val="20"/>
                <w:lang w:eastAsia="pt-BR"/>
              </w:rPr>
              <w:t>06</w:t>
            </w:r>
            <w:r w:rsidRPr="00F17FC3">
              <w:rPr>
                <w:rFonts w:ascii="Arial" w:hAnsi="Arial" w:cs="Arial"/>
                <w:b/>
                <w:bCs/>
                <w:snapToGrid w:val="0"/>
                <w:sz w:val="20"/>
                <w:szCs w:val="20"/>
                <w:lang w:eastAsia="pt-BR"/>
              </w:rPr>
              <w:t>.202</w:t>
            </w:r>
            <w:r w:rsidR="00F71123" w:rsidRPr="00F17FC3">
              <w:rPr>
                <w:rFonts w:ascii="Arial" w:hAnsi="Arial" w:cs="Arial"/>
                <w:b/>
                <w:bCs/>
                <w:snapToGrid w:val="0"/>
                <w:sz w:val="20"/>
                <w:szCs w:val="20"/>
                <w:lang w:eastAsia="pt-BR"/>
              </w:rPr>
              <w:t>2</w:t>
            </w:r>
          </w:p>
        </w:tc>
        <w:tc>
          <w:tcPr>
            <w:tcW w:w="73" w:type="pct"/>
            <w:shd w:val="clear" w:color="auto" w:fill="auto"/>
            <w:noWrap/>
            <w:vAlign w:val="center"/>
            <w:hideMark/>
          </w:tcPr>
          <w:p w14:paraId="6DFAAD10" w14:textId="77777777" w:rsidR="002F2B8D" w:rsidRPr="00F17FC3" w:rsidRDefault="002F2B8D" w:rsidP="000B1B54">
            <w:pPr>
              <w:jc w:val="center"/>
              <w:rPr>
                <w:rFonts w:ascii="Arial" w:hAnsi="Arial" w:cs="Arial"/>
                <w:b/>
                <w:bCs/>
                <w:sz w:val="20"/>
                <w:szCs w:val="20"/>
                <w:lang w:eastAsia="pt-BR"/>
              </w:rPr>
            </w:pPr>
          </w:p>
        </w:tc>
        <w:tc>
          <w:tcPr>
            <w:tcW w:w="642" w:type="pct"/>
            <w:shd w:val="clear" w:color="auto" w:fill="auto"/>
            <w:noWrap/>
            <w:vAlign w:val="center"/>
            <w:hideMark/>
          </w:tcPr>
          <w:p w14:paraId="44CE301B" w14:textId="77777777" w:rsidR="002F2B8D" w:rsidRPr="00F17FC3" w:rsidRDefault="002F2B8D" w:rsidP="000B1B54">
            <w:pPr>
              <w:jc w:val="center"/>
              <w:rPr>
                <w:rFonts w:ascii="Arial" w:hAnsi="Arial" w:cs="Arial"/>
                <w:b/>
                <w:bCs/>
                <w:sz w:val="20"/>
                <w:szCs w:val="20"/>
                <w:lang w:eastAsia="pt-BR"/>
              </w:rPr>
            </w:pPr>
            <w:r w:rsidRPr="00F17FC3">
              <w:rPr>
                <w:rFonts w:ascii="Arial" w:hAnsi="Arial" w:cs="Arial"/>
                <w:b/>
                <w:bCs/>
                <w:sz w:val="20"/>
                <w:szCs w:val="20"/>
                <w:lang w:eastAsia="pt-BR"/>
              </w:rPr>
              <w:t>31.</w:t>
            </w:r>
            <w:r w:rsidR="00385BF3" w:rsidRPr="00F17FC3">
              <w:rPr>
                <w:rFonts w:ascii="Arial" w:hAnsi="Arial" w:cs="Arial"/>
                <w:b/>
                <w:bCs/>
                <w:sz w:val="20"/>
                <w:szCs w:val="20"/>
                <w:lang w:eastAsia="pt-BR"/>
              </w:rPr>
              <w:t>12</w:t>
            </w:r>
            <w:r w:rsidRPr="00F17FC3">
              <w:rPr>
                <w:rFonts w:ascii="Arial" w:hAnsi="Arial" w:cs="Arial"/>
                <w:b/>
                <w:bCs/>
                <w:sz w:val="20"/>
                <w:szCs w:val="20"/>
                <w:lang w:eastAsia="pt-BR"/>
              </w:rPr>
              <w:t>.20</w:t>
            </w:r>
            <w:r w:rsidR="00067627" w:rsidRPr="00F17FC3">
              <w:rPr>
                <w:rFonts w:ascii="Arial" w:hAnsi="Arial" w:cs="Arial"/>
                <w:b/>
                <w:bCs/>
                <w:sz w:val="20"/>
                <w:szCs w:val="20"/>
                <w:lang w:eastAsia="pt-BR"/>
              </w:rPr>
              <w:t>2</w:t>
            </w:r>
            <w:r w:rsidR="00CC6467" w:rsidRPr="00F17FC3">
              <w:rPr>
                <w:rFonts w:ascii="Arial" w:hAnsi="Arial" w:cs="Arial"/>
                <w:b/>
                <w:bCs/>
                <w:sz w:val="20"/>
                <w:szCs w:val="20"/>
                <w:lang w:eastAsia="pt-BR"/>
              </w:rPr>
              <w:t>1</w:t>
            </w:r>
          </w:p>
        </w:tc>
      </w:tr>
      <w:tr w:rsidR="002E264E" w:rsidRPr="00F17FC3" w14:paraId="4DE91B9B" w14:textId="77777777" w:rsidTr="00F0664D">
        <w:trPr>
          <w:cantSplit/>
          <w:trHeight w:val="283"/>
        </w:trPr>
        <w:tc>
          <w:tcPr>
            <w:tcW w:w="1512" w:type="pct"/>
            <w:shd w:val="clear" w:color="auto" w:fill="auto"/>
            <w:noWrap/>
            <w:vAlign w:val="center"/>
            <w:hideMark/>
          </w:tcPr>
          <w:p w14:paraId="7F89AAC5" w14:textId="77777777" w:rsidR="002F2B8D" w:rsidRPr="00F17FC3" w:rsidRDefault="002F2B8D" w:rsidP="000B1B54">
            <w:pPr>
              <w:rPr>
                <w:rFonts w:ascii="Arial" w:hAnsi="Arial" w:cs="Arial"/>
                <w:b/>
                <w:bCs/>
                <w:sz w:val="20"/>
                <w:szCs w:val="20"/>
                <w:lang w:eastAsia="pt-BR"/>
              </w:rPr>
            </w:pPr>
            <w:r w:rsidRPr="00F17FC3">
              <w:rPr>
                <w:rFonts w:ascii="Arial" w:hAnsi="Arial" w:cs="Arial"/>
                <w:b/>
                <w:bCs/>
                <w:sz w:val="20"/>
                <w:szCs w:val="20"/>
                <w:lang w:eastAsia="pt-BR"/>
              </w:rPr>
              <w:t>Descrição</w:t>
            </w:r>
          </w:p>
        </w:tc>
        <w:tc>
          <w:tcPr>
            <w:tcW w:w="701" w:type="pct"/>
            <w:vMerge/>
          </w:tcPr>
          <w:p w14:paraId="5F693E53" w14:textId="77777777" w:rsidR="002F2B8D" w:rsidRPr="00F17FC3" w:rsidRDefault="002F2B8D" w:rsidP="000B1B54">
            <w:pPr>
              <w:jc w:val="center"/>
              <w:rPr>
                <w:rFonts w:ascii="Arial" w:hAnsi="Arial" w:cs="Arial"/>
                <w:b/>
                <w:bCs/>
                <w:snapToGrid w:val="0"/>
                <w:sz w:val="20"/>
                <w:szCs w:val="20"/>
                <w:lang w:eastAsia="pt-BR"/>
              </w:rPr>
            </w:pPr>
          </w:p>
        </w:tc>
        <w:tc>
          <w:tcPr>
            <w:tcW w:w="567" w:type="pct"/>
            <w:shd w:val="clear" w:color="auto" w:fill="auto"/>
            <w:noWrap/>
            <w:vAlign w:val="center"/>
            <w:hideMark/>
          </w:tcPr>
          <w:p w14:paraId="6388F29B" w14:textId="77777777" w:rsidR="002F2B8D" w:rsidRPr="00F17FC3" w:rsidRDefault="002F2B8D" w:rsidP="000B1B54">
            <w:pPr>
              <w:jc w:val="center"/>
              <w:rPr>
                <w:rFonts w:ascii="Arial" w:hAnsi="Arial" w:cs="Arial"/>
                <w:b/>
                <w:bCs/>
                <w:sz w:val="20"/>
                <w:szCs w:val="20"/>
                <w:lang w:eastAsia="pt-BR"/>
              </w:rPr>
            </w:pPr>
            <w:r w:rsidRPr="00F17FC3">
              <w:rPr>
                <w:rFonts w:ascii="Arial" w:hAnsi="Arial" w:cs="Arial"/>
                <w:b/>
                <w:bCs/>
                <w:snapToGrid w:val="0"/>
                <w:sz w:val="20"/>
                <w:szCs w:val="20"/>
                <w:lang w:eastAsia="pt-BR"/>
              </w:rPr>
              <w:t>Corrigido</w:t>
            </w:r>
          </w:p>
        </w:tc>
        <w:tc>
          <w:tcPr>
            <w:tcW w:w="73" w:type="pct"/>
            <w:shd w:val="clear" w:color="auto" w:fill="auto"/>
            <w:noWrap/>
            <w:vAlign w:val="center"/>
            <w:hideMark/>
          </w:tcPr>
          <w:p w14:paraId="17D01933" w14:textId="77777777" w:rsidR="002F2B8D" w:rsidRPr="00F17FC3" w:rsidRDefault="002F2B8D" w:rsidP="000B1B54">
            <w:pPr>
              <w:jc w:val="center"/>
              <w:rPr>
                <w:rFonts w:ascii="Arial" w:hAnsi="Arial" w:cs="Arial"/>
                <w:b/>
                <w:bCs/>
                <w:sz w:val="20"/>
                <w:szCs w:val="20"/>
                <w:lang w:eastAsia="pt-BR"/>
              </w:rPr>
            </w:pPr>
          </w:p>
        </w:tc>
        <w:tc>
          <w:tcPr>
            <w:tcW w:w="714" w:type="pct"/>
            <w:shd w:val="clear" w:color="auto" w:fill="auto"/>
            <w:noWrap/>
            <w:vAlign w:val="center"/>
            <w:hideMark/>
          </w:tcPr>
          <w:p w14:paraId="25637ACB" w14:textId="77777777" w:rsidR="002F2B8D" w:rsidRPr="00F17FC3" w:rsidRDefault="002F2B8D" w:rsidP="000B1B54">
            <w:pPr>
              <w:jc w:val="center"/>
              <w:rPr>
                <w:rFonts w:ascii="Arial" w:hAnsi="Arial" w:cs="Arial"/>
                <w:b/>
                <w:bCs/>
                <w:sz w:val="20"/>
                <w:szCs w:val="20"/>
                <w:lang w:eastAsia="pt-BR"/>
              </w:rPr>
            </w:pPr>
            <w:r w:rsidRPr="00F17FC3">
              <w:rPr>
                <w:rFonts w:ascii="Arial" w:hAnsi="Arial" w:cs="Arial"/>
                <w:b/>
                <w:bCs/>
                <w:snapToGrid w:val="0"/>
                <w:sz w:val="20"/>
                <w:szCs w:val="20"/>
                <w:lang w:eastAsia="pt-BR"/>
              </w:rPr>
              <w:t>Acumulada</w:t>
            </w:r>
          </w:p>
        </w:tc>
        <w:tc>
          <w:tcPr>
            <w:tcW w:w="73" w:type="pct"/>
            <w:shd w:val="clear" w:color="auto" w:fill="auto"/>
            <w:noWrap/>
            <w:vAlign w:val="center"/>
            <w:hideMark/>
          </w:tcPr>
          <w:p w14:paraId="746A793C" w14:textId="77777777" w:rsidR="002F2B8D" w:rsidRPr="00F17FC3" w:rsidRDefault="002F2B8D" w:rsidP="000B1B54">
            <w:pPr>
              <w:jc w:val="center"/>
              <w:rPr>
                <w:rFonts w:ascii="Arial" w:hAnsi="Arial" w:cs="Arial"/>
                <w:b/>
                <w:bCs/>
                <w:sz w:val="20"/>
                <w:szCs w:val="20"/>
                <w:lang w:eastAsia="pt-BR"/>
              </w:rPr>
            </w:pPr>
          </w:p>
        </w:tc>
        <w:tc>
          <w:tcPr>
            <w:tcW w:w="644" w:type="pct"/>
            <w:shd w:val="clear" w:color="auto" w:fill="auto"/>
            <w:noWrap/>
            <w:vAlign w:val="center"/>
            <w:hideMark/>
          </w:tcPr>
          <w:p w14:paraId="33B9FB8B" w14:textId="77777777" w:rsidR="002F2B8D" w:rsidRPr="00F17FC3" w:rsidRDefault="002F2B8D" w:rsidP="000B1B54">
            <w:pPr>
              <w:jc w:val="center"/>
              <w:rPr>
                <w:rFonts w:ascii="Arial" w:hAnsi="Arial" w:cs="Arial"/>
                <w:b/>
                <w:bCs/>
                <w:sz w:val="20"/>
                <w:szCs w:val="20"/>
                <w:lang w:eastAsia="pt-BR"/>
              </w:rPr>
            </w:pPr>
            <w:r w:rsidRPr="00F17FC3">
              <w:rPr>
                <w:rFonts w:ascii="Arial" w:hAnsi="Arial" w:cs="Arial"/>
                <w:b/>
                <w:bCs/>
                <w:snapToGrid w:val="0"/>
                <w:sz w:val="20"/>
                <w:szCs w:val="20"/>
                <w:lang w:eastAsia="pt-BR"/>
              </w:rPr>
              <w:t>Líquido</w:t>
            </w:r>
          </w:p>
        </w:tc>
        <w:tc>
          <w:tcPr>
            <w:tcW w:w="73" w:type="pct"/>
            <w:shd w:val="clear" w:color="auto" w:fill="auto"/>
            <w:noWrap/>
            <w:vAlign w:val="center"/>
            <w:hideMark/>
          </w:tcPr>
          <w:p w14:paraId="00F3CA02" w14:textId="77777777" w:rsidR="002F2B8D" w:rsidRPr="00F17FC3" w:rsidRDefault="002F2B8D" w:rsidP="000B1B54">
            <w:pPr>
              <w:jc w:val="center"/>
              <w:rPr>
                <w:rFonts w:ascii="Arial" w:hAnsi="Arial" w:cs="Arial"/>
                <w:b/>
                <w:bCs/>
                <w:sz w:val="20"/>
                <w:szCs w:val="20"/>
                <w:lang w:eastAsia="pt-BR"/>
              </w:rPr>
            </w:pPr>
          </w:p>
        </w:tc>
        <w:tc>
          <w:tcPr>
            <w:tcW w:w="642" w:type="pct"/>
            <w:shd w:val="clear" w:color="auto" w:fill="auto"/>
            <w:noWrap/>
            <w:vAlign w:val="center"/>
            <w:hideMark/>
          </w:tcPr>
          <w:p w14:paraId="23995F48" w14:textId="77777777" w:rsidR="002F2B8D" w:rsidRPr="00F17FC3" w:rsidRDefault="002F2B8D" w:rsidP="000B1B54">
            <w:pPr>
              <w:jc w:val="center"/>
              <w:rPr>
                <w:rFonts w:ascii="Arial" w:hAnsi="Arial" w:cs="Arial"/>
                <w:b/>
                <w:bCs/>
                <w:sz w:val="20"/>
                <w:szCs w:val="20"/>
                <w:lang w:eastAsia="pt-BR"/>
              </w:rPr>
            </w:pPr>
            <w:r w:rsidRPr="00F17FC3">
              <w:rPr>
                <w:rFonts w:ascii="Arial" w:hAnsi="Arial" w:cs="Arial"/>
                <w:b/>
                <w:bCs/>
                <w:snapToGrid w:val="0"/>
                <w:sz w:val="20"/>
                <w:szCs w:val="20"/>
                <w:lang w:eastAsia="pt-BR"/>
              </w:rPr>
              <w:t>Líquido</w:t>
            </w:r>
          </w:p>
        </w:tc>
      </w:tr>
      <w:tr w:rsidR="002E264E" w:rsidRPr="00F17FC3" w14:paraId="193294FE" w14:textId="77777777" w:rsidTr="00F0664D">
        <w:trPr>
          <w:trHeight w:val="283"/>
        </w:trPr>
        <w:tc>
          <w:tcPr>
            <w:tcW w:w="1512" w:type="pct"/>
            <w:shd w:val="clear" w:color="auto" w:fill="auto"/>
            <w:noWrap/>
            <w:vAlign w:val="center"/>
          </w:tcPr>
          <w:p w14:paraId="02D4F579" w14:textId="77777777" w:rsidR="002F2B8D" w:rsidRPr="00F17FC3" w:rsidRDefault="002E264E" w:rsidP="000B1B54">
            <w:pPr>
              <w:rPr>
                <w:rFonts w:ascii="Arial" w:hAnsi="Arial" w:cs="Arial"/>
                <w:snapToGrid w:val="0"/>
                <w:sz w:val="20"/>
                <w:szCs w:val="20"/>
                <w:lang w:eastAsia="pt-BR"/>
              </w:rPr>
            </w:pPr>
            <w:r w:rsidRPr="00F17FC3">
              <w:rPr>
                <w:rFonts w:ascii="Arial" w:hAnsi="Arial" w:cs="Arial"/>
                <w:snapToGrid w:val="0"/>
                <w:sz w:val="20"/>
                <w:szCs w:val="20"/>
                <w:lang w:eastAsia="pt-BR"/>
              </w:rPr>
              <w:t>Instalações</w:t>
            </w:r>
          </w:p>
        </w:tc>
        <w:tc>
          <w:tcPr>
            <w:tcW w:w="701" w:type="pct"/>
          </w:tcPr>
          <w:p w14:paraId="3ED9CAD2" w14:textId="77777777" w:rsidR="002F2B8D" w:rsidRPr="00F17FC3" w:rsidRDefault="002418C0" w:rsidP="00EC4C52">
            <w:pPr>
              <w:jc w:val="center"/>
              <w:rPr>
                <w:rFonts w:ascii="Arial" w:hAnsi="Arial" w:cs="Arial"/>
                <w:sz w:val="20"/>
                <w:szCs w:val="20"/>
                <w:lang w:eastAsia="pt-BR"/>
              </w:rPr>
            </w:pPr>
            <w:r w:rsidRPr="00F17FC3">
              <w:rPr>
                <w:rFonts w:ascii="Arial" w:hAnsi="Arial" w:cs="Arial"/>
                <w:sz w:val="20"/>
                <w:szCs w:val="20"/>
                <w:lang w:eastAsia="pt-BR"/>
              </w:rPr>
              <w:t>10</w:t>
            </w:r>
            <w:r w:rsidR="00C42571" w:rsidRPr="00F17FC3">
              <w:rPr>
                <w:rFonts w:ascii="Arial" w:hAnsi="Arial" w:cs="Arial"/>
                <w:sz w:val="20"/>
                <w:szCs w:val="20"/>
                <w:lang w:eastAsia="pt-BR"/>
              </w:rPr>
              <w:t>%</w:t>
            </w:r>
          </w:p>
        </w:tc>
        <w:tc>
          <w:tcPr>
            <w:tcW w:w="567" w:type="pct"/>
            <w:shd w:val="clear" w:color="auto" w:fill="auto"/>
            <w:noWrap/>
            <w:vAlign w:val="center"/>
          </w:tcPr>
          <w:p w14:paraId="4446A60B" w14:textId="711EBC40" w:rsidR="002F2B8D" w:rsidRPr="00F17FC3" w:rsidRDefault="00067627" w:rsidP="000B1B54">
            <w:pPr>
              <w:jc w:val="right"/>
              <w:rPr>
                <w:rFonts w:ascii="Arial" w:hAnsi="Arial" w:cs="Arial"/>
                <w:sz w:val="20"/>
                <w:szCs w:val="20"/>
                <w:lang w:eastAsia="pt-BR"/>
              </w:rPr>
            </w:pPr>
            <w:r w:rsidRPr="00F17FC3">
              <w:rPr>
                <w:rFonts w:ascii="Arial" w:hAnsi="Arial" w:cs="Arial"/>
                <w:sz w:val="20"/>
                <w:szCs w:val="20"/>
                <w:lang w:eastAsia="pt-BR"/>
              </w:rPr>
              <w:t>2.49</w:t>
            </w:r>
            <w:r w:rsidR="00DD77DC">
              <w:rPr>
                <w:rFonts w:ascii="Arial" w:hAnsi="Arial" w:cs="Arial"/>
                <w:sz w:val="20"/>
                <w:szCs w:val="20"/>
                <w:lang w:eastAsia="pt-BR"/>
              </w:rPr>
              <w:t>1</w:t>
            </w:r>
          </w:p>
        </w:tc>
        <w:tc>
          <w:tcPr>
            <w:tcW w:w="73" w:type="pct"/>
            <w:shd w:val="clear" w:color="auto" w:fill="auto"/>
            <w:noWrap/>
            <w:vAlign w:val="center"/>
          </w:tcPr>
          <w:p w14:paraId="655CD6F9" w14:textId="77777777" w:rsidR="002F2B8D" w:rsidRPr="00F17FC3" w:rsidRDefault="002F2B8D" w:rsidP="000B1B54">
            <w:pPr>
              <w:jc w:val="right"/>
              <w:rPr>
                <w:rFonts w:ascii="Arial" w:hAnsi="Arial" w:cs="Arial"/>
                <w:sz w:val="20"/>
                <w:szCs w:val="20"/>
                <w:lang w:eastAsia="pt-BR"/>
              </w:rPr>
            </w:pPr>
          </w:p>
        </w:tc>
        <w:tc>
          <w:tcPr>
            <w:tcW w:w="714" w:type="pct"/>
            <w:shd w:val="clear" w:color="auto" w:fill="auto"/>
            <w:noWrap/>
            <w:vAlign w:val="center"/>
          </w:tcPr>
          <w:p w14:paraId="35B00CA3" w14:textId="0D90C29B" w:rsidR="002F2B8D" w:rsidRPr="00F17FC3" w:rsidRDefault="002E264E" w:rsidP="000B1B54">
            <w:pPr>
              <w:jc w:val="right"/>
              <w:rPr>
                <w:rFonts w:ascii="Arial" w:hAnsi="Arial" w:cs="Arial"/>
                <w:sz w:val="20"/>
                <w:szCs w:val="20"/>
                <w:lang w:eastAsia="pt-BR"/>
              </w:rPr>
            </w:pPr>
            <w:r w:rsidRPr="00F17FC3">
              <w:rPr>
                <w:rFonts w:ascii="Arial" w:hAnsi="Arial" w:cs="Arial"/>
                <w:sz w:val="20"/>
                <w:szCs w:val="20"/>
                <w:lang w:eastAsia="pt-BR"/>
              </w:rPr>
              <w:t>(</w:t>
            </w:r>
            <w:r w:rsidR="00E926DE">
              <w:rPr>
                <w:rFonts w:ascii="Arial" w:hAnsi="Arial" w:cs="Arial"/>
                <w:sz w:val="20"/>
                <w:szCs w:val="20"/>
                <w:lang w:eastAsia="pt-BR"/>
              </w:rPr>
              <w:t>450</w:t>
            </w:r>
            <w:r w:rsidRPr="00F17FC3">
              <w:rPr>
                <w:rFonts w:ascii="Arial" w:hAnsi="Arial" w:cs="Arial"/>
                <w:sz w:val="20"/>
                <w:szCs w:val="20"/>
                <w:lang w:eastAsia="pt-BR"/>
              </w:rPr>
              <w:t>)</w:t>
            </w:r>
          </w:p>
        </w:tc>
        <w:tc>
          <w:tcPr>
            <w:tcW w:w="73" w:type="pct"/>
            <w:shd w:val="clear" w:color="auto" w:fill="auto"/>
            <w:noWrap/>
            <w:vAlign w:val="center"/>
          </w:tcPr>
          <w:p w14:paraId="3DE19E8F" w14:textId="77777777" w:rsidR="002F2B8D" w:rsidRPr="00F17FC3" w:rsidRDefault="002F2B8D" w:rsidP="000B1B54">
            <w:pPr>
              <w:jc w:val="right"/>
              <w:rPr>
                <w:rFonts w:ascii="Arial" w:hAnsi="Arial" w:cs="Arial"/>
                <w:sz w:val="20"/>
                <w:szCs w:val="20"/>
                <w:lang w:eastAsia="pt-BR"/>
              </w:rPr>
            </w:pPr>
          </w:p>
        </w:tc>
        <w:tc>
          <w:tcPr>
            <w:tcW w:w="644" w:type="pct"/>
            <w:shd w:val="clear" w:color="auto" w:fill="auto"/>
            <w:noWrap/>
            <w:vAlign w:val="center"/>
          </w:tcPr>
          <w:p w14:paraId="138CA985" w14:textId="0D27549D" w:rsidR="002F2B8D" w:rsidRPr="00F17FC3" w:rsidRDefault="00E926DE" w:rsidP="000B1B54">
            <w:pPr>
              <w:jc w:val="right"/>
              <w:rPr>
                <w:rFonts w:ascii="Arial" w:hAnsi="Arial" w:cs="Arial"/>
                <w:sz w:val="20"/>
                <w:szCs w:val="20"/>
                <w:lang w:eastAsia="pt-BR"/>
              </w:rPr>
            </w:pPr>
            <w:r>
              <w:rPr>
                <w:rFonts w:ascii="Arial" w:hAnsi="Arial" w:cs="Arial"/>
                <w:sz w:val="20"/>
                <w:szCs w:val="20"/>
                <w:lang w:eastAsia="pt-BR"/>
              </w:rPr>
              <w:t>2.041</w:t>
            </w:r>
          </w:p>
        </w:tc>
        <w:tc>
          <w:tcPr>
            <w:tcW w:w="73" w:type="pct"/>
            <w:shd w:val="clear" w:color="auto" w:fill="auto"/>
            <w:noWrap/>
            <w:vAlign w:val="center"/>
          </w:tcPr>
          <w:p w14:paraId="1650176E" w14:textId="77777777" w:rsidR="002F2B8D" w:rsidRPr="00F17FC3" w:rsidRDefault="002F2B8D" w:rsidP="000B1B54">
            <w:pPr>
              <w:jc w:val="right"/>
              <w:rPr>
                <w:rFonts w:ascii="Arial" w:hAnsi="Arial" w:cs="Arial"/>
                <w:sz w:val="20"/>
                <w:szCs w:val="20"/>
                <w:lang w:eastAsia="pt-BR"/>
              </w:rPr>
            </w:pPr>
          </w:p>
        </w:tc>
        <w:tc>
          <w:tcPr>
            <w:tcW w:w="642" w:type="pct"/>
            <w:shd w:val="clear" w:color="auto" w:fill="auto"/>
            <w:noWrap/>
            <w:vAlign w:val="center"/>
          </w:tcPr>
          <w:p w14:paraId="199F8EB6" w14:textId="0E88DA7C" w:rsidR="002F2B8D" w:rsidRPr="00F17FC3" w:rsidRDefault="00CC6467" w:rsidP="000B1B54">
            <w:pPr>
              <w:jc w:val="right"/>
              <w:rPr>
                <w:rFonts w:ascii="Arial" w:hAnsi="Arial" w:cs="Arial"/>
                <w:sz w:val="20"/>
                <w:szCs w:val="20"/>
                <w:lang w:eastAsia="pt-BR"/>
              </w:rPr>
            </w:pPr>
            <w:r w:rsidRPr="00F17FC3">
              <w:rPr>
                <w:rFonts w:ascii="Arial" w:hAnsi="Arial" w:cs="Arial"/>
                <w:sz w:val="20"/>
                <w:szCs w:val="20"/>
                <w:lang w:eastAsia="pt-BR"/>
              </w:rPr>
              <w:t>2.</w:t>
            </w:r>
            <w:r w:rsidR="00385BF3" w:rsidRPr="00F17FC3">
              <w:rPr>
                <w:rFonts w:ascii="Arial" w:hAnsi="Arial" w:cs="Arial"/>
                <w:sz w:val="20"/>
                <w:szCs w:val="20"/>
                <w:lang w:eastAsia="pt-BR"/>
              </w:rPr>
              <w:t>16</w:t>
            </w:r>
            <w:r w:rsidR="00B34F1E">
              <w:rPr>
                <w:rFonts w:ascii="Arial" w:hAnsi="Arial" w:cs="Arial"/>
                <w:sz w:val="20"/>
                <w:szCs w:val="20"/>
                <w:lang w:eastAsia="pt-BR"/>
              </w:rPr>
              <w:t>1</w:t>
            </w:r>
          </w:p>
        </w:tc>
      </w:tr>
      <w:tr w:rsidR="002E264E" w:rsidRPr="00F17FC3" w14:paraId="215E80A0" w14:textId="77777777" w:rsidTr="00F0664D">
        <w:trPr>
          <w:trHeight w:val="283"/>
        </w:trPr>
        <w:tc>
          <w:tcPr>
            <w:tcW w:w="1512" w:type="pct"/>
            <w:shd w:val="clear" w:color="auto" w:fill="auto"/>
            <w:noWrap/>
            <w:vAlign w:val="center"/>
          </w:tcPr>
          <w:p w14:paraId="448A8294" w14:textId="1198F795" w:rsidR="002F2B8D" w:rsidRPr="00F17FC3" w:rsidRDefault="002F2B8D" w:rsidP="000B1B54">
            <w:pPr>
              <w:rPr>
                <w:rFonts w:ascii="Arial" w:hAnsi="Arial" w:cs="Arial"/>
                <w:snapToGrid w:val="0"/>
                <w:sz w:val="20"/>
                <w:szCs w:val="20"/>
                <w:lang w:eastAsia="pt-BR"/>
              </w:rPr>
            </w:pPr>
            <w:r w:rsidRPr="00F17FC3">
              <w:rPr>
                <w:rFonts w:ascii="Arial" w:hAnsi="Arial" w:cs="Arial"/>
                <w:snapToGrid w:val="0"/>
                <w:sz w:val="20"/>
                <w:szCs w:val="20"/>
                <w:lang w:eastAsia="pt-BR"/>
              </w:rPr>
              <w:t xml:space="preserve">Máquinas e </w:t>
            </w:r>
            <w:r w:rsidR="00274D67">
              <w:rPr>
                <w:rFonts w:ascii="Arial" w:hAnsi="Arial" w:cs="Arial"/>
                <w:snapToGrid w:val="0"/>
                <w:sz w:val="20"/>
                <w:szCs w:val="20"/>
                <w:lang w:eastAsia="pt-BR"/>
              </w:rPr>
              <w:t>e</w:t>
            </w:r>
            <w:r w:rsidRPr="00F17FC3">
              <w:rPr>
                <w:rFonts w:ascii="Arial" w:hAnsi="Arial" w:cs="Arial"/>
                <w:snapToGrid w:val="0"/>
                <w:sz w:val="20"/>
                <w:szCs w:val="20"/>
                <w:lang w:eastAsia="pt-BR"/>
              </w:rPr>
              <w:t>quipamentos</w:t>
            </w:r>
          </w:p>
        </w:tc>
        <w:tc>
          <w:tcPr>
            <w:tcW w:w="701" w:type="pct"/>
          </w:tcPr>
          <w:p w14:paraId="10C04B59" w14:textId="77777777" w:rsidR="002F2B8D" w:rsidRPr="00F17FC3" w:rsidRDefault="002418C0" w:rsidP="00EC4C52">
            <w:pPr>
              <w:jc w:val="center"/>
              <w:rPr>
                <w:rFonts w:ascii="Arial" w:hAnsi="Arial" w:cs="Arial"/>
                <w:sz w:val="20"/>
                <w:szCs w:val="20"/>
                <w:lang w:eastAsia="pt-BR"/>
              </w:rPr>
            </w:pPr>
            <w:r w:rsidRPr="00F17FC3">
              <w:rPr>
                <w:rFonts w:ascii="Arial" w:hAnsi="Arial" w:cs="Arial"/>
                <w:sz w:val="20"/>
                <w:szCs w:val="20"/>
                <w:lang w:eastAsia="pt-BR"/>
              </w:rPr>
              <w:t>10</w:t>
            </w:r>
            <w:r w:rsidR="00C42571" w:rsidRPr="00F17FC3">
              <w:rPr>
                <w:rFonts w:ascii="Arial" w:hAnsi="Arial" w:cs="Arial"/>
                <w:sz w:val="20"/>
                <w:szCs w:val="20"/>
                <w:lang w:eastAsia="pt-BR"/>
              </w:rPr>
              <w:t>%</w:t>
            </w:r>
          </w:p>
        </w:tc>
        <w:tc>
          <w:tcPr>
            <w:tcW w:w="567" w:type="pct"/>
            <w:shd w:val="clear" w:color="auto" w:fill="auto"/>
            <w:noWrap/>
            <w:vAlign w:val="center"/>
          </w:tcPr>
          <w:p w14:paraId="3C17582B" w14:textId="77777777" w:rsidR="002F2B8D" w:rsidRPr="00F17FC3" w:rsidRDefault="002E264E" w:rsidP="000B1B54">
            <w:pPr>
              <w:jc w:val="right"/>
              <w:rPr>
                <w:rFonts w:ascii="Arial" w:hAnsi="Arial" w:cs="Arial"/>
                <w:sz w:val="20"/>
                <w:szCs w:val="20"/>
                <w:lang w:eastAsia="pt-BR"/>
              </w:rPr>
            </w:pPr>
            <w:r w:rsidRPr="00F17FC3">
              <w:rPr>
                <w:rFonts w:ascii="Arial" w:hAnsi="Arial" w:cs="Arial"/>
                <w:sz w:val="20"/>
                <w:szCs w:val="20"/>
                <w:lang w:eastAsia="pt-BR"/>
              </w:rPr>
              <w:t>7</w:t>
            </w:r>
            <w:r w:rsidR="00067627" w:rsidRPr="00F17FC3">
              <w:rPr>
                <w:rFonts w:ascii="Arial" w:hAnsi="Arial" w:cs="Arial"/>
                <w:sz w:val="20"/>
                <w:szCs w:val="20"/>
                <w:lang w:eastAsia="pt-BR"/>
              </w:rPr>
              <w:t>92</w:t>
            </w:r>
          </w:p>
        </w:tc>
        <w:tc>
          <w:tcPr>
            <w:tcW w:w="73" w:type="pct"/>
            <w:shd w:val="clear" w:color="auto" w:fill="auto"/>
            <w:noWrap/>
            <w:vAlign w:val="center"/>
          </w:tcPr>
          <w:p w14:paraId="669E445B" w14:textId="77777777" w:rsidR="002F2B8D" w:rsidRPr="00F17FC3" w:rsidRDefault="002F2B8D" w:rsidP="000B1B54">
            <w:pPr>
              <w:jc w:val="right"/>
              <w:rPr>
                <w:rFonts w:ascii="Arial" w:hAnsi="Arial" w:cs="Arial"/>
                <w:sz w:val="20"/>
                <w:szCs w:val="20"/>
                <w:lang w:eastAsia="pt-BR"/>
              </w:rPr>
            </w:pPr>
          </w:p>
        </w:tc>
        <w:tc>
          <w:tcPr>
            <w:tcW w:w="714" w:type="pct"/>
            <w:shd w:val="clear" w:color="auto" w:fill="auto"/>
            <w:noWrap/>
            <w:vAlign w:val="center"/>
          </w:tcPr>
          <w:p w14:paraId="60B155FC" w14:textId="119FD512" w:rsidR="002F2B8D" w:rsidRPr="00F17FC3" w:rsidRDefault="006E3A94" w:rsidP="00347223">
            <w:pPr>
              <w:jc w:val="right"/>
              <w:rPr>
                <w:rFonts w:ascii="Arial" w:hAnsi="Arial" w:cs="Arial"/>
                <w:sz w:val="20"/>
                <w:szCs w:val="20"/>
                <w:lang w:eastAsia="pt-BR"/>
              </w:rPr>
            </w:pPr>
            <w:r>
              <w:rPr>
                <w:rFonts w:ascii="Arial" w:hAnsi="Arial" w:cs="Arial"/>
                <w:sz w:val="20"/>
                <w:szCs w:val="20"/>
                <w:lang w:eastAsia="pt-BR"/>
              </w:rPr>
              <w:t>(705</w:t>
            </w:r>
            <w:r w:rsidR="00170524" w:rsidRPr="00F17FC3">
              <w:rPr>
                <w:rFonts w:ascii="Arial" w:hAnsi="Arial" w:cs="Arial"/>
                <w:sz w:val="20"/>
                <w:szCs w:val="20"/>
                <w:lang w:eastAsia="pt-BR"/>
              </w:rPr>
              <w:t>)</w:t>
            </w:r>
          </w:p>
        </w:tc>
        <w:tc>
          <w:tcPr>
            <w:tcW w:w="73" w:type="pct"/>
            <w:shd w:val="clear" w:color="auto" w:fill="auto"/>
            <w:noWrap/>
            <w:vAlign w:val="center"/>
          </w:tcPr>
          <w:p w14:paraId="0E3C9937" w14:textId="77777777" w:rsidR="002F2B8D" w:rsidRPr="00F17FC3" w:rsidRDefault="002F2B8D" w:rsidP="000B1B54">
            <w:pPr>
              <w:jc w:val="right"/>
              <w:rPr>
                <w:rFonts w:ascii="Arial" w:hAnsi="Arial" w:cs="Arial"/>
                <w:sz w:val="20"/>
                <w:szCs w:val="20"/>
                <w:lang w:eastAsia="pt-BR"/>
              </w:rPr>
            </w:pPr>
          </w:p>
        </w:tc>
        <w:tc>
          <w:tcPr>
            <w:tcW w:w="644" w:type="pct"/>
            <w:shd w:val="clear" w:color="auto" w:fill="auto"/>
            <w:noWrap/>
            <w:vAlign w:val="center"/>
          </w:tcPr>
          <w:p w14:paraId="45CE7F57" w14:textId="53EEB4DC" w:rsidR="002F2B8D" w:rsidRPr="00F17FC3" w:rsidRDefault="006E3A94" w:rsidP="00347223">
            <w:pPr>
              <w:jc w:val="right"/>
              <w:rPr>
                <w:rFonts w:ascii="Arial" w:hAnsi="Arial" w:cs="Arial"/>
                <w:sz w:val="20"/>
                <w:szCs w:val="20"/>
                <w:lang w:eastAsia="pt-BR"/>
              </w:rPr>
            </w:pPr>
            <w:r>
              <w:rPr>
                <w:rFonts w:ascii="Arial" w:hAnsi="Arial" w:cs="Arial"/>
                <w:sz w:val="20"/>
                <w:szCs w:val="20"/>
                <w:lang w:eastAsia="pt-BR"/>
              </w:rPr>
              <w:t>87</w:t>
            </w:r>
          </w:p>
        </w:tc>
        <w:tc>
          <w:tcPr>
            <w:tcW w:w="73" w:type="pct"/>
            <w:shd w:val="clear" w:color="auto" w:fill="auto"/>
            <w:noWrap/>
            <w:vAlign w:val="center"/>
          </w:tcPr>
          <w:p w14:paraId="1DF7F477" w14:textId="77777777" w:rsidR="002F2B8D" w:rsidRPr="00F17FC3" w:rsidRDefault="002F2B8D" w:rsidP="000B1B54">
            <w:pPr>
              <w:jc w:val="right"/>
              <w:rPr>
                <w:rFonts w:ascii="Arial" w:hAnsi="Arial" w:cs="Arial"/>
                <w:sz w:val="20"/>
                <w:szCs w:val="20"/>
                <w:lang w:eastAsia="pt-BR"/>
              </w:rPr>
            </w:pPr>
          </w:p>
        </w:tc>
        <w:tc>
          <w:tcPr>
            <w:tcW w:w="642" w:type="pct"/>
            <w:shd w:val="clear" w:color="auto" w:fill="auto"/>
            <w:noWrap/>
            <w:vAlign w:val="center"/>
          </w:tcPr>
          <w:p w14:paraId="4C6A3420" w14:textId="77777777" w:rsidR="002F2B8D" w:rsidRPr="00F17FC3" w:rsidRDefault="00385BF3" w:rsidP="000B1B54">
            <w:pPr>
              <w:jc w:val="right"/>
              <w:rPr>
                <w:rFonts w:ascii="Arial" w:hAnsi="Arial" w:cs="Arial"/>
                <w:sz w:val="20"/>
                <w:szCs w:val="20"/>
                <w:lang w:eastAsia="pt-BR"/>
              </w:rPr>
            </w:pPr>
            <w:r w:rsidRPr="00F17FC3">
              <w:rPr>
                <w:rFonts w:ascii="Arial" w:hAnsi="Arial" w:cs="Arial"/>
                <w:sz w:val="20"/>
                <w:szCs w:val="20"/>
                <w:lang w:eastAsia="pt-BR"/>
              </w:rPr>
              <w:t>98</w:t>
            </w:r>
          </w:p>
        </w:tc>
      </w:tr>
      <w:tr w:rsidR="002E264E" w:rsidRPr="00F17FC3" w14:paraId="6A34AADD" w14:textId="77777777" w:rsidTr="00F0664D">
        <w:trPr>
          <w:trHeight w:val="283"/>
        </w:trPr>
        <w:tc>
          <w:tcPr>
            <w:tcW w:w="1512" w:type="pct"/>
            <w:shd w:val="clear" w:color="auto" w:fill="auto"/>
            <w:noWrap/>
            <w:vAlign w:val="center"/>
          </w:tcPr>
          <w:p w14:paraId="41793B2A" w14:textId="54E7FAF8" w:rsidR="002F2B8D" w:rsidRPr="00F17FC3" w:rsidRDefault="002847C9" w:rsidP="000B1B54">
            <w:pPr>
              <w:rPr>
                <w:rFonts w:ascii="Arial" w:hAnsi="Arial" w:cs="Arial"/>
                <w:snapToGrid w:val="0"/>
                <w:sz w:val="20"/>
                <w:szCs w:val="20"/>
                <w:lang w:eastAsia="pt-BR"/>
              </w:rPr>
            </w:pPr>
            <w:r w:rsidRPr="00F17FC3">
              <w:rPr>
                <w:rFonts w:ascii="Arial" w:hAnsi="Arial" w:cs="Arial"/>
                <w:snapToGrid w:val="0"/>
                <w:sz w:val="20"/>
                <w:szCs w:val="20"/>
                <w:lang w:eastAsia="pt-BR"/>
              </w:rPr>
              <w:t xml:space="preserve">Equipamentos de </w:t>
            </w:r>
            <w:r w:rsidR="00274D67">
              <w:rPr>
                <w:rFonts w:ascii="Arial" w:hAnsi="Arial" w:cs="Arial"/>
                <w:snapToGrid w:val="0"/>
                <w:sz w:val="20"/>
                <w:szCs w:val="20"/>
                <w:lang w:eastAsia="pt-BR"/>
              </w:rPr>
              <w:t>i</w:t>
            </w:r>
            <w:r w:rsidR="002F2B8D" w:rsidRPr="00F17FC3">
              <w:rPr>
                <w:rFonts w:ascii="Arial" w:hAnsi="Arial" w:cs="Arial"/>
                <w:snapToGrid w:val="0"/>
                <w:sz w:val="20"/>
                <w:szCs w:val="20"/>
                <w:lang w:eastAsia="pt-BR"/>
              </w:rPr>
              <w:t>nformática</w:t>
            </w:r>
          </w:p>
        </w:tc>
        <w:tc>
          <w:tcPr>
            <w:tcW w:w="701" w:type="pct"/>
          </w:tcPr>
          <w:p w14:paraId="62DF8735" w14:textId="77777777" w:rsidR="002F2B8D" w:rsidRPr="00F17FC3" w:rsidRDefault="00C42571" w:rsidP="00EC4C52">
            <w:pPr>
              <w:jc w:val="center"/>
              <w:rPr>
                <w:rFonts w:ascii="Arial" w:hAnsi="Arial" w:cs="Arial"/>
                <w:sz w:val="20"/>
                <w:szCs w:val="20"/>
                <w:lang w:eastAsia="pt-BR"/>
              </w:rPr>
            </w:pPr>
            <w:r w:rsidRPr="00F17FC3">
              <w:rPr>
                <w:rFonts w:ascii="Arial" w:hAnsi="Arial" w:cs="Arial"/>
                <w:sz w:val="20"/>
                <w:szCs w:val="20"/>
                <w:lang w:eastAsia="pt-BR"/>
              </w:rPr>
              <w:t>20%</w:t>
            </w:r>
          </w:p>
        </w:tc>
        <w:tc>
          <w:tcPr>
            <w:tcW w:w="567" w:type="pct"/>
            <w:shd w:val="clear" w:color="auto" w:fill="auto"/>
            <w:noWrap/>
            <w:vAlign w:val="center"/>
          </w:tcPr>
          <w:p w14:paraId="3452EB00" w14:textId="77777777" w:rsidR="002F2B8D" w:rsidRPr="00F17FC3" w:rsidRDefault="00382272" w:rsidP="00347223">
            <w:pPr>
              <w:jc w:val="right"/>
              <w:rPr>
                <w:rFonts w:ascii="Arial" w:hAnsi="Arial" w:cs="Arial"/>
                <w:sz w:val="20"/>
                <w:szCs w:val="20"/>
                <w:lang w:eastAsia="pt-BR"/>
              </w:rPr>
            </w:pPr>
            <w:r w:rsidRPr="00F17FC3">
              <w:rPr>
                <w:rFonts w:ascii="Arial" w:hAnsi="Arial" w:cs="Arial"/>
                <w:sz w:val="20"/>
                <w:szCs w:val="20"/>
                <w:lang w:eastAsia="pt-BR"/>
              </w:rPr>
              <w:t>9.794</w:t>
            </w:r>
          </w:p>
        </w:tc>
        <w:tc>
          <w:tcPr>
            <w:tcW w:w="73" w:type="pct"/>
            <w:shd w:val="clear" w:color="auto" w:fill="auto"/>
            <w:noWrap/>
            <w:vAlign w:val="center"/>
          </w:tcPr>
          <w:p w14:paraId="6C0E244E" w14:textId="77777777" w:rsidR="002F2B8D" w:rsidRPr="00F17FC3" w:rsidRDefault="002F2B8D" w:rsidP="000B1B54">
            <w:pPr>
              <w:jc w:val="right"/>
              <w:rPr>
                <w:rFonts w:ascii="Arial" w:hAnsi="Arial" w:cs="Arial"/>
                <w:sz w:val="20"/>
                <w:szCs w:val="20"/>
                <w:lang w:eastAsia="pt-BR"/>
              </w:rPr>
            </w:pPr>
          </w:p>
        </w:tc>
        <w:tc>
          <w:tcPr>
            <w:tcW w:w="714" w:type="pct"/>
            <w:shd w:val="clear" w:color="auto" w:fill="auto"/>
            <w:noWrap/>
            <w:vAlign w:val="center"/>
          </w:tcPr>
          <w:p w14:paraId="7593C536" w14:textId="3F86B20B" w:rsidR="002F2B8D" w:rsidRPr="00F17FC3" w:rsidRDefault="00A24E71" w:rsidP="00347223">
            <w:pPr>
              <w:jc w:val="right"/>
              <w:rPr>
                <w:rFonts w:ascii="Arial" w:hAnsi="Arial" w:cs="Arial"/>
                <w:sz w:val="20"/>
                <w:szCs w:val="20"/>
                <w:lang w:eastAsia="pt-BR"/>
              </w:rPr>
            </w:pPr>
            <w:r w:rsidRPr="00F17FC3">
              <w:rPr>
                <w:rFonts w:ascii="Arial" w:hAnsi="Arial" w:cs="Arial"/>
                <w:sz w:val="20"/>
                <w:szCs w:val="20"/>
                <w:lang w:eastAsia="pt-BR"/>
              </w:rPr>
              <w:t>(</w:t>
            </w:r>
            <w:r w:rsidR="00E926DE">
              <w:rPr>
                <w:rFonts w:ascii="Arial" w:hAnsi="Arial" w:cs="Arial"/>
                <w:sz w:val="20"/>
                <w:szCs w:val="20"/>
                <w:lang w:eastAsia="pt-BR"/>
              </w:rPr>
              <w:t>6.206</w:t>
            </w:r>
            <w:r w:rsidR="00170524" w:rsidRPr="00F17FC3">
              <w:rPr>
                <w:rFonts w:ascii="Arial" w:hAnsi="Arial" w:cs="Arial"/>
                <w:sz w:val="20"/>
                <w:szCs w:val="20"/>
                <w:lang w:eastAsia="pt-BR"/>
              </w:rPr>
              <w:t>)</w:t>
            </w:r>
          </w:p>
        </w:tc>
        <w:tc>
          <w:tcPr>
            <w:tcW w:w="73" w:type="pct"/>
            <w:shd w:val="clear" w:color="auto" w:fill="auto"/>
            <w:noWrap/>
            <w:vAlign w:val="center"/>
          </w:tcPr>
          <w:p w14:paraId="410192A4" w14:textId="77777777" w:rsidR="002F2B8D" w:rsidRPr="00F17FC3" w:rsidRDefault="002F2B8D" w:rsidP="000B1B54">
            <w:pPr>
              <w:jc w:val="right"/>
              <w:rPr>
                <w:rFonts w:ascii="Arial" w:hAnsi="Arial" w:cs="Arial"/>
                <w:sz w:val="20"/>
                <w:szCs w:val="20"/>
                <w:lang w:eastAsia="pt-BR"/>
              </w:rPr>
            </w:pPr>
          </w:p>
        </w:tc>
        <w:tc>
          <w:tcPr>
            <w:tcW w:w="644" w:type="pct"/>
            <w:shd w:val="clear" w:color="auto" w:fill="auto"/>
            <w:noWrap/>
            <w:vAlign w:val="center"/>
          </w:tcPr>
          <w:p w14:paraId="74637850" w14:textId="486FC187" w:rsidR="002F2B8D" w:rsidRPr="00F17FC3" w:rsidRDefault="00E926DE" w:rsidP="00347223">
            <w:pPr>
              <w:jc w:val="right"/>
              <w:rPr>
                <w:rFonts w:ascii="Arial" w:hAnsi="Arial" w:cs="Arial"/>
                <w:sz w:val="20"/>
                <w:szCs w:val="20"/>
                <w:lang w:eastAsia="pt-BR"/>
              </w:rPr>
            </w:pPr>
            <w:r>
              <w:rPr>
                <w:rFonts w:ascii="Arial" w:hAnsi="Arial" w:cs="Arial"/>
                <w:sz w:val="20"/>
                <w:szCs w:val="20"/>
                <w:lang w:eastAsia="pt-BR"/>
              </w:rPr>
              <w:t>3.588</w:t>
            </w:r>
          </w:p>
        </w:tc>
        <w:tc>
          <w:tcPr>
            <w:tcW w:w="73" w:type="pct"/>
            <w:shd w:val="clear" w:color="auto" w:fill="auto"/>
            <w:noWrap/>
            <w:vAlign w:val="center"/>
          </w:tcPr>
          <w:p w14:paraId="270B93FE" w14:textId="77777777" w:rsidR="002F2B8D" w:rsidRPr="00F17FC3" w:rsidRDefault="002F2B8D" w:rsidP="000B1B54">
            <w:pPr>
              <w:jc w:val="right"/>
              <w:rPr>
                <w:rFonts w:ascii="Arial" w:hAnsi="Arial" w:cs="Arial"/>
                <w:sz w:val="20"/>
                <w:szCs w:val="20"/>
                <w:lang w:eastAsia="pt-BR"/>
              </w:rPr>
            </w:pPr>
          </w:p>
        </w:tc>
        <w:tc>
          <w:tcPr>
            <w:tcW w:w="642" w:type="pct"/>
            <w:shd w:val="clear" w:color="auto" w:fill="auto"/>
            <w:noWrap/>
            <w:vAlign w:val="center"/>
          </w:tcPr>
          <w:p w14:paraId="023945BA" w14:textId="77777777" w:rsidR="002F2B8D" w:rsidRPr="00F17FC3" w:rsidRDefault="00067627" w:rsidP="000B1B54">
            <w:pPr>
              <w:jc w:val="right"/>
              <w:rPr>
                <w:rFonts w:ascii="Arial" w:hAnsi="Arial" w:cs="Arial"/>
                <w:sz w:val="20"/>
                <w:szCs w:val="20"/>
                <w:lang w:eastAsia="pt-BR"/>
              </w:rPr>
            </w:pPr>
            <w:r w:rsidRPr="00F17FC3">
              <w:rPr>
                <w:rFonts w:ascii="Arial" w:hAnsi="Arial" w:cs="Arial"/>
                <w:sz w:val="20"/>
                <w:szCs w:val="20"/>
                <w:lang w:eastAsia="pt-BR"/>
              </w:rPr>
              <w:t>2.</w:t>
            </w:r>
            <w:r w:rsidR="00385BF3" w:rsidRPr="00F17FC3">
              <w:rPr>
                <w:rFonts w:ascii="Arial" w:hAnsi="Arial" w:cs="Arial"/>
                <w:sz w:val="20"/>
                <w:szCs w:val="20"/>
                <w:lang w:eastAsia="pt-BR"/>
              </w:rPr>
              <w:t>424</w:t>
            </w:r>
          </w:p>
        </w:tc>
      </w:tr>
      <w:tr w:rsidR="002E264E" w:rsidRPr="00F17FC3" w14:paraId="25ED8CB3" w14:textId="77777777" w:rsidTr="00F0664D">
        <w:trPr>
          <w:trHeight w:val="283"/>
        </w:trPr>
        <w:tc>
          <w:tcPr>
            <w:tcW w:w="1512" w:type="pct"/>
            <w:shd w:val="clear" w:color="auto" w:fill="auto"/>
            <w:noWrap/>
            <w:vAlign w:val="center"/>
          </w:tcPr>
          <w:p w14:paraId="018BC645" w14:textId="2EA40914" w:rsidR="002F2B8D" w:rsidRPr="00F17FC3" w:rsidRDefault="002E264E" w:rsidP="000B1B54">
            <w:pPr>
              <w:rPr>
                <w:rFonts w:ascii="Arial" w:hAnsi="Arial" w:cs="Arial"/>
                <w:snapToGrid w:val="0"/>
                <w:sz w:val="20"/>
                <w:szCs w:val="20"/>
                <w:lang w:eastAsia="pt-BR"/>
              </w:rPr>
            </w:pPr>
            <w:r w:rsidRPr="00F17FC3">
              <w:rPr>
                <w:rFonts w:ascii="Arial" w:hAnsi="Arial" w:cs="Arial"/>
                <w:snapToGrid w:val="0"/>
                <w:sz w:val="20"/>
                <w:szCs w:val="20"/>
                <w:lang w:eastAsia="pt-BR"/>
              </w:rPr>
              <w:t xml:space="preserve">Móveis e </w:t>
            </w:r>
            <w:r w:rsidR="00274D67">
              <w:rPr>
                <w:rFonts w:ascii="Arial" w:hAnsi="Arial" w:cs="Arial"/>
                <w:snapToGrid w:val="0"/>
                <w:sz w:val="20"/>
                <w:szCs w:val="20"/>
                <w:lang w:eastAsia="pt-BR"/>
              </w:rPr>
              <w:t>u</w:t>
            </w:r>
            <w:r w:rsidRPr="00F17FC3">
              <w:rPr>
                <w:rFonts w:ascii="Arial" w:hAnsi="Arial" w:cs="Arial"/>
                <w:snapToGrid w:val="0"/>
                <w:sz w:val="20"/>
                <w:szCs w:val="20"/>
                <w:lang w:eastAsia="pt-BR"/>
              </w:rPr>
              <w:t>tensílios</w:t>
            </w:r>
          </w:p>
        </w:tc>
        <w:tc>
          <w:tcPr>
            <w:tcW w:w="701" w:type="pct"/>
          </w:tcPr>
          <w:p w14:paraId="6A41F159" w14:textId="77777777" w:rsidR="002F2B8D" w:rsidRPr="00F17FC3" w:rsidRDefault="002E264E" w:rsidP="00EC4C52">
            <w:pPr>
              <w:jc w:val="center"/>
              <w:rPr>
                <w:rFonts w:ascii="Arial" w:hAnsi="Arial" w:cs="Arial"/>
                <w:sz w:val="20"/>
                <w:szCs w:val="20"/>
                <w:lang w:eastAsia="pt-BR"/>
              </w:rPr>
            </w:pPr>
            <w:r w:rsidRPr="00F17FC3">
              <w:rPr>
                <w:rFonts w:ascii="Arial" w:hAnsi="Arial" w:cs="Arial"/>
                <w:sz w:val="20"/>
                <w:szCs w:val="20"/>
                <w:lang w:eastAsia="pt-BR"/>
              </w:rPr>
              <w:t>10</w:t>
            </w:r>
            <w:r w:rsidR="00C42571" w:rsidRPr="00F17FC3">
              <w:rPr>
                <w:rFonts w:ascii="Arial" w:hAnsi="Arial" w:cs="Arial"/>
                <w:sz w:val="20"/>
                <w:szCs w:val="20"/>
                <w:lang w:eastAsia="pt-BR"/>
              </w:rPr>
              <w:t>%</w:t>
            </w:r>
          </w:p>
        </w:tc>
        <w:tc>
          <w:tcPr>
            <w:tcW w:w="567" w:type="pct"/>
            <w:shd w:val="clear" w:color="auto" w:fill="auto"/>
            <w:noWrap/>
            <w:vAlign w:val="center"/>
          </w:tcPr>
          <w:p w14:paraId="7ED4CA95" w14:textId="77777777" w:rsidR="002F2B8D" w:rsidRPr="00F17FC3" w:rsidRDefault="00170524" w:rsidP="000B1B54">
            <w:pPr>
              <w:jc w:val="right"/>
              <w:rPr>
                <w:rFonts w:ascii="Arial" w:hAnsi="Arial" w:cs="Arial"/>
                <w:sz w:val="20"/>
                <w:szCs w:val="20"/>
                <w:lang w:eastAsia="pt-BR"/>
              </w:rPr>
            </w:pPr>
            <w:r w:rsidRPr="00F17FC3">
              <w:rPr>
                <w:rFonts w:ascii="Arial" w:hAnsi="Arial" w:cs="Arial"/>
                <w:sz w:val="20"/>
                <w:szCs w:val="20"/>
                <w:lang w:eastAsia="pt-BR"/>
              </w:rPr>
              <w:t>2.1</w:t>
            </w:r>
            <w:r w:rsidR="00382272" w:rsidRPr="00F17FC3">
              <w:rPr>
                <w:rFonts w:ascii="Arial" w:hAnsi="Arial" w:cs="Arial"/>
                <w:sz w:val="20"/>
                <w:szCs w:val="20"/>
                <w:lang w:eastAsia="pt-BR"/>
              </w:rPr>
              <w:t>5</w:t>
            </w:r>
            <w:r w:rsidR="00F0664D" w:rsidRPr="00F17FC3">
              <w:rPr>
                <w:rFonts w:ascii="Arial" w:hAnsi="Arial" w:cs="Arial"/>
                <w:sz w:val="20"/>
                <w:szCs w:val="20"/>
                <w:lang w:eastAsia="pt-BR"/>
              </w:rPr>
              <w:t>8</w:t>
            </w:r>
          </w:p>
        </w:tc>
        <w:tc>
          <w:tcPr>
            <w:tcW w:w="73" w:type="pct"/>
            <w:shd w:val="clear" w:color="auto" w:fill="auto"/>
            <w:noWrap/>
            <w:vAlign w:val="center"/>
          </w:tcPr>
          <w:p w14:paraId="446CA6F9" w14:textId="77777777" w:rsidR="002F2B8D" w:rsidRPr="00F17FC3" w:rsidRDefault="002F2B8D" w:rsidP="000B1B54">
            <w:pPr>
              <w:jc w:val="right"/>
              <w:rPr>
                <w:rFonts w:ascii="Arial" w:hAnsi="Arial" w:cs="Arial"/>
                <w:sz w:val="20"/>
                <w:szCs w:val="20"/>
                <w:lang w:eastAsia="pt-BR"/>
              </w:rPr>
            </w:pPr>
          </w:p>
        </w:tc>
        <w:tc>
          <w:tcPr>
            <w:tcW w:w="714" w:type="pct"/>
            <w:shd w:val="clear" w:color="auto" w:fill="auto"/>
            <w:noWrap/>
            <w:vAlign w:val="center"/>
          </w:tcPr>
          <w:p w14:paraId="174E6737" w14:textId="7FCAE230" w:rsidR="002F2B8D" w:rsidRPr="00F17FC3" w:rsidRDefault="00E926DE" w:rsidP="00347223">
            <w:pPr>
              <w:jc w:val="right"/>
              <w:rPr>
                <w:rFonts w:ascii="Arial" w:hAnsi="Arial" w:cs="Arial"/>
                <w:sz w:val="20"/>
                <w:szCs w:val="20"/>
                <w:lang w:eastAsia="pt-BR"/>
              </w:rPr>
            </w:pPr>
            <w:r>
              <w:rPr>
                <w:rFonts w:ascii="Arial" w:hAnsi="Arial" w:cs="Arial"/>
                <w:sz w:val="20"/>
                <w:szCs w:val="20"/>
                <w:lang w:eastAsia="pt-BR"/>
              </w:rPr>
              <w:t>(1.977</w:t>
            </w:r>
            <w:r w:rsidR="00170524" w:rsidRPr="00F17FC3">
              <w:rPr>
                <w:rFonts w:ascii="Arial" w:hAnsi="Arial" w:cs="Arial"/>
                <w:sz w:val="20"/>
                <w:szCs w:val="20"/>
                <w:lang w:eastAsia="pt-BR"/>
              </w:rPr>
              <w:t>)</w:t>
            </w:r>
          </w:p>
        </w:tc>
        <w:tc>
          <w:tcPr>
            <w:tcW w:w="73" w:type="pct"/>
            <w:shd w:val="clear" w:color="auto" w:fill="auto"/>
            <w:noWrap/>
            <w:vAlign w:val="center"/>
          </w:tcPr>
          <w:p w14:paraId="35DA6AC5" w14:textId="77777777" w:rsidR="002F2B8D" w:rsidRPr="00F17FC3" w:rsidRDefault="002F2B8D" w:rsidP="000B1B54">
            <w:pPr>
              <w:jc w:val="right"/>
              <w:rPr>
                <w:rFonts w:ascii="Arial" w:hAnsi="Arial" w:cs="Arial"/>
                <w:sz w:val="20"/>
                <w:szCs w:val="20"/>
                <w:lang w:eastAsia="pt-BR"/>
              </w:rPr>
            </w:pPr>
          </w:p>
        </w:tc>
        <w:tc>
          <w:tcPr>
            <w:tcW w:w="644" w:type="pct"/>
            <w:shd w:val="clear" w:color="auto" w:fill="auto"/>
            <w:noWrap/>
            <w:vAlign w:val="center"/>
          </w:tcPr>
          <w:p w14:paraId="173ECD7A" w14:textId="79017D6C" w:rsidR="002F2B8D" w:rsidRPr="00F17FC3" w:rsidRDefault="00E926DE" w:rsidP="00347223">
            <w:pPr>
              <w:jc w:val="right"/>
              <w:rPr>
                <w:rFonts w:ascii="Arial" w:hAnsi="Arial" w:cs="Arial"/>
                <w:sz w:val="20"/>
                <w:szCs w:val="20"/>
                <w:lang w:eastAsia="pt-BR"/>
              </w:rPr>
            </w:pPr>
            <w:r>
              <w:rPr>
                <w:rFonts w:ascii="Arial" w:hAnsi="Arial" w:cs="Arial"/>
                <w:sz w:val="20"/>
                <w:szCs w:val="20"/>
                <w:lang w:eastAsia="pt-BR"/>
              </w:rPr>
              <w:t>181</w:t>
            </w:r>
          </w:p>
        </w:tc>
        <w:tc>
          <w:tcPr>
            <w:tcW w:w="73" w:type="pct"/>
            <w:shd w:val="clear" w:color="auto" w:fill="auto"/>
            <w:noWrap/>
            <w:vAlign w:val="center"/>
          </w:tcPr>
          <w:p w14:paraId="5F5D86DA" w14:textId="77777777" w:rsidR="002F2B8D" w:rsidRPr="00F17FC3" w:rsidRDefault="002F2B8D" w:rsidP="000B1B54">
            <w:pPr>
              <w:jc w:val="right"/>
              <w:rPr>
                <w:rFonts w:ascii="Arial" w:hAnsi="Arial" w:cs="Arial"/>
                <w:sz w:val="20"/>
                <w:szCs w:val="20"/>
                <w:lang w:eastAsia="pt-BR"/>
              </w:rPr>
            </w:pPr>
          </w:p>
        </w:tc>
        <w:tc>
          <w:tcPr>
            <w:tcW w:w="642" w:type="pct"/>
            <w:shd w:val="clear" w:color="auto" w:fill="auto"/>
            <w:noWrap/>
            <w:vAlign w:val="center"/>
          </w:tcPr>
          <w:p w14:paraId="220B489E" w14:textId="77777777" w:rsidR="002F2B8D" w:rsidRPr="00F17FC3" w:rsidRDefault="00CC6467" w:rsidP="000B1B54">
            <w:pPr>
              <w:jc w:val="right"/>
              <w:rPr>
                <w:rFonts w:ascii="Arial" w:hAnsi="Arial" w:cs="Arial"/>
                <w:sz w:val="20"/>
                <w:szCs w:val="20"/>
                <w:lang w:eastAsia="pt-BR"/>
              </w:rPr>
            </w:pPr>
            <w:r w:rsidRPr="00F17FC3">
              <w:rPr>
                <w:rFonts w:ascii="Arial" w:hAnsi="Arial" w:cs="Arial"/>
                <w:sz w:val="20"/>
                <w:szCs w:val="20"/>
                <w:lang w:eastAsia="pt-BR"/>
              </w:rPr>
              <w:t>1</w:t>
            </w:r>
            <w:r w:rsidR="00385BF3" w:rsidRPr="00F17FC3">
              <w:rPr>
                <w:rFonts w:ascii="Arial" w:hAnsi="Arial" w:cs="Arial"/>
                <w:sz w:val="20"/>
                <w:szCs w:val="20"/>
                <w:lang w:eastAsia="pt-BR"/>
              </w:rPr>
              <w:t>87</w:t>
            </w:r>
          </w:p>
        </w:tc>
      </w:tr>
      <w:tr w:rsidR="002E264E" w:rsidRPr="00F17FC3" w14:paraId="134C8A2F" w14:textId="77777777" w:rsidTr="00F0664D">
        <w:trPr>
          <w:trHeight w:val="283"/>
        </w:trPr>
        <w:tc>
          <w:tcPr>
            <w:tcW w:w="1512" w:type="pct"/>
            <w:tcBorders>
              <w:top w:val="single" w:sz="4" w:space="0" w:color="auto"/>
              <w:bottom w:val="single" w:sz="4" w:space="0" w:color="auto"/>
            </w:tcBorders>
            <w:shd w:val="clear" w:color="auto" w:fill="auto"/>
            <w:noWrap/>
            <w:vAlign w:val="center"/>
            <w:hideMark/>
          </w:tcPr>
          <w:p w14:paraId="253B6474" w14:textId="77777777" w:rsidR="002F2B8D" w:rsidRPr="00F17FC3" w:rsidRDefault="002F2B8D" w:rsidP="000B1B54">
            <w:pPr>
              <w:rPr>
                <w:rFonts w:ascii="Arial" w:hAnsi="Arial" w:cs="Arial"/>
                <w:b/>
                <w:bCs/>
                <w:sz w:val="20"/>
                <w:szCs w:val="20"/>
                <w:lang w:eastAsia="pt-BR"/>
              </w:rPr>
            </w:pPr>
            <w:r w:rsidRPr="00F17FC3">
              <w:rPr>
                <w:rFonts w:ascii="Arial" w:hAnsi="Arial" w:cs="Arial"/>
                <w:b/>
                <w:bCs/>
                <w:snapToGrid w:val="0"/>
                <w:sz w:val="20"/>
                <w:szCs w:val="20"/>
                <w:lang w:eastAsia="pt-BR"/>
              </w:rPr>
              <w:t>Total</w:t>
            </w:r>
          </w:p>
        </w:tc>
        <w:tc>
          <w:tcPr>
            <w:tcW w:w="701" w:type="pct"/>
            <w:tcBorders>
              <w:top w:val="single" w:sz="4" w:space="0" w:color="auto"/>
              <w:bottom w:val="single" w:sz="4" w:space="0" w:color="auto"/>
            </w:tcBorders>
          </w:tcPr>
          <w:p w14:paraId="72897D2B" w14:textId="77777777" w:rsidR="002F2B8D" w:rsidRPr="00F17FC3" w:rsidRDefault="002F2B8D" w:rsidP="000B1B54">
            <w:pPr>
              <w:jc w:val="right"/>
              <w:rPr>
                <w:rFonts w:ascii="Arial" w:hAnsi="Arial" w:cs="Arial"/>
                <w:b/>
                <w:bCs/>
                <w:sz w:val="20"/>
                <w:szCs w:val="20"/>
                <w:lang w:eastAsia="pt-BR"/>
              </w:rPr>
            </w:pPr>
          </w:p>
        </w:tc>
        <w:tc>
          <w:tcPr>
            <w:tcW w:w="567" w:type="pct"/>
            <w:tcBorders>
              <w:top w:val="single" w:sz="4" w:space="0" w:color="auto"/>
              <w:bottom w:val="single" w:sz="4" w:space="0" w:color="auto"/>
            </w:tcBorders>
            <w:shd w:val="clear" w:color="auto" w:fill="auto"/>
            <w:noWrap/>
            <w:vAlign w:val="center"/>
          </w:tcPr>
          <w:p w14:paraId="1F93E252" w14:textId="77777777" w:rsidR="002F2B8D" w:rsidRPr="00F17FC3" w:rsidRDefault="00067627" w:rsidP="000B1B54">
            <w:pPr>
              <w:jc w:val="right"/>
              <w:rPr>
                <w:rFonts w:ascii="Arial" w:hAnsi="Arial" w:cs="Arial"/>
                <w:b/>
                <w:bCs/>
                <w:sz w:val="20"/>
                <w:szCs w:val="20"/>
                <w:lang w:eastAsia="pt-BR"/>
              </w:rPr>
            </w:pPr>
            <w:r w:rsidRPr="00F17FC3">
              <w:rPr>
                <w:rFonts w:ascii="Arial" w:hAnsi="Arial" w:cs="Arial"/>
                <w:b/>
                <w:bCs/>
                <w:sz w:val="20"/>
                <w:szCs w:val="20"/>
                <w:lang w:eastAsia="pt-BR"/>
              </w:rPr>
              <w:t>1</w:t>
            </w:r>
            <w:r w:rsidR="00382272" w:rsidRPr="00F17FC3">
              <w:rPr>
                <w:rFonts w:ascii="Arial" w:hAnsi="Arial" w:cs="Arial"/>
                <w:b/>
                <w:bCs/>
                <w:sz w:val="20"/>
                <w:szCs w:val="20"/>
                <w:lang w:eastAsia="pt-BR"/>
              </w:rPr>
              <w:t>5.23</w:t>
            </w:r>
            <w:r w:rsidR="00385BF3" w:rsidRPr="00F17FC3">
              <w:rPr>
                <w:rFonts w:ascii="Arial" w:hAnsi="Arial" w:cs="Arial"/>
                <w:b/>
                <w:bCs/>
                <w:sz w:val="20"/>
                <w:szCs w:val="20"/>
                <w:lang w:eastAsia="pt-BR"/>
              </w:rPr>
              <w:t>5</w:t>
            </w:r>
          </w:p>
        </w:tc>
        <w:tc>
          <w:tcPr>
            <w:tcW w:w="73" w:type="pct"/>
            <w:tcBorders>
              <w:top w:val="single" w:sz="4" w:space="0" w:color="auto"/>
              <w:bottom w:val="single" w:sz="4" w:space="0" w:color="auto"/>
            </w:tcBorders>
            <w:shd w:val="clear" w:color="auto" w:fill="auto"/>
            <w:noWrap/>
            <w:vAlign w:val="center"/>
          </w:tcPr>
          <w:p w14:paraId="075E1578" w14:textId="77777777" w:rsidR="002F2B8D" w:rsidRPr="00F17FC3" w:rsidRDefault="002F2B8D" w:rsidP="000B1B54">
            <w:pPr>
              <w:jc w:val="right"/>
              <w:rPr>
                <w:rFonts w:ascii="Arial" w:hAnsi="Arial" w:cs="Arial"/>
                <w:b/>
                <w:bCs/>
                <w:sz w:val="20"/>
                <w:szCs w:val="20"/>
                <w:lang w:eastAsia="pt-BR"/>
              </w:rPr>
            </w:pPr>
          </w:p>
        </w:tc>
        <w:tc>
          <w:tcPr>
            <w:tcW w:w="714" w:type="pct"/>
            <w:tcBorders>
              <w:top w:val="single" w:sz="4" w:space="0" w:color="auto"/>
              <w:bottom w:val="single" w:sz="4" w:space="0" w:color="auto"/>
            </w:tcBorders>
            <w:shd w:val="clear" w:color="auto" w:fill="auto"/>
            <w:noWrap/>
            <w:vAlign w:val="center"/>
          </w:tcPr>
          <w:p w14:paraId="3F6A607B" w14:textId="061197DD" w:rsidR="002F2B8D" w:rsidRPr="00F17FC3" w:rsidRDefault="00072427" w:rsidP="00347223">
            <w:pPr>
              <w:jc w:val="right"/>
              <w:rPr>
                <w:rFonts w:ascii="Arial" w:hAnsi="Arial" w:cs="Arial"/>
                <w:b/>
                <w:bCs/>
                <w:sz w:val="20"/>
                <w:szCs w:val="20"/>
                <w:lang w:eastAsia="pt-BR"/>
              </w:rPr>
            </w:pPr>
            <w:r w:rsidRPr="00F17FC3">
              <w:rPr>
                <w:rFonts w:ascii="Arial" w:hAnsi="Arial" w:cs="Arial"/>
                <w:b/>
                <w:bCs/>
                <w:sz w:val="20"/>
                <w:szCs w:val="20"/>
                <w:lang w:eastAsia="pt-BR"/>
              </w:rPr>
              <w:t>(</w:t>
            </w:r>
            <w:r w:rsidR="00AB5D04">
              <w:rPr>
                <w:rFonts w:ascii="Arial" w:hAnsi="Arial" w:cs="Arial"/>
                <w:b/>
                <w:bCs/>
                <w:sz w:val="20"/>
                <w:szCs w:val="20"/>
                <w:lang w:eastAsia="pt-BR"/>
              </w:rPr>
              <w:t>9.338</w:t>
            </w:r>
            <w:r w:rsidR="00100973" w:rsidRPr="00F17FC3">
              <w:rPr>
                <w:rFonts w:ascii="Arial" w:hAnsi="Arial" w:cs="Arial"/>
                <w:b/>
                <w:bCs/>
                <w:sz w:val="20"/>
                <w:szCs w:val="20"/>
                <w:lang w:eastAsia="pt-BR"/>
              </w:rPr>
              <w:t>)</w:t>
            </w:r>
          </w:p>
        </w:tc>
        <w:tc>
          <w:tcPr>
            <w:tcW w:w="73" w:type="pct"/>
            <w:tcBorders>
              <w:top w:val="single" w:sz="4" w:space="0" w:color="auto"/>
              <w:bottom w:val="single" w:sz="4" w:space="0" w:color="auto"/>
            </w:tcBorders>
            <w:shd w:val="clear" w:color="auto" w:fill="auto"/>
            <w:noWrap/>
            <w:vAlign w:val="center"/>
          </w:tcPr>
          <w:p w14:paraId="6F0417E3" w14:textId="77777777" w:rsidR="002F2B8D" w:rsidRPr="00F17FC3" w:rsidRDefault="002F2B8D" w:rsidP="000B1B54">
            <w:pPr>
              <w:jc w:val="right"/>
              <w:rPr>
                <w:rFonts w:ascii="Arial" w:hAnsi="Arial" w:cs="Arial"/>
                <w:b/>
                <w:bCs/>
                <w:sz w:val="20"/>
                <w:szCs w:val="20"/>
                <w:lang w:eastAsia="pt-BR"/>
              </w:rPr>
            </w:pPr>
          </w:p>
        </w:tc>
        <w:tc>
          <w:tcPr>
            <w:tcW w:w="644" w:type="pct"/>
            <w:tcBorders>
              <w:top w:val="single" w:sz="4" w:space="0" w:color="auto"/>
              <w:bottom w:val="single" w:sz="4" w:space="0" w:color="auto"/>
            </w:tcBorders>
            <w:shd w:val="clear" w:color="auto" w:fill="auto"/>
            <w:noWrap/>
            <w:vAlign w:val="center"/>
          </w:tcPr>
          <w:p w14:paraId="0B154B11" w14:textId="256FA64C" w:rsidR="002F2B8D" w:rsidRPr="00F17FC3" w:rsidRDefault="006E3A94" w:rsidP="00F108CF">
            <w:pPr>
              <w:jc w:val="right"/>
              <w:rPr>
                <w:rFonts w:ascii="Arial" w:hAnsi="Arial" w:cs="Arial"/>
                <w:b/>
                <w:bCs/>
                <w:sz w:val="20"/>
                <w:szCs w:val="20"/>
                <w:lang w:eastAsia="pt-BR"/>
              </w:rPr>
            </w:pPr>
            <w:r>
              <w:rPr>
                <w:rFonts w:ascii="Arial" w:hAnsi="Arial" w:cs="Arial"/>
                <w:b/>
                <w:bCs/>
                <w:sz w:val="20"/>
                <w:szCs w:val="20"/>
                <w:lang w:eastAsia="pt-BR"/>
              </w:rPr>
              <w:t>5.897</w:t>
            </w:r>
          </w:p>
        </w:tc>
        <w:tc>
          <w:tcPr>
            <w:tcW w:w="73" w:type="pct"/>
            <w:tcBorders>
              <w:top w:val="single" w:sz="4" w:space="0" w:color="auto"/>
              <w:bottom w:val="single" w:sz="4" w:space="0" w:color="auto"/>
            </w:tcBorders>
            <w:shd w:val="clear" w:color="auto" w:fill="auto"/>
            <w:noWrap/>
            <w:vAlign w:val="center"/>
          </w:tcPr>
          <w:p w14:paraId="4AED785B" w14:textId="77777777" w:rsidR="002F2B8D" w:rsidRPr="00F17FC3" w:rsidRDefault="002F2B8D" w:rsidP="000B1B54">
            <w:pPr>
              <w:jc w:val="right"/>
              <w:rPr>
                <w:rFonts w:ascii="Arial" w:hAnsi="Arial" w:cs="Arial"/>
                <w:b/>
                <w:bCs/>
                <w:sz w:val="20"/>
                <w:szCs w:val="20"/>
                <w:lang w:eastAsia="pt-BR"/>
              </w:rPr>
            </w:pPr>
          </w:p>
        </w:tc>
        <w:tc>
          <w:tcPr>
            <w:tcW w:w="642" w:type="pct"/>
            <w:tcBorders>
              <w:top w:val="single" w:sz="4" w:space="0" w:color="auto"/>
              <w:bottom w:val="single" w:sz="4" w:space="0" w:color="auto"/>
            </w:tcBorders>
            <w:shd w:val="clear" w:color="auto" w:fill="auto"/>
            <w:noWrap/>
            <w:vAlign w:val="center"/>
          </w:tcPr>
          <w:p w14:paraId="132F2935" w14:textId="11B86132" w:rsidR="002F2B8D" w:rsidRPr="00F17FC3" w:rsidRDefault="00385BF3" w:rsidP="000B1B54">
            <w:pPr>
              <w:jc w:val="right"/>
              <w:rPr>
                <w:rFonts w:ascii="Arial" w:hAnsi="Arial" w:cs="Arial"/>
                <w:b/>
                <w:bCs/>
                <w:sz w:val="20"/>
                <w:szCs w:val="20"/>
                <w:lang w:eastAsia="pt-BR"/>
              </w:rPr>
            </w:pPr>
            <w:r w:rsidRPr="00F17FC3">
              <w:rPr>
                <w:rFonts w:ascii="Arial" w:hAnsi="Arial" w:cs="Arial"/>
                <w:b/>
                <w:bCs/>
                <w:sz w:val="20"/>
                <w:szCs w:val="20"/>
                <w:lang w:eastAsia="pt-BR"/>
              </w:rPr>
              <w:t>4.8</w:t>
            </w:r>
            <w:r w:rsidR="00B34F1E">
              <w:rPr>
                <w:rFonts w:ascii="Arial" w:hAnsi="Arial" w:cs="Arial"/>
                <w:b/>
                <w:bCs/>
                <w:sz w:val="20"/>
                <w:szCs w:val="20"/>
                <w:lang w:eastAsia="pt-BR"/>
              </w:rPr>
              <w:t>70</w:t>
            </w:r>
          </w:p>
        </w:tc>
      </w:tr>
    </w:tbl>
    <w:p w14:paraId="7A5DDBD4" w14:textId="77777777" w:rsidR="003B3B43" w:rsidRDefault="003B3B43" w:rsidP="003B3B43">
      <w:pPr>
        <w:jc w:val="both"/>
        <w:rPr>
          <w:rFonts w:ascii="Arial" w:hAnsi="Arial" w:cs="Arial"/>
          <w:iCs/>
          <w:sz w:val="20"/>
          <w:szCs w:val="20"/>
          <w:lang w:eastAsia="pt-BR"/>
        </w:rPr>
      </w:pPr>
    </w:p>
    <w:p w14:paraId="7DC73B0A" w14:textId="77777777" w:rsidR="003B3B43" w:rsidRPr="00F17FC3" w:rsidRDefault="003B3B43" w:rsidP="003B3B43">
      <w:pPr>
        <w:jc w:val="both"/>
        <w:rPr>
          <w:rFonts w:ascii="Arial" w:hAnsi="Arial" w:cs="Arial"/>
          <w:iCs/>
          <w:sz w:val="20"/>
          <w:szCs w:val="20"/>
          <w:lang w:eastAsia="pt-BR"/>
        </w:rPr>
      </w:pPr>
      <w:r w:rsidRPr="00F17FC3">
        <w:rPr>
          <w:rFonts w:ascii="Arial" w:hAnsi="Arial" w:cs="Arial"/>
          <w:iCs/>
          <w:sz w:val="20"/>
          <w:szCs w:val="20"/>
          <w:lang w:eastAsia="pt-BR"/>
        </w:rPr>
        <w:t>A movimentação do período está apresentada a seguir:</w:t>
      </w:r>
    </w:p>
    <w:p w14:paraId="5F30E58B" w14:textId="77777777" w:rsidR="003B3B43" w:rsidRPr="00F17FC3" w:rsidRDefault="003B3B43" w:rsidP="003B3B43">
      <w:pPr>
        <w:rPr>
          <w:rFonts w:ascii="Arial" w:hAnsi="Arial" w:cs="Arial"/>
          <w:sz w:val="20"/>
          <w:szCs w:val="20"/>
        </w:rPr>
      </w:pPr>
    </w:p>
    <w:tbl>
      <w:tblPr>
        <w:tblW w:w="4966" w:type="pct"/>
        <w:tblCellMar>
          <w:left w:w="70" w:type="dxa"/>
          <w:right w:w="70" w:type="dxa"/>
        </w:tblCellMar>
        <w:tblLook w:val="04A0" w:firstRow="1" w:lastRow="0" w:firstColumn="1" w:lastColumn="0" w:noHBand="0" w:noVBand="1"/>
      </w:tblPr>
      <w:tblGrid>
        <w:gridCol w:w="3052"/>
        <w:gridCol w:w="1341"/>
        <w:gridCol w:w="146"/>
        <w:gridCol w:w="1109"/>
        <w:gridCol w:w="1330"/>
        <w:gridCol w:w="1309"/>
        <w:gridCol w:w="146"/>
        <w:gridCol w:w="1421"/>
      </w:tblGrid>
      <w:tr w:rsidR="002E0745" w:rsidRPr="00F17FC3" w14:paraId="02C98EA1" w14:textId="77777777" w:rsidTr="00274D67">
        <w:trPr>
          <w:cantSplit/>
          <w:trHeight w:val="283"/>
        </w:trPr>
        <w:tc>
          <w:tcPr>
            <w:tcW w:w="1551" w:type="pct"/>
            <w:shd w:val="clear" w:color="auto" w:fill="auto"/>
            <w:noWrap/>
            <w:vAlign w:val="center"/>
            <w:hideMark/>
          </w:tcPr>
          <w:p w14:paraId="71E2E986" w14:textId="77777777" w:rsidR="00542BB0" w:rsidRPr="00F17FC3" w:rsidRDefault="00542BB0" w:rsidP="00D23AD2">
            <w:pPr>
              <w:rPr>
                <w:rFonts w:ascii="Arial" w:hAnsi="Arial" w:cs="Arial"/>
                <w:sz w:val="20"/>
                <w:szCs w:val="20"/>
                <w:lang w:eastAsia="pt-BR"/>
              </w:rPr>
            </w:pPr>
          </w:p>
        </w:tc>
        <w:tc>
          <w:tcPr>
            <w:tcW w:w="683" w:type="pct"/>
            <w:vMerge w:val="restart"/>
            <w:vAlign w:val="center"/>
          </w:tcPr>
          <w:p w14:paraId="2925A654" w14:textId="77777777" w:rsidR="00542BB0" w:rsidRPr="00F17FC3" w:rsidRDefault="00542BB0" w:rsidP="00D23AD2">
            <w:pPr>
              <w:jc w:val="center"/>
              <w:rPr>
                <w:rFonts w:ascii="Arial" w:hAnsi="Arial" w:cs="Arial"/>
                <w:b/>
                <w:bCs/>
                <w:snapToGrid w:val="0"/>
                <w:sz w:val="20"/>
                <w:szCs w:val="20"/>
                <w:lang w:eastAsia="pt-BR"/>
              </w:rPr>
            </w:pPr>
            <w:r w:rsidRPr="00F17FC3">
              <w:rPr>
                <w:rFonts w:ascii="Arial" w:hAnsi="Arial" w:cs="Arial"/>
                <w:b/>
                <w:bCs/>
                <w:sz w:val="20"/>
                <w:szCs w:val="20"/>
                <w:lang w:eastAsia="pt-BR"/>
              </w:rPr>
              <w:t>31.12.2021</w:t>
            </w:r>
          </w:p>
          <w:p w14:paraId="246AA6AE" w14:textId="77777777" w:rsidR="00542BB0" w:rsidRPr="00F17FC3" w:rsidRDefault="00542BB0" w:rsidP="00D23AD2">
            <w:pPr>
              <w:jc w:val="center"/>
              <w:rPr>
                <w:rFonts w:ascii="Arial" w:hAnsi="Arial" w:cs="Arial"/>
                <w:b/>
                <w:bCs/>
                <w:snapToGrid w:val="0"/>
                <w:sz w:val="20"/>
                <w:szCs w:val="20"/>
                <w:lang w:eastAsia="pt-BR"/>
              </w:rPr>
            </w:pPr>
            <w:r w:rsidRPr="00F17FC3">
              <w:rPr>
                <w:rFonts w:ascii="Arial" w:hAnsi="Arial" w:cs="Arial"/>
                <w:b/>
                <w:bCs/>
                <w:snapToGrid w:val="0"/>
                <w:sz w:val="20"/>
                <w:szCs w:val="20"/>
                <w:lang w:eastAsia="pt-BR"/>
              </w:rPr>
              <w:t>Líquido</w:t>
            </w:r>
          </w:p>
        </w:tc>
        <w:tc>
          <w:tcPr>
            <w:tcW w:w="73" w:type="pct"/>
          </w:tcPr>
          <w:p w14:paraId="2A892399" w14:textId="77777777" w:rsidR="00542BB0" w:rsidRPr="00F17FC3" w:rsidRDefault="00542BB0" w:rsidP="00D23AD2">
            <w:pPr>
              <w:jc w:val="center"/>
              <w:rPr>
                <w:rFonts w:ascii="Arial" w:hAnsi="Arial" w:cs="Arial"/>
                <w:b/>
                <w:bCs/>
                <w:sz w:val="20"/>
                <w:szCs w:val="20"/>
                <w:lang w:eastAsia="pt-BR"/>
              </w:rPr>
            </w:pPr>
          </w:p>
        </w:tc>
        <w:tc>
          <w:tcPr>
            <w:tcW w:w="565" w:type="pct"/>
            <w:vMerge w:val="restart"/>
            <w:shd w:val="clear" w:color="auto" w:fill="auto"/>
            <w:noWrap/>
            <w:vAlign w:val="center"/>
          </w:tcPr>
          <w:p w14:paraId="6A277BDF" w14:textId="77777777" w:rsidR="00542BB0" w:rsidRPr="00F17FC3" w:rsidRDefault="00542BB0" w:rsidP="00D23AD2">
            <w:pPr>
              <w:jc w:val="center"/>
              <w:rPr>
                <w:rFonts w:ascii="Arial" w:hAnsi="Arial" w:cs="Arial"/>
                <w:b/>
                <w:bCs/>
                <w:sz w:val="20"/>
                <w:szCs w:val="20"/>
                <w:lang w:eastAsia="pt-BR"/>
              </w:rPr>
            </w:pPr>
            <w:r w:rsidRPr="00F17FC3">
              <w:rPr>
                <w:rFonts w:ascii="Arial" w:hAnsi="Arial" w:cs="Arial"/>
                <w:b/>
                <w:bCs/>
                <w:sz w:val="20"/>
                <w:szCs w:val="20"/>
                <w:lang w:eastAsia="pt-BR"/>
              </w:rPr>
              <w:t>Adições</w:t>
            </w:r>
          </w:p>
        </w:tc>
        <w:tc>
          <w:tcPr>
            <w:tcW w:w="666" w:type="pct"/>
            <w:vMerge w:val="restart"/>
            <w:shd w:val="clear" w:color="auto" w:fill="auto"/>
            <w:noWrap/>
            <w:vAlign w:val="center"/>
          </w:tcPr>
          <w:p w14:paraId="07C80B4F" w14:textId="77777777" w:rsidR="00542BB0" w:rsidRPr="00F17FC3" w:rsidRDefault="00542BB0" w:rsidP="00D23AD2">
            <w:pPr>
              <w:jc w:val="center"/>
              <w:rPr>
                <w:rFonts w:ascii="Arial" w:hAnsi="Arial" w:cs="Arial"/>
                <w:b/>
                <w:bCs/>
                <w:sz w:val="20"/>
                <w:szCs w:val="20"/>
                <w:lang w:eastAsia="pt-BR"/>
              </w:rPr>
            </w:pPr>
            <w:r w:rsidRPr="00F17FC3">
              <w:rPr>
                <w:rFonts w:ascii="Arial" w:hAnsi="Arial" w:cs="Arial"/>
                <w:b/>
                <w:bCs/>
                <w:sz w:val="20"/>
                <w:szCs w:val="20"/>
                <w:lang w:eastAsia="pt-BR"/>
              </w:rPr>
              <w:t>Depreciação</w:t>
            </w:r>
          </w:p>
        </w:tc>
        <w:tc>
          <w:tcPr>
            <w:tcW w:w="666" w:type="pct"/>
            <w:vMerge w:val="restart"/>
            <w:shd w:val="clear" w:color="auto" w:fill="auto"/>
            <w:noWrap/>
            <w:vAlign w:val="center"/>
          </w:tcPr>
          <w:p w14:paraId="16986CD1" w14:textId="37CBEA5B" w:rsidR="00542BB0" w:rsidRPr="00F17FC3" w:rsidRDefault="00542BB0" w:rsidP="00257B35">
            <w:pPr>
              <w:jc w:val="center"/>
              <w:rPr>
                <w:rFonts w:ascii="Arial" w:hAnsi="Arial" w:cs="Arial"/>
                <w:b/>
                <w:bCs/>
                <w:sz w:val="20"/>
                <w:szCs w:val="20"/>
                <w:lang w:eastAsia="pt-BR"/>
              </w:rPr>
            </w:pPr>
            <w:r w:rsidRPr="00F17FC3">
              <w:rPr>
                <w:rFonts w:ascii="Arial" w:hAnsi="Arial" w:cs="Arial"/>
                <w:b/>
                <w:bCs/>
                <w:sz w:val="20"/>
                <w:szCs w:val="20"/>
                <w:lang w:eastAsia="pt-BR"/>
              </w:rPr>
              <w:t>Baixa</w:t>
            </w:r>
            <w:r w:rsidR="00257B35">
              <w:rPr>
                <w:rFonts w:ascii="Arial" w:hAnsi="Arial" w:cs="Arial"/>
                <w:b/>
                <w:bCs/>
                <w:sz w:val="20"/>
                <w:szCs w:val="20"/>
                <w:lang w:eastAsia="pt-BR"/>
              </w:rPr>
              <w:t>s</w:t>
            </w:r>
          </w:p>
        </w:tc>
        <w:tc>
          <w:tcPr>
            <w:tcW w:w="73" w:type="pct"/>
            <w:shd w:val="clear" w:color="auto" w:fill="auto"/>
            <w:noWrap/>
            <w:vAlign w:val="center"/>
            <w:hideMark/>
          </w:tcPr>
          <w:p w14:paraId="70935E52" w14:textId="77777777" w:rsidR="00542BB0" w:rsidRPr="00F17FC3" w:rsidRDefault="00542BB0" w:rsidP="00D23AD2">
            <w:pPr>
              <w:jc w:val="center"/>
              <w:rPr>
                <w:rFonts w:ascii="Arial" w:hAnsi="Arial" w:cs="Arial"/>
                <w:b/>
                <w:bCs/>
                <w:sz w:val="20"/>
                <w:szCs w:val="20"/>
                <w:lang w:eastAsia="pt-BR"/>
              </w:rPr>
            </w:pPr>
          </w:p>
        </w:tc>
        <w:tc>
          <w:tcPr>
            <w:tcW w:w="723" w:type="pct"/>
            <w:shd w:val="clear" w:color="auto" w:fill="auto"/>
            <w:noWrap/>
            <w:vAlign w:val="center"/>
            <w:hideMark/>
          </w:tcPr>
          <w:p w14:paraId="60966C2B" w14:textId="6A5D7404" w:rsidR="00542BB0" w:rsidRPr="00F17FC3" w:rsidRDefault="004A04E1" w:rsidP="00D23AD2">
            <w:pPr>
              <w:jc w:val="center"/>
              <w:rPr>
                <w:rFonts w:ascii="Arial" w:hAnsi="Arial" w:cs="Arial"/>
                <w:b/>
                <w:bCs/>
                <w:sz w:val="20"/>
                <w:szCs w:val="20"/>
                <w:lang w:eastAsia="pt-BR"/>
              </w:rPr>
            </w:pPr>
            <w:r>
              <w:rPr>
                <w:rFonts w:ascii="Arial" w:hAnsi="Arial" w:cs="Arial"/>
                <w:b/>
                <w:bCs/>
                <w:snapToGrid w:val="0"/>
                <w:sz w:val="20"/>
                <w:szCs w:val="20"/>
                <w:lang w:eastAsia="pt-BR"/>
              </w:rPr>
              <w:t>30.06</w:t>
            </w:r>
            <w:r w:rsidR="00542BB0" w:rsidRPr="00F17FC3">
              <w:rPr>
                <w:rFonts w:ascii="Arial" w:hAnsi="Arial" w:cs="Arial"/>
                <w:b/>
                <w:bCs/>
                <w:snapToGrid w:val="0"/>
                <w:sz w:val="20"/>
                <w:szCs w:val="20"/>
                <w:lang w:eastAsia="pt-BR"/>
              </w:rPr>
              <w:t>.2022</w:t>
            </w:r>
          </w:p>
        </w:tc>
      </w:tr>
      <w:tr w:rsidR="002E0745" w:rsidRPr="00F17FC3" w14:paraId="0E7C935B" w14:textId="77777777" w:rsidTr="00274D67">
        <w:trPr>
          <w:cantSplit/>
          <w:trHeight w:val="283"/>
        </w:trPr>
        <w:tc>
          <w:tcPr>
            <w:tcW w:w="1551" w:type="pct"/>
            <w:shd w:val="clear" w:color="auto" w:fill="auto"/>
            <w:noWrap/>
            <w:vAlign w:val="center"/>
            <w:hideMark/>
          </w:tcPr>
          <w:p w14:paraId="491BE8E1" w14:textId="77777777" w:rsidR="00542BB0" w:rsidRPr="00F17FC3" w:rsidRDefault="00542BB0" w:rsidP="00D23AD2">
            <w:pPr>
              <w:rPr>
                <w:rFonts w:ascii="Arial" w:hAnsi="Arial" w:cs="Arial"/>
                <w:b/>
                <w:bCs/>
                <w:sz w:val="20"/>
                <w:szCs w:val="20"/>
                <w:lang w:eastAsia="pt-BR"/>
              </w:rPr>
            </w:pPr>
            <w:r w:rsidRPr="00F17FC3">
              <w:rPr>
                <w:rFonts w:ascii="Arial" w:hAnsi="Arial" w:cs="Arial"/>
                <w:b/>
                <w:bCs/>
                <w:sz w:val="20"/>
                <w:szCs w:val="20"/>
                <w:lang w:eastAsia="pt-BR"/>
              </w:rPr>
              <w:t>Descrição</w:t>
            </w:r>
          </w:p>
        </w:tc>
        <w:tc>
          <w:tcPr>
            <w:tcW w:w="683" w:type="pct"/>
            <w:vMerge/>
            <w:vAlign w:val="center"/>
          </w:tcPr>
          <w:p w14:paraId="4EC1E138" w14:textId="77777777" w:rsidR="00542BB0" w:rsidRPr="00F17FC3" w:rsidRDefault="00542BB0" w:rsidP="00D23AD2">
            <w:pPr>
              <w:jc w:val="center"/>
              <w:rPr>
                <w:rFonts w:ascii="Arial" w:hAnsi="Arial" w:cs="Arial"/>
                <w:b/>
                <w:bCs/>
                <w:snapToGrid w:val="0"/>
                <w:sz w:val="20"/>
                <w:szCs w:val="20"/>
                <w:lang w:eastAsia="pt-BR"/>
              </w:rPr>
            </w:pPr>
          </w:p>
        </w:tc>
        <w:tc>
          <w:tcPr>
            <w:tcW w:w="73" w:type="pct"/>
          </w:tcPr>
          <w:p w14:paraId="7EEA073E" w14:textId="77777777" w:rsidR="00542BB0" w:rsidRPr="00F17FC3" w:rsidRDefault="00542BB0" w:rsidP="00D23AD2">
            <w:pPr>
              <w:jc w:val="center"/>
              <w:rPr>
                <w:rFonts w:ascii="Arial" w:hAnsi="Arial" w:cs="Arial"/>
                <w:b/>
                <w:bCs/>
                <w:sz w:val="20"/>
                <w:szCs w:val="20"/>
                <w:lang w:eastAsia="pt-BR"/>
              </w:rPr>
            </w:pPr>
          </w:p>
        </w:tc>
        <w:tc>
          <w:tcPr>
            <w:tcW w:w="565" w:type="pct"/>
            <w:vMerge/>
            <w:shd w:val="clear" w:color="auto" w:fill="auto"/>
            <w:noWrap/>
            <w:vAlign w:val="center"/>
          </w:tcPr>
          <w:p w14:paraId="7324D6EC" w14:textId="77777777" w:rsidR="00542BB0" w:rsidRPr="00F17FC3" w:rsidRDefault="00542BB0" w:rsidP="00D23AD2">
            <w:pPr>
              <w:jc w:val="center"/>
              <w:rPr>
                <w:rFonts w:ascii="Arial" w:hAnsi="Arial" w:cs="Arial"/>
                <w:b/>
                <w:bCs/>
                <w:sz w:val="20"/>
                <w:szCs w:val="20"/>
                <w:lang w:eastAsia="pt-BR"/>
              </w:rPr>
            </w:pPr>
          </w:p>
        </w:tc>
        <w:tc>
          <w:tcPr>
            <w:tcW w:w="666" w:type="pct"/>
            <w:vMerge/>
            <w:shd w:val="clear" w:color="auto" w:fill="auto"/>
            <w:noWrap/>
            <w:vAlign w:val="center"/>
          </w:tcPr>
          <w:p w14:paraId="6756103F" w14:textId="77777777" w:rsidR="00542BB0" w:rsidRPr="00F17FC3" w:rsidRDefault="00542BB0" w:rsidP="00D23AD2">
            <w:pPr>
              <w:jc w:val="center"/>
              <w:rPr>
                <w:rFonts w:ascii="Arial" w:hAnsi="Arial" w:cs="Arial"/>
                <w:b/>
                <w:bCs/>
                <w:sz w:val="20"/>
                <w:szCs w:val="20"/>
                <w:lang w:eastAsia="pt-BR"/>
              </w:rPr>
            </w:pPr>
          </w:p>
        </w:tc>
        <w:tc>
          <w:tcPr>
            <w:tcW w:w="666" w:type="pct"/>
            <w:vMerge/>
            <w:shd w:val="clear" w:color="auto" w:fill="auto"/>
            <w:noWrap/>
            <w:vAlign w:val="center"/>
          </w:tcPr>
          <w:p w14:paraId="6BBA2C1B" w14:textId="77777777" w:rsidR="00542BB0" w:rsidRPr="00F17FC3" w:rsidRDefault="00542BB0" w:rsidP="00D23AD2">
            <w:pPr>
              <w:jc w:val="center"/>
              <w:rPr>
                <w:rFonts w:ascii="Arial" w:hAnsi="Arial" w:cs="Arial"/>
                <w:b/>
                <w:bCs/>
                <w:sz w:val="20"/>
                <w:szCs w:val="20"/>
                <w:lang w:eastAsia="pt-BR"/>
              </w:rPr>
            </w:pPr>
          </w:p>
        </w:tc>
        <w:tc>
          <w:tcPr>
            <w:tcW w:w="73" w:type="pct"/>
            <w:shd w:val="clear" w:color="auto" w:fill="auto"/>
            <w:noWrap/>
            <w:vAlign w:val="center"/>
            <w:hideMark/>
          </w:tcPr>
          <w:p w14:paraId="603B053D" w14:textId="77777777" w:rsidR="00542BB0" w:rsidRPr="00F17FC3" w:rsidRDefault="00542BB0" w:rsidP="00D23AD2">
            <w:pPr>
              <w:jc w:val="center"/>
              <w:rPr>
                <w:rFonts w:ascii="Arial" w:hAnsi="Arial" w:cs="Arial"/>
                <w:b/>
                <w:bCs/>
                <w:sz w:val="20"/>
                <w:szCs w:val="20"/>
                <w:lang w:eastAsia="pt-BR"/>
              </w:rPr>
            </w:pPr>
          </w:p>
        </w:tc>
        <w:tc>
          <w:tcPr>
            <w:tcW w:w="723" w:type="pct"/>
            <w:shd w:val="clear" w:color="auto" w:fill="auto"/>
            <w:noWrap/>
            <w:vAlign w:val="center"/>
            <w:hideMark/>
          </w:tcPr>
          <w:p w14:paraId="5344D1B2" w14:textId="77777777" w:rsidR="00542BB0" w:rsidRPr="00F17FC3" w:rsidRDefault="00542BB0" w:rsidP="00D23AD2">
            <w:pPr>
              <w:jc w:val="center"/>
              <w:rPr>
                <w:rFonts w:ascii="Arial" w:hAnsi="Arial" w:cs="Arial"/>
                <w:b/>
                <w:bCs/>
                <w:sz w:val="20"/>
                <w:szCs w:val="20"/>
                <w:lang w:eastAsia="pt-BR"/>
              </w:rPr>
            </w:pPr>
            <w:r w:rsidRPr="00F17FC3">
              <w:rPr>
                <w:rFonts w:ascii="Arial" w:hAnsi="Arial" w:cs="Arial"/>
                <w:b/>
                <w:bCs/>
                <w:snapToGrid w:val="0"/>
                <w:sz w:val="20"/>
                <w:szCs w:val="20"/>
                <w:lang w:eastAsia="pt-BR"/>
              </w:rPr>
              <w:t>Líquido</w:t>
            </w:r>
          </w:p>
        </w:tc>
      </w:tr>
      <w:tr w:rsidR="002E0745" w:rsidRPr="00F17FC3" w14:paraId="1E655D07" w14:textId="77777777" w:rsidTr="00274D67">
        <w:trPr>
          <w:trHeight w:val="283"/>
        </w:trPr>
        <w:tc>
          <w:tcPr>
            <w:tcW w:w="1551" w:type="pct"/>
            <w:shd w:val="clear" w:color="auto" w:fill="auto"/>
            <w:noWrap/>
            <w:vAlign w:val="center"/>
          </w:tcPr>
          <w:p w14:paraId="7694F7EF" w14:textId="77777777" w:rsidR="00542BB0" w:rsidRPr="00F17FC3" w:rsidRDefault="00542BB0" w:rsidP="00D23AD2">
            <w:pPr>
              <w:rPr>
                <w:rFonts w:ascii="Arial" w:hAnsi="Arial" w:cs="Arial"/>
                <w:snapToGrid w:val="0"/>
                <w:sz w:val="20"/>
                <w:szCs w:val="20"/>
                <w:lang w:eastAsia="pt-BR"/>
              </w:rPr>
            </w:pPr>
            <w:r w:rsidRPr="00F17FC3">
              <w:rPr>
                <w:rFonts w:ascii="Arial" w:hAnsi="Arial" w:cs="Arial"/>
                <w:snapToGrid w:val="0"/>
                <w:sz w:val="20"/>
                <w:szCs w:val="20"/>
                <w:lang w:eastAsia="pt-BR"/>
              </w:rPr>
              <w:t>Instalações</w:t>
            </w:r>
          </w:p>
        </w:tc>
        <w:tc>
          <w:tcPr>
            <w:tcW w:w="683" w:type="pct"/>
            <w:vAlign w:val="center"/>
          </w:tcPr>
          <w:p w14:paraId="4BF88DE6" w14:textId="697588B6" w:rsidR="00542BB0" w:rsidRPr="00F17FC3" w:rsidRDefault="00542BB0" w:rsidP="00D23AD2">
            <w:pPr>
              <w:jc w:val="right"/>
              <w:rPr>
                <w:rFonts w:ascii="Arial" w:hAnsi="Arial" w:cs="Arial"/>
                <w:sz w:val="20"/>
                <w:szCs w:val="20"/>
                <w:lang w:eastAsia="pt-BR"/>
              </w:rPr>
            </w:pPr>
            <w:r w:rsidRPr="00F17FC3">
              <w:rPr>
                <w:rFonts w:ascii="Arial" w:hAnsi="Arial" w:cs="Arial"/>
                <w:sz w:val="20"/>
                <w:szCs w:val="20"/>
                <w:lang w:eastAsia="pt-BR"/>
              </w:rPr>
              <w:t>2.16</w:t>
            </w:r>
            <w:r w:rsidR="00804F7A">
              <w:rPr>
                <w:rFonts w:ascii="Arial" w:hAnsi="Arial" w:cs="Arial"/>
                <w:sz w:val="20"/>
                <w:szCs w:val="20"/>
                <w:lang w:eastAsia="pt-BR"/>
              </w:rPr>
              <w:t>1</w:t>
            </w:r>
          </w:p>
        </w:tc>
        <w:tc>
          <w:tcPr>
            <w:tcW w:w="73" w:type="pct"/>
            <w:vAlign w:val="center"/>
          </w:tcPr>
          <w:p w14:paraId="196896FC" w14:textId="77777777" w:rsidR="00542BB0" w:rsidRPr="00F17FC3" w:rsidRDefault="00542BB0" w:rsidP="00D23AD2">
            <w:pPr>
              <w:jc w:val="right"/>
              <w:rPr>
                <w:rFonts w:ascii="Arial" w:hAnsi="Arial" w:cs="Arial"/>
                <w:sz w:val="20"/>
                <w:szCs w:val="20"/>
                <w:lang w:eastAsia="pt-BR"/>
              </w:rPr>
            </w:pPr>
          </w:p>
        </w:tc>
        <w:tc>
          <w:tcPr>
            <w:tcW w:w="565" w:type="pct"/>
            <w:shd w:val="clear" w:color="auto" w:fill="auto"/>
            <w:noWrap/>
            <w:vAlign w:val="center"/>
          </w:tcPr>
          <w:p w14:paraId="5C7500A3" w14:textId="77777777" w:rsidR="00542BB0" w:rsidRPr="00F17FC3" w:rsidRDefault="00542BB0" w:rsidP="00D23AD2">
            <w:pPr>
              <w:jc w:val="right"/>
              <w:rPr>
                <w:rFonts w:ascii="Arial" w:hAnsi="Arial" w:cs="Arial"/>
                <w:sz w:val="20"/>
                <w:szCs w:val="20"/>
                <w:lang w:eastAsia="pt-BR"/>
              </w:rPr>
            </w:pPr>
            <w:r w:rsidRPr="00F17FC3">
              <w:rPr>
                <w:rFonts w:ascii="Arial" w:hAnsi="Arial" w:cs="Arial"/>
                <w:sz w:val="20"/>
                <w:szCs w:val="20"/>
                <w:lang w:eastAsia="pt-BR"/>
              </w:rPr>
              <w:t>-</w:t>
            </w:r>
          </w:p>
        </w:tc>
        <w:tc>
          <w:tcPr>
            <w:tcW w:w="666" w:type="pct"/>
            <w:shd w:val="clear" w:color="auto" w:fill="auto"/>
            <w:noWrap/>
            <w:vAlign w:val="center"/>
          </w:tcPr>
          <w:p w14:paraId="0FA644CF" w14:textId="7EFD72CE" w:rsidR="00542BB0" w:rsidRPr="00F17FC3" w:rsidRDefault="00542BB0" w:rsidP="00D23AD2">
            <w:pPr>
              <w:jc w:val="right"/>
              <w:rPr>
                <w:rFonts w:ascii="Arial" w:hAnsi="Arial" w:cs="Arial"/>
                <w:sz w:val="20"/>
                <w:szCs w:val="20"/>
                <w:lang w:eastAsia="pt-BR"/>
              </w:rPr>
            </w:pPr>
            <w:r w:rsidRPr="00F17FC3">
              <w:rPr>
                <w:rFonts w:ascii="Arial" w:hAnsi="Arial" w:cs="Arial"/>
                <w:sz w:val="20"/>
                <w:szCs w:val="20"/>
                <w:lang w:eastAsia="pt-BR"/>
              </w:rPr>
              <w:t>(</w:t>
            </w:r>
            <w:r w:rsidR="00E926DE">
              <w:rPr>
                <w:rFonts w:ascii="Arial" w:hAnsi="Arial" w:cs="Arial"/>
                <w:sz w:val="20"/>
                <w:szCs w:val="20"/>
                <w:lang w:eastAsia="pt-BR"/>
              </w:rPr>
              <w:t>120</w:t>
            </w:r>
            <w:r w:rsidRPr="00F17FC3">
              <w:rPr>
                <w:rFonts w:ascii="Arial" w:hAnsi="Arial" w:cs="Arial"/>
                <w:sz w:val="20"/>
                <w:szCs w:val="20"/>
                <w:lang w:eastAsia="pt-BR"/>
              </w:rPr>
              <w:t>)</w:t>
            </w:r>
          </w:p>
        </w:tc>
        <w:tc>
          <w:tcPr>
            <w:tcW w:w="666" w:type="pct"/>
            <w:shd w:val="clear" w:color="auto" w:fill="auto"/>
            <w:noWrap/>
            <w:vAlign w:val="center"/>
          </w:tcPr>
          <w:p w14:paraId="78AA79A2" w14:textId="77777777" w:rsidR="00542BB0" w:rsidRPr="00F17FC3" w:rsidRDefault="00542BB0" w:rsidP="00D23AD2">
            <w:pPr>
              <w:jc w:val="right"/>
              <w:rPr>
                <w:rFonts w:ascii="Arial" w:hAnsi="Arial" w:cs="Arial"/>
                <w:sz w:val="20"/>
                <w:szCs w:val="20"/>
                <w:lang w:eastAsia="pt-BR"/>
              </w:rPr>
            </w:pPr>
            <w:r w:rsidRPr="00F17FC3">
              <w:rPr>
                <w:rFonts w:ascii="Arial" w:hAnsi="Arial" w:cs="Arial"/>
                <w:sz w:val="20"/>
                <w:szCs w:val="20"/>
                <w:lang w:eastAsia="pt-BR"/>
              </w:rPr>
              <w:t>-</w:t>
            </w:r>
          </w:p>
        </w:tc>
        <w:tc>
          <w:tcPr>
            <w:tcW w:w="73" w:type="pct"/>
            <w:shd w:val="clear" w:color="auto" w:fill="auto"/>
            <w:noWrap/>
            <w:vAlign w:val="center"/>
          </w:tcPr>
          <w:p w14:paraId="3F094426" w14:textId="77777777" w:rsidR="00542BB0" w:rsidRPr="00F17FC3" w:rsidRDefault="00542BB0" w:rsidP="00D23AD2">
            <w:pPr>
              <w:jc w:val="right"/>
              <w:rPr>
                <w:rFonts w:ascii="Arial" w:hAnsi="Arial" w:cs="Arial"/>
                <w:sz w:val="20"/>
                <w:szCs w:val="20"/>
                <w:lang w:eastAsia="pt-BR"/>
              </w:rPr>
            </w:pPr>
          </w:p>
        </w:tc>
        <w:tc>
          <w:tcPr>
            <w:tcW w:w="723" w:type="pct"/>
            <w:shd w:val="clear" w:color="auto" w:fill="auto"/>
            <w:noWrap/>
            <w:vAlign w:val="center"/>
          </w:tcPr>
          <w:p w14:paraId="618828DD" w14:textId="2F638908" w:rsidR="00542BB0" w:rsidRPr="00F17FC3" w:rsidRDefault="00E926DE" w:rsidP="00D23AD2">
            <w:pPr>
              <w:jc w:val="right"/>
              <w:rPr>
                <w:rFonts w:ascii="Arial" w:hAnsi="Arial" w:cs="Arial"/>
                <w:sz w:val="20"/>
                <w:szCs w:val="20"/>
                <w:lang w:eastAsia="pt-BR"/>
              </w:rPr>
            </w:pPr>
            <w:r>
              <w:rPr>
                <w:rFonts w:ascii="Arial" w:hAnsi="Arial" w:cs="Arial"/>
                <w:sz w:val="20"/>
                <w:szCs w:val="20"/>
                <w:lang w:eastAsia="pt-BR"/>
              </w:rPr>
              <w:t>2.041</w:t>
            </w:r>
          </w:p>
        </w:tc>
      </w:tr>
      <w:tr w:rsidR="002E0745" w:rsidRPr="00F17FC3" w14:paraId="366AB801" w14:textId="77777777" w:rsidTr="00274D67">
        <w:trPr>
          <w:trHeight w:val="283"/>
        </w:trPr>
        <w:tc>
          <w:tcPr>
            <w:tcW w:w="1551" w:type="pct"/>
            <w:shd w:val="clear" w:color="auto" w:fill="auto"/>
            <w:noWrap/>
            <w:vAlign w:val="center"/>
          </w:tcPr>
          <w:p w14:paraId="424897AA" w14:textId="77777777" w:rsidR="00542BB0" w:rsidRPr="00F17FC3" w:rsidRDefault="00542BB0" w:rsidP="00D23AD2">
            <w:pPr>
              <w:rPr>
                <w:rFonts w:ascii="Arial" w:hAnsi="Arial" w:cs="Arial"/>
                <w:snapToGrid w:val="0"/>
                <w:sz w:val="20"/>
                <w:szCs w:val="20"/>
                <w:lang w:eastAsia="pt-BR"/>
              </w:rPr>
            </w:pPr>
            <w:r w:rsidRPr="00F17FC3">
              <w:rPr>
                <w:rFonts w:ascii="Arial" w:hAnsi="Arial" w:cs="Arial"/>
                <w:snapToGrid w:val="0"/>
                <w:sz w:val="20"/>
                <w:szCs w:val="20"/>
                <w:lang w:eastAsia="pt-BR"/>
              </w:rPr>
              <w:t xml:space="preserve">Máquinas e </w:t>
            </w:r>
            <w:r w:rsidR="00274D67">
              <w:rPr>
                <w:rFonts w:ascii="Arial" w:hAnsi="Arial" w:cs="Arial"/>
                <w:snapToGrid w:val="0"/>
                <w:sz w:val="20"/>
                <w:szCs w:val="20"/>
                <w:lang w:eastAsia="pt-BR"/>
              </w:rPr>
              <w:t>e</w:t>
            </w:r>
            <w:r w:rsidRPr="00F17FC3">
              <w:rPr>
                <w:rFonts w:ascii="Arial" w:hAnsi="Arial" w:cs="Arial"/>
                <w:snapToGrid w:val="0"/>
                <w:sz w:val="20"/>
                <w:szCs w:val="20"/>
                <w:lang w:eastAsia="pt-BR"/>
              </w:rPr>
              <w:t>quipamentos</w:t>
            </w:r>
          </w:p>
        </w:tc>
        <w:tc>
          <w:tcPr>
            <w:tcW w:w="683" w:type="pct"/>
          </w:tcPr>
          <w:p w14:paraId="75EF242E" w14:textId="77777777" w:rsidR="00542BB0" w:rsidRPr="00F17FC3" w:rsidRDefault="00542BB0" w:rsidP="00D23AD2">
            <w:pPr>
              <w:jc w:val="right"/>
              <w:rPr>
                <w:rFonts w:ascii="Arial" w:hAnsi="Arial" w:cs="Arial"/>
                <w:sz w:val="20"/>
                <w:szCs w:val="20"/>
                <w:lang w:eastAsia="pt-BR"/>
              </w:rPr>
            </w:pPr>
            <w:r w:rsidRPr="00F17FC3">
              <w:rPr>
                <w:rFonts w:ascii="Arial" w:hAnsi="Arial" w:cs="Arial"/>
                <w:sz w:val="20"/>
                <w:szCs w:val="20"/>
                <w:lang w:eastAsia="pt-BR"/>
              </w:rPr>
              <w:t>98</w:t>
            </w:r>
          </w:p>
        </w:tc>
        <w:tc>
          <w:tcPr>
            <w:tcW w:w="73" w:type="pct"/>
          </w:tcPr>
          <w:p w14:paraId="724BE73A" w14:textId="77777777" w:rsidR="00542BB0" w:rsidRPr="00F17FC3" w:rsidRDefault="00542BB0" w:rsidP="00D23AD2">
            <w:pPr>
              <w:jc w:val="right"/>
              <w:rPr>
                <w:rFonts w:ascii="Arial" w:hAnsi="Arial" w:cs="Arial"/>
                <w:sz w:val="20"/>
                <w:szCs w:val="20"/>
                <w:lang w:eastAsia="pt-BR"/>
              </w:rPr>
            </w:pPr>
          </w:p>
        </w:tc>
        <w:tc>
          <w:tcPr>
            <w:tcW w:w="565" w:type="pct"/>
            <w:shd w:val="clear" w:color="auto" w:fill="auto"/>
            <w:noWrap/>
            <w:vAlign w:val="center"/>
          </w:tcPr>
          <w:p w14:paraId="64F29946" w14:textId="77777777" w:rsidR="00542BB0" w:rsidRPr="00F17FC3" w:rsidRDefault="00542BB0" w:rsidP="00D23AD2">
            <w:pPr>
              <w:jc w:val="right"/>
              <w:rPr>
                <w:rFonts w:ascii="Arial" w:hAnsi="Arial" w:cs="Arial"/>
                <w:sz w:val="20"/>
                <w:szCs w:val="20"/>
                <w:lang w:eastAsia="pt-BR"/>
              </w:rPr>
            </w:pPr>
            <w:r w:rsidRPr="00F17FC3">
              <w:rPr>
                <w:rFonts w:ascii="Arial" w:hAnsi="Arial" w:cs="Arial"/>
                <w:sz w:val="20"/>
                <w:szCs w:val="20"/>
                <w:lang w:eastAsia="pt-BR"/>
              </w:rPr>
              <w:t>-</w:t>
            </w:r>
          </w:p>
        </w:tc>
        <w:tc>
          <w:tcPr>
            <w:tcW w:w="666" w:type="pct"/>
            <w:shd w:val="clear" w:color="auto" w:fill="auto"/>
            <w:noWrap/>
            <w:vAlign w:val="center"/>
          </w:tcPr>
          <w:p w14:paraId="49EF0059" w14:textId="37156240" w:rsidR="00542BB0" w:rsidRPr="00F17FC3" w:rsidRDefault="006E3A94" w:rsidP="00D23AD2">
            <w:pPr>
              <w:jc w:val="right"/>
              <w:rPr>
                <w:rFonts w:ascii="Arial" w:hAnsi="Arial" w:cs="Arial"/>
                <w:sz w:val="20"/>
                <w:szCs w:val="20"/>
                <w:lang w:eastAsia="pt-BR"/>
              </w:rPr>
            </w:pPr>
            <w:r>
              <w:rPr>
                <w:rFonts w:ascii="Arial" w:hAnsi="Arial" w:cs="Arial"/>
                <w:sz w:val="20"/>
                <w:szCs w:val="20"/>
                <w:lang w:eastAsia="pt-BR"/>
              </w:rPr>
              <w:t>(11</w:t>
            </w:r>
            <w:r w:rsidR="00542BB0" w:rsidRPr="00F17FC3">
              <w:rPr>
                <w:rFonts w:ascii="Arial" w:hAnsi="Arial" w:cs="Arial"/>
                <w:sz w:val="20"/>
                <w:szCs w:val="20"/>
                <w:lang w:eastAsia="pt-BR"/>
              </w:rPr>
              <w:t>)</w:t>
            </w:r>
          </w:p>
        </w:tc>
        <w:tc>
          <w:tcPr>
            <w:tcW w:w="666" w:type="pct"/>
            <w:shd w:val="clear" w:color="auto" w:fill="auto"/>
            <w:noWrap/>
            <w:vAlign w:val="center"/>
          </w:tcPr>
          <w:p w14:paraId="70ED4214" w14:textId="77777777" w:rsidR="00542BB0" w:rsidRPr="00F17FC3" w:rsidRDefault="00542BB0" w:rsidP="00D23AD2">
            <w:pPr>
              <w:jc w:val="right"/>
              <w:rPr>
                <w:rFonts w:ascii="Arial" w:hAnsi="Arial" w:cs="Arial"/>
                <w:sz w:val="20"/>
                <w:szCs w:val="20"/>
                <w:lang w:eastAsia="pt-BR"/>
              </w:rPr>
            </w:pPr>
            <w:r w:rsidRPr="00F17FC3">
              <w:rPr>
                <w:rFonts w:ascii="Arial" w:hAnsi="Arial" w:cs="Arial"/>
                <w:sz w:val="20"/>
                <w:szCs w:val="20"/>
                <w:lang w:eastAsia="pt-BR"/>
              </w:rPr>
              <w:t>-</w:t>
            </w:r>
          </w:p>
        </w:tc>
        <w:tc>
          <w:tcPr>
            <w:tcW w:w="73" w:type="pct"/>
            <w:shd w:val="clear" w:color="auto" w:fill="auto"/>
            <w:noWrap/>
            <w:vAlign w:val="center"/>
          </w:tcPr>
          <w:p w14:paraId="590CDABF" w14:textId="77777777" w:rsidR="00542BB0" w:rsidRPr="00F17FC3" w:rsidRDefault="00542BB0" w:rsidP="00D23AD2">
            <w:pPr>
              <w:jc w:val="right"/>
              <w:rPr>
                <w:rFonts w:ascii="Arial" w:hAnsi="Arial" w:cs="Arial"/>
                <w:sz w:val="20"/>
                <w:szCs w:val="20"/>
                <w:lang w:eastAsia="pt-BR"/>
              </w:rPr>
            </w:pPr>
          </w:p>
        </w:tc>
        <w:tc>
          <w:tcPr>
            <w:tcW w:w="723" w:type="pct"/>
            <w:shd w:val="clear" w:color="auto" w:fill="auto"/>
            <w:noWrap/>
            <w:vAlign w:val="center"/>
          </w:tcPr>
          <w:p w14:paraId="5D30B75D" w14:textId="4D4ADA24" w:rsidR="00542BB0" w:rsidRPr="00F17FC3" w:rsidRDefault="006E3A94" w:rsidP="00D23AD2">
            <w:pPr>
              <w:jc w:val="right"/>
              <w:rPr>
                <w:rFonts w:ascii="Arial" w:hAnsi="Arial" w:cs="Arial"/>
                <w:sz w:val="20"/>
                <w:szCs w:val="20"/>
                <w:lang w:eastAsia="pt-BR"/>
              </w:rPr>
            </w:pPr>
            <w:r>
              <w:rPr>
                <w:rFonts w:ascii="Arial" w:hAnsi="Arial" w:cs="Arial"/>
                <w:sz w:val="20"/>
                <w:szCs w:val="20"/>
                <w:lang w:eastAsia="pt-BR"/>
              </w:rPr>
              <w:t>87</w:t>
            </w:r>
          </w:p>
        </w:tc>
      </w:tr>
      <w:tr w:rsidR="002E0745" w:rsidRPr="00F17FC3" w14:paraId="73CB0F36" w14:textId="77777777" w:rsidTr="00274D67">
        <w:trPr>
          <w:trHeight w:val="128"/>
        </w:trPr>
        <w:tc>
          <w:tcPr>
            <w:tcW w:w="1551" w:type="pct"/>
            <w:shd w:val="clear" w:color="auto" w:fill="auto"/>
            <w:noWrap/>
            <w:vAlign w:val="center"/>
          </w:tcPr>
          <w:p w14:paraId="1A49D1B4" w14:textId="77777777" w:rsidR="00542BB0" w:rsidRPr="00F17FC3" w:rsidRDefault="00542BB0" w:rsidP="00D23AD2">
            <w:pPr>
              <w:rPr>
                <w:rFonts w:ascii="Arial" w:hAnsi="Arial" w:cs="Arial"/>
                <w:snapToGrid w:val="0"/>
                <w:sz w:val="20"/>
                <w:szCs w:val="20"/>
                <w:lang w:eastAsia="pt-BR"/>
              </w:rPr>
            </w:pPr>
            <w:r w:rsidRPr="00F17FC3">
              <w:rPr>
                <w:rFonts w:ascii="Arial" w:hAnsi="Arial" w:cs="Arial"/>
                <w:snapToGrid w:val="0"/>
                <w:sz w:val="20"/>
                <w:szCs w:val="20"/>
                <w:lang w:eastAsia="pt-BR"/>
              </w:rPr>
              <w:t>Equipamentos de informática</w:t>
            </w:r>
          </w:p>
        </w:tc>
        <w:tc>
          <w:tcPr>
            <w:tcW w:w="683" w:type="pct"/>
          </w:tcPr>
          <w:p w14:paraId="1CFEA495" w14:textId="77777777" w:rsidR="00542BB0" w:rsidRPr="00F17FC3" w:rsidRDefault="00542BB0" w:rsidP="00D23AD2">
            <w:pPr>
              <w:jc w:val="right"/>
              <w:rPr>
                <w:rFonts w:ascii="Arial" w:hAnsi="Arial" w:cs="Arial"/>
                <w:sz w:val="20"/>
                <w:szCs w:val="20"/>
                <w:lang w:eastAsia="pt-BR"/>
              </w:rPr>
            </w:pPr>
            <w:r w:rsidRPr="00F17FC3">
              <w:rPr>
                <w:rFonts w:ascii="Arial" w:hAnsi="Arial" w:cs="Arial"/>
                <w:sz w:val="20"/>
                <w:szCs w:val="20"/>
                <w:lang w:eastAsia="pt-BR"/>
              </w:rPr>
              <w:t>2.424</w:t>
            </w:r>
          </w:p>
        </w:tc>
        <w:tc>
          <w:tcPr>
            <w:tcW w:w="73" w:type="pct"/>
          </w:tcPr>
          <w:p w14:paraId="6FFCB8D3" w14:textId="77777777" w:rsidR="00542BB0" w:rsidRPr="00F17FC3" w:rsidRDefault="00542BB0" w:rsidP="00D23AD2">
            <w:pPr>
              <w:jc w:val="right"/>
              <w:rPr>
                <w:rFonts w:ascii="Arial" w:hAnsi="Arial" w:cs="Arial"/>
                <w:sz w:val="20"/>
                <w:szCs w:val="20"/>
                <w:lang w:eastAsia="pt-BR"/>
              </w:rPr>
            </w:pPr>
          </w:p>
        </w:tc>
        <w:tc>
          <w:tcPr>
            <w:tcW w:w="565" w:type="pct"/>
            <w:shd w:val="clear" w:color="auto" w:fill="auto"/>
            <w:noWrap/>
            <w:vAlign w:val="center"/>
          </w:tcPr>
          <w:p w14:paraId="4D4B688B" w14:textId="77777777" w:rsidR="00542BB0" w:rsidRPr="00F17FC3" w:rsidRDefault="00542BB0" w:rsidP="00D23AD2">
            <w:pPr>
              <w:jc w:val="right"/>
              <w:rPr>
                <w:rFonts w:ascii="Arial" w:hAnsi="Arial" w:cs="Arial"/>
                <w:sz w:val="20"/>
                <w:szCs w:val="20"/>
                <w:lang w:eastAsia="pt-BR"/>
              </w:rPr>
            </w:pPr>
            <w:r w:rsidRPr="00F17FC3">
              <w:rPr>
                <w:rFonts w:ascii="Arial" w:hAnsi="Arial" w:cs="Arial"/>
                <w:sz w:val="20"/>
                <w:szCs w:val="20"/>
                <w:lang w:eastAsia="pt-BR"/>
              </w:rPr>
              <w:t>1.800</w:t>
            </w:r>
          </w:p>
        </w:tc>
        <w:tc>
          <w:tcPr>
            <w:tcW w:w="666" w:type="pct"/>
            <w:shd w:val="clear" w:color="auto" w:fill="auto"/>
            <w:noWrap/>
            <w:vAlign w:val="center"/>
          </w:tcPr>
          <w:p w14:paraId="60F679EE" w14:textId="2BF994F0" w:rsidR="00542BB0" w:rsidRPr="00F17FC3" w:rsidRDefault="00E926DE" w:rsidP="00D23AD2">
            <w:pPr>
              <w:jc w:val="right"/>
              <w:rPr>
                <w:rFonts w:ascii="Arial" w:hAnsi="Arial" w:cs="Arial"/>
                <w:sz w:val="20"/>
                <w:szCs w:val="20"/>
                <w:lang w:eastAsia="pt-BR"/>
              </w:rPr>
            </w:pPr>
            <w:r>
              <w:rPr>
                <w:rFonts w:ascii="Arial" w:hAnsi="Arial" w:cs="Arial"/>
                <w:sz w:val="20"/>
                <w:szCs w:val="20"/>
                <w:lang w:eastAsia="pt-BR"/>
              </w:rPr>
              <w:t>(636</w:t>
            </w:r>
            <w:r w:rsidR="00542BB0" w:rsidRPr="00F17FC3">
              <w:rPr>
                <w:rFonts w:ascii="Arial" w:hAnsi="Arial" w:cs="Arial"/>
                <w:sz w:val="20"/>
                <w:szCs w:val="20"/>
                <w:lang w:eastAsia="pt-BR"/>
              </w:rPr>
              <w:t>)</w:t>
            </w:r>
          </w:p>
        </w:tc>
        <w:tc>
          <w:tcPr>
            <w:tcW w:w="666" w:type="pct"/>
            <w:shd w:val="clear" w:color="auto" w:fill="auto"/>
            <w:noWrap/>
            <w:vAlign w:val="center"/>
          </w:tcPr>
          <w:p w14:paraId="6AB08CB4" w14:textId="77777777" w:rsidR="00542BB0" w:rsidRPr="00F17FC3" w:rsidRDefault="00542BB0" w:rsidP="00D23AD2">
            <w:pPr>
              <w:jc w:val="right"/>
              <w:rPr>
                <w:rFonts w:ascii="Arial" w:hAnsi="Arial" w:cs="Arial"/>
                <w:sz w:val="20"/>
                <w:szCs w:val="20"/>
                <w:lang w:eastAsia="pt-BR"/>
              </w:rPr>
            </w:pPr>
            <w:r w:rsidRPr="00F17FC3">
              <w:rPr>
                <w:rFonts w:ascii="Arial" w:hAnsi="Arial" w:cs="Arial"/>
                <w:sz w:val="20"/>
                <w:szCs w:val="20"/>
                <w:lang w:eastAsia="pt-BR"/>
              </w:rPr>
              <w:t>-</w:t>
            </w:r>
          </w:p>
        </w:tc>
        <w:tc>
          <w:tcPr>
            <w:tcW w:w="73" w:type="pct"/>
            <w:shd w:val="clear" w:color="auto" w:fill="auto"/>
            <w:noWrap/>
            <w:vAlign w:val="center"/>
          </w:tcPr>
          <w:p w14:paraId="1212CF27" w14:textId="77777777" w:rsidR="00542BB0" w:rsidRPr="00F17FC3" w:rsidRDefault="00542BB0" w:rsidP="00D23AD2">
            <w:pPr>
              <w:jc w:val="right"/>
              <w:rPr>
                <w:rFonts w:ascii="Arial" w:hAnsi="Arial" w:cs="Arial"/>
                <w:sz w:val="20"/>
                <w:szCs w:val="20"/>
                <w:lang w:eastAsia="pt-BR"/>
              </w:rPr>
            </w:pPr>
          </w:p>
        </w:tc>
        <w:tc>
          <w:tcPr>
            <w:tcW w:w="723" w:type="pct"/>
            <w:shd w:val="clear" w:color="auto" w:fill="auto"/>
            <w:noWrap/>
            <w:vAlign w:val="center"/>
          </w:tcPr>
          <w:p w14:paraId="76A1C502" w14:textId="1ABFA3FD" w:rsidR="00542BB0" w:rsidRPr="00F17FC3" w:rsidRDefault="00E926DE" w:rsidP="00D23AD2">
            <w:pPr>
              <w:jc w:val="right"/>
              <w:rPr>
                <w:rFonts w:ascii="Arial" w:hAnsi="Arial" w:cs="Arial"/>
                <w:sz w:val="20"/>
                <w:szCs w:val="20"/>
                <w:lang w:eastAsia="pt-BR"/>
              </w:rPr>
            </w:pPr>
            <w:r>
              <w:rPr>
                <w:rFonts w:ascii="Arial" w:hAnsi="Arial" w:cs="Arial"/>
                <w:sz w:val="20"/>
                <w:szCs w:val="20"/>
                <w:lang w:eastAsia="pt-BR"/>
              </w:rPr>
              <w:t>3.588</w:t>
            </w:r>
          </w:p>
        </w:tc>
      </w:tr>
      <w:tr w:rsidR="002E0745" w:rsidRPr="00F17FC3" w14:paraId="1CE64473" w14:textId="77777777" w:rsidTr="00274D67">
        <w:trPr>
          <w:trHeight w:val="283"/>
        </w:trPr>
        <w:tc>
          <w:tcPr>
            <w:tcW w:w="1551" w:type="pct"/>
            <w:shd w:val="clear" w:color="auto" w:fill="auto"/>
            <w:noWrap/>
            <w:vAlign w:val="center"/>
          </w:tcPr>
          <w:p w14:paraId="780F3634" w14:textId="77777777" w:rsidR="00542BB0" w:rsidRPr="00F17FC3" w:rsidRDefault="00542BB0" w:rsidP="00D23AD2">
            <w:pPr>
              <w:rPr>
                <w:rFonts w:ascii="Arial" w:hAnsi="Arial" w:cs="Arial"/>
                <w:snapToGrid w:val="0"/>
                <w:sz w:val="20"/>
                <w:szCs w:val="20"/>
                <w:lang w:eastAsia="pt-BR"/>
              </w:rPr>
            </w:pPr>
            <w:r w:rsidRPr="00F17FC3">
              <w:rPr>
                <w:rFonts w:ascii="Arial" w:hAnsi="Arial" w:cs="Arial"/>
                <w:snapToGrid w:val="0"/>
                <w:sz w:val="20"/>
                <w:szCs w:val="20"/>
                <w:lang w:eastAsia="pt-BR"/>
              </w:rPr>
              <w:t>Móveis e utensílios</w:t>
            </w:r>
          </w:p>
        </w:tc>
        <w:tc>
          <w:tcPr>
            <w:tcW w:w="683" w:type="pct"/>
          </w:tcPr>
          <w:p w14:paraId="7A9F5DED" w14:textId="77777777" w:rsidR="00542BB0" w:rsidRPr="00F17FC3" w:rsidRDefault="00542BB0" w:rsidP="00D23AD2">
            <w:pPr>
              <w:jc w:val="right"/>
              <w:rPr>
                <w:rFonts w:ascii="Arial" w:hAnsi="Arial" w:cs="Arial"/>
                <w:sz w:val="20"/>
                <w:szCs w:val="20"/>
                <w:lang w:eastAsia="pt-BR"/>
              </w:rPr>
            </w:pPr>
            <w:r w:rsidRPr="00F17FC3">
              <w:rPr>
                <w:rFonts w:ascii="Arial" w:hAnsi="Arial" w:cs="Arial"/>
                <w:sz w:val="20"/>
                <w:szCs w:val="20"/>
                <w:lang w:eastAsia="pt-BR"/>
              </w:rPr>
              <w:t>187</w:t>
            </w:r>
          </w:p>
        </w:tc>
        <w:tc>
          <w:tcPr>
            <w:tcW w:w="73" w:type="pct"/>
          </w:tcPr>
          <w:p w14:paraId="4EE342CF" w14:textId="77777777" w:rsidR="00542BB0" w:rsidRPr="00F17FC3" w:rsidRDefault="00542BB0" w:rsidP="00D23AD2">
            <w:pPr>
              <w:jc w:val="right"/>
              <w:rPr>
                <w:rFonts w:ascii="Arial" w:hAnsi="Arial" w:cs="Arial"/>
                <w:sz w:val="20"/>
                <w:szCs w:val="20"/>
                <w:lang w:eastAsia="pt-BR"/>
              </w:rPr>
            </w:pPr>
          </w:p>
        </w:tc>
        <w:tc>
          <w:tcPr>
            <w:tcW w:w="565" w:type="pct"/>
            <w:shd w:val="clear" w:color="auto" w:fill="auto"/>
            <w:noWrap/>
            <w:vAlign w:val="center"/>
          </w:tcPr>
          <w:p w14:paraId="7F86E6D2" w14:textId="507494E3" w:rsidR="00542BB0" w:rsidRPr="00F17FC3" w:rsidRDefault="00542BB0" w:rsidP="00D23AD2">
            <w:pPr>
              <w:jc w:val="right"/>
              <w:rPr>
                <w:rFonts w:ascii="Arial" w:hAnsi="Arial" w:cs="Arial"/>
                <w:sz w:val="20"/>
                <w:szCs w:val="20"/>
                <w:lang w:eastAsia="pt-BR"/>
              </w:rPr>
            </w:pPr>
            <w:r w:rsidRPr="00F17FC3">
              <w:rPr>
                <w:rFonts w:ascii="Arial" w:hAnsi="Arial" w:cs="Arial"/>
                <w:sz w:val="20"/>
                <w:szCs w:val="20"/>
                <w:lang w:eastAsia="pt-BR"/>
              </w:rPr>
              <w:t>1</w:t>
            </w:r>
            <w:r w:rsidR="008A3067">
              <w:rPr>
                <w:rFonts w:ascii="Arial" w:hAnsi="Arial" w:cs="Arial"/>
                <w:sz w:val="20"/>
                <w:szCs w:val="20"/>
                <w:lang w:eastAsia="pt-BR"/>
              </w:rPr>
              <w:t>2</w:t>
            </w:r>
          </w:p>
        </w:tc>
        <w:tc>
          <w:tcPr>
            <w:tcW w:w="666" w:type="pct"/>
            <w:shd w:val="clear" w:color="auto" w:fill="auto"/>
            <w:noWrap/>
            <w:vAlign w:val="center"/>
          </w:tcPr>
          <w:p w14:paraId="75520E81" w14:textId="2C4E9856" w:rsidR="00542BB0" w:rsidRPr="00F17FC3" w:rsidRDefault="00E926DE" w:rsidP="00D23AD2">
            <w:pPr>
              <w:jc w:val="right"/>
              <w:rPr>
                <w:rFonts w:ascii="Arial" w:hAnsi="Arial" w:cs="Arial"/>
                <w:sz w:val="20"/>
                <w:szCs w:val="20"/>
                <w:lang w:eastAsia="pt-BR"/>
              </w:rPr>
            </w:pPr>
            <w:r>
              <w:rPr>
                <w:rFonts w:ascii="Arial" w:hAnsi="Arial" w:cs="Arial"/>
                <w:sz w:val="20"/>
                <w:szCs w:val="20"/>
                <w:lang w:eastAsia="pt-BR"/>
              </w:rPr>
              <w:t>(18</w:t>
            </w:r>
            <w:r w:rsidR="00542BB0" w:rsidRPr="00F17FC3">
              <w:rPr>
                <w:rFonts w:ascii="Arial" w:hAnsi="Arial" w:cs="Arial"/>
                <w:sz w:val="20"/>
                <w:szCs w:val="20"/>
                <w:lang w:eastAsia="pt-BR"/>
              </w:rPr>
              <w:t>)</w:t>
            </w:r>
          </w:p>
        </w:tc>
        <w:tc>
          <w:tcPr>
            <w:tcW w:w="666" w:type="pct"/>
            <w:shd w:val="clear" w:color="auto" w:fill="auto"/>
            <w:noWrap/>
            <w:vAlign w:val="center"/>
          </w:tcPr>
          <w:p w14:paraId="680373C1" w14:textId="77777777" w:rsidR="00542BB0" w:rsidRPr="00F17FC3" w:rsidRDefault="00542BB0" w:rsidP="00D23AD2">
            <w:pPr>
              <w:jc w:val="right"/>
              <w:rPr>
                <w:rFonts w:ascii="Arial" w:hAnsi="Arial" w:cs="Arial"/>
                <w:sz w:val="20"/>
                <w:szCs w:val="20"/>
                <w:lang w:eastAsia="pt-BR"/>
              </w:rPr>
            </w:pPr>
            <w:r w:rsidRPr="00F17FC3">
              <w:rPr>
                <w:rFonts w:ascii="Arial" w:hAnsi="Arial" w:cs="Arial"/>
                <w:sz w:val="20"/>
                <w:szCs w:val="20"/>
                <w:lang w:eastAsia="pt-BR"/>
              </w:rPr>
              <w:t>-</w:t>
            </w:r>
          </w:p>
        </w:tc>
        <w:tc>
          <w:tcPr>
            <w:tcW w:w="73" w:type="pct"/>
            <w:shd w:val="clear" w:color="auto" w:fill="auto"/>
            <w:noWrap/>
            <w:vAlign w:val="center"/>
          </w:tcPr>
          <w:p w14:paraId="677CADEB" w14:textId="77777777" w:rsidR="00542BB0" w:rsidRPr="00F17FC3" w:rsidRDefault="00542BB0" w:rsidP="00D23AD2">
            <w:pPr>
              <w:jc w:val="right"/>
              <w:rPr>
                <w:rFonts w:ascii="Arial" w:hAnsi="Arial" w:cs="Arial"/>
                <w:sz w:val="20"/>
                <w:szCs w:val="20"/>
                <w:lang w:eastAsia="pt-BR"/>
              </w:rPr>
            </w:pPr>
          </w:p>
        </w:tc>
        <w:tc>
          <w:tcPr>
            <w:tcW w:w="723" w:type="pct"/>
            <w:shd w:val="clear" w:color="auto" w:fill="auto"/>
            <w:noWrap/>
            <w:vAlign w:val="center"/>
          </w:tcPr>
          <w:p w14:paraId="35290569" w14:textId="3C932F67" w:rsidR="00542BB0" w:rsidRPr="00F17FC3" w:rsidRDefault="00E926DE" w:rsidP="00D23AD2">
            <w:pPr>
              <w:jc w:val="right"/>
              <w:rPr>
                <w:rFonts w:ascii="Arial" w:hAnsi="Arial" w:cs="Arial"/>
                <w:sz w:val="20"/>
                <w:szCs w:val="20"/>
                <w:lang w:eastAsia="pt-BR"/>
              </w:rPr>
            </w:pPr>
            <w:r>
              <w:rPr>
                <w:rFonts w:ascii="Arial" w:hAnsi="Arial" w:cs="Arial"/>
                <w:sz w:val="20"/>
                <w:szCs w:val="20"/>
                <w:lang w:eastAsia="pt-BR"/>
              </w:rPr>
              <w:t>181</w:t>
            </w:r>
          </w:p>
        </w:tc>
      </w:tr>
      <w:tr w:rsidR="002E0745" w:rsidRPr="00F17FC3" w14:paraId="489F402A" w14:textId="77777777" w:rsidTr="00274D67">
        <w:trPr>
          <w:trHeight w:val="283"/>
        </w:trPr>
        <w:tc>
          <w:tcPr>
            <w:tcW w:w="1551" w:type="pct"/>
            <w:tcBorders>
              <w:top w:val="single" w:sz="4" w:space="0" w:color="auto"/>
              <w:bottom w:val="single" w:sz="4" w:space="0" w:color="auto"/>
            </w:tcBorders>
            <w:shd w:val="clear" w:color="auto" w:fill="auto"/>
            <w:noWrap/>
            <w:vAlign w:val="center"/>
            <w:hideMark/>
          </w:tcPr>
          <w:p w14:paraId="72007595" w14:textId="77777777" w:rsidR="00542BB0" w:rsidRPr="00F17FC3" w:rsidRDefault="00542BB0" w:rsidP="00D23AD2">
            <w:pPr>
              <w:rPr>
                <w:rFonts w:ascii="Arial" w:hAnsi="Arial" w:cs="Arial"/>
                <w:b/>
                <w:bCs/>
                <w:sz w:val="20"/>
                <w:szCs w:val="20"/>
                <w:lang w:eastAsia="pt-BR"/>
              </w:rPr>
            </w:pPr>
            <w:r w:rsidRPr="00F17FC3">
              <w:rPr>
                <w:rFonts w:ascii="Arial" w:hAnsi="Arial" w:cs="Arial"/>
                <w:b/>
                <w:bCs/>
                <w:snapToGrid w:val="0"/>
                <w:sz w:val="20"/>
                <w:szCs w:val="20"/>
                <w:lang w:eastAsia="pt-BR"/>
              </w:rPr>
              <w:t>Total</w:t>
            </w:r>
          </w:p>
        </w:tc>
        <w:tc>
          <w:tcPr>
            <w:tcW w:w="683" w:type="pct"/>
            <w:tcBorders>
              <w:top w:val="single" w:sz="4" w:space="0" w:color="auto"/>
              <w:bottom w:val="single" w:sz="4" w:space="0" w:color="auto"/>
            </w:tcBorders>
          </w:tcPr>
          <w:p w14:paraId="16ABB844" w14:textId="7DCB7196" w:rsidR="00542BB0" w:rsidRPr="00F17FC3" w:rsidRDefault="00542BB0" w:rsidP="00D23AD2">
            <w:pPr>
              <w:jc w:val="right"/>
              <w:rPr>
                <w:rFonts w:ascii="Arial" w:hAnsi="Arial" w:cs="Arial"/>
                <w:b/>
                <w:bCs/>
                <w:sz w:val="20"/>
                <w:szCs w:val="20"/>
                <w:lang w:eastAsia="pt-BR"/>
              </w:rPr>
            </w:pPr>
            <w:r w:rsidRPr="00F17FC3">
              <w:rPr>
                <w:rFonts w:ascii="Arial" w:hAnsi="Arial" w:cs="Arial"/>
                <w:b/>
                <w:bCs/>
                <w:sz w:val="20"/>
                <w:szCs w:val="20"/>
                <w:lang w:eastAsia="pt-BR"/>
              </w:rPr>
              <w:t>4.8</w:t>
            </w:r>
            <w:r w:rsidR="00804F7A">
              <w:rPr>
                <w:rFonts w:ascii="Arial" w:hAnsi="Arial" w:cs="Arial"/>
                <w:b/>
                <w:bCs/>
                <w:sz w:val="20"/>
                <w:szCs w:val="20"/>
                <w:lang w:eastAsia="pt-BR"/>
              </w:rPr>
              <w:t>70</w:t>
            </w:r>
          </w:p>
        </w:tc>
        <w:tc>
          <w:tcPr>
            <w:tcW w:w="73" w:type="pct"/>
            <w:tcBorders>
              <w:top w:val="single" w:sz="4" w:space="0" w:color="auto"/>
              <w:bottom w:val="single" w:sz="4" w:space="0" w:color="auto"/>
            </w:tcBorders>
          </w:tcPr>
          <w:p w14:paraId="54C8B8BB" w14:textId="77777777" w:rsidR="00542BB0" w:rsidRPr="00F17FC3" w:rsidRDefault="00542BB0" w:rsidP="00D23AD2">
            <w:pPr>
              <w:jc w:val="right"/>
              <w:rPr>
                <w:rFonts w:ascii="Arial" w:hAnsi="Arial" w:cs="Arial"/>
                <w:b/>
                <w:bCs/>
                <w:sz w:val="20"/>
                <w:szCs w:val="20"/>
                <w:lang w:eastAsia="pt-BR"/>
              </w:rPr>
            </w:pPr>
          </w:p>
        </w:tc>
        <w:tc>
          <w:tcPr>
            <w:tcW w:w="565" w:type="pct"/>
            <w:tcBorders>
              <w:top w:val="single" w:sz="4" w:space="0" w:color="auto"/>
              <w:bottom w:val="single" w:sz="4" w:space="0" w:color="auto"/>
            </w:tcBorders>
            <w:shd w:val="clear" w:color="auto" w:fill="auto"/>
            <w:noWrap/>
            <w:vAlign w:val="center"/>
          </w:tcPr>
          <w:p w14:paraId="3363C855" w14:textId="0CFCC492" w:rsidR="00542BB0" w:rsidRPr="00F17FC3" w:rsidRDefault="00542BB0" w:rsidP="00D23AD2">
            <w:pPr>
              <w:jc w:val="right"/>
              <w:rPr>
                <w:rFonts w:ascii="Arial" w:hAnsi="Arial" w:cs="Arial"/>
                <w:b/>
                <w:bCs/>
                <w:sz w:val="20"/>
                <w:szCs w:val="20"/>
                <w:lang w:eastAsia="pt-BR"/>
              </w:rPr>
            </w:pPr>
            <w:r w:rsidRPr="00F17FC3">
              <w:rPr>
                <w:rFonts w:ascii="Arial" w:hAnsi="Arial" w:cs="Arial"/>
                <w:b/>
                <w:bCs/>
                <w:sz w:val="20"/>
                <w:szCs w:val="20"/>
                <w:lang w:eastAsia="pt-BR"/>
              </w:rPr>
              <w:t>1.81</w:t>
            </w:r>
            <w:r w:rsidR="00E054CA">
              <w:rPr>
                <w:rFonts w:ascii="Arial" w:hAnsi="Arial" w:cs="Arial"/>
                <w:b/>
                <w:bCs/>
                <w:sz w:val="20"/>
                <w:szCs w:val="20"/>
                <w:lang w:eastAsia="pt-BR"/>
              </w:rPr>
              <w:t>2</w:t>
            </w:r>
          </w:p>
        </w:tc>
        <w:tc>
          <w:tcPr>
            <w:tcW w:w="666" w:type="pct"/>
            <w:tcBorders>
              <w:top w:val="single" w:sz="4" w:space="0" w:color="auto"/>
              <w:bottom w:val="single" w:sz="4" w:space="0" w:color="auto"/>
            </w:tcBorders>
            <w:shd w:val="clear" w:color="auto" w:fill="auto"/>
            <w:noWrap/>
            <w:vAlign w:val="center"/>
          </w:tcPr>
          <w:p w14:paraId="16093C06" w14:textId="739E6D47" w:rsidR="00542BB0" w:rsidRPr="00F17FC3" w:rsidRDefault="00AB5D04" w:rsidP="00D23AD2">
            <w:pPr>
              <w:jc w:val="right"/>
              <w:rPr>
                <w:rFonts w:ascii="Arial" w:hAnsi="Arial" w:cs="Arial"/>
                <w:b/>
                <w:bCs/>
                <w:sz w:val="20"/>
                <w:szCs w:val="20"/>
                <w:lang w:eastAsia="pt-BR"/>
              </w:rPr>
            </w:pPr>
            <w:r>
              <w:rPr>
                <w:rFonts w:ascii="Arial" w:hAnsi="Arial" w:cs="Arial"/>
                <w:b/>
                <w:bCs/>
                <w:sz w:val="20"/>
                <w:szCs w:val="20"/>
                <w:lang w:eastAsia="pt-BR"/>
              </w:rPr>
              <w:t>(785</w:t>
            </w:r>
            <w:r w:rsidR="00542BB0" w:rsidRPr="00F17FC3">
              <w:rPr>
                <w:rFonts w:ascii="Arial" w:hAnsi="Arial" w:cs="Arial"/>
                <w:b/>
                <w:bCs/>
                <w:sz w:val="20"/>
                <w:szCs w:val="20"/>
                <w:lang w:eastAsia="pt-BR"/>
              </w:rPr>
              <w:t>)</w:t>
            </w:r>
          </w:p>
        </w:tc>
        <w:tc>
          <w:tcPr>
            <w:tcW w:w="666" w:type="pct"/>
            <w:tcBorders>
              <w:top w:val="single" w:sz="4" w:space="0" w:color="auto"/>
              <w:bottom w:val="single" w:sz="4" w:space="0" w:color="auto"/>
            </w:tcBorders>
            <w:shd w:val="clear" w:color="auto" w:fill="auto"/>
            <w:noWrap/>
            <w:vAlign w:val="center"/>
          </w:tcPr>
          <w:p w14:paraId="7B506F2B" w14:textId="77777777" w:rsidR="00542BB0" w:rsidRPr="00F17FC3" w:rsidRDefault="00542BB0" w:rsidP="00D23AD2">
            <w:pPr>
              <w:jc w:val="right"/>
              <w:rPr>
                <w:rFonts w:ascii="Arial" w:hAnsi="Arial" w:cs="Arial"/>
                <w:b/>
                <w:bCs/>
                <w:sz w:val="20"/>
                <w:szCs w:val="20"/>
                <w:lang w:eastAsia="pt-BR"/>
              </w:rPr>
            </w:pPr>
            <w:r w:rsidRPr="00F17FC3">
              <w:rPr>
                <w:rFonts w:ascii="Arial" w:hAnsi="Arial" w:cs="Arial"/>
                <w:b/>
                <w:bCs/>
                <w:sz w:val="20"/>
                <w:szCs w:val="20"/>
                <w:lang w:eastAsia="pt-BR"/>
              </w:rPr>
              <w:t>-</w:t>
            </w:r>
          </w:p>
        </w:tc>
        <w:tc>
          <w:tcPr>
            <w:tcW w:w="73" w:type="pct"/>
            <w:tcBorders>
              <w:top w:val="single" w:sz="4" w:space="0" w:color="auto"/>
              <w:bottom w:val="single" w:sz="4" w:space="0" w:color="auto"/>
            </w:tcBorders>
            <w:shd w:val="clear" w:color="auto" w:fill="auto"/>
            <w:noWrap/>
            <w:vAlign w:val="center"/>
          </w:tcPr>
          <w:p w14:paraId="57C5BF47" w14:textId="77777777" w:rsidR="00542BB0" w:rsidRPr="00F17FC3" w:rsidRDefault="00542BB0" w:rsidP="00D23AD2">
            <w:pPr>
              <w:jc w:val="right"/>
              <w:rPr>
                <w:rFonts w:ascii="Arial" w:hAnsi="Arial" w:cs="Arial"/>
                <w:b/>
                <w:bCs/>
                <w:sz w:val="20"/>
                <w:szCs w:val="20"/>
                <w:lang w:eastAsia="pt-BR"/>
              </w:rPr>
            </w:pPr>
          </w:p>
        </w:tc>
        <w:tc>
          <w:tcPr>
            <w:tcW w:w="723" w:type="pct"/>
            <w:tcBorders>
              <w:top w:val="single" w:sz="4" w:space="0" w:color="auto"/>
              <w:bottom w:val="single" w:sz="4" w:space="0" w:color="auto"/>
            </w:tcBorders>
            <w:shd w:val="clear" w:color="auto" w:fill="auto"/>
            <w:noWrap/>
            <w:vAlign w:val="center"/>
          </w:tcPr>
          <w:p w14:paraId="5847EDF8" w14:textId="3DBEFBA8" w:rsidR="00542BB0" w:rsidRPr="00F17FC3" w:rsidRDefault="009E3F8E" w:rsidP="00D23AD2">
            <w:pPr>
              <w:jc w:val="right"/>
              <w:rPr>
                <w:rFonts w:ascii="Arial" w:hAnsi="Arial" w:cs="Arial"/>
                <w:b/>
                <w:bCs/>
                <w:sz w:val="20"/>
                <w:szCs w:val="20"/>
                <w:lang w:eastAsia="pt-BR"/>
              </w:rPr>
            </w:pPr>
            <w:r>
              <w:rPr>
                <w:rFonts w:ascii="Arial" w:hAnsi="Arial" w:cs="Arial"/>
                <w:b/>
                <w:bCs/>
                <w:sz w:val="20"/>
                <w:szCs w:val="20"/>
                <w:lang w:eastAsia="pt-BR"/>
              </w:rPr>
              <w:t>5.897</w:t>
            </w:r>
          </w:p>
        </w:tc>
      </w:tr>
    </w:tbl>
    <w:p w14:paraId="26EF269C" w14:textId="77777777" w:rsidR="003B3B43" w:rsidRDefault="003B3B43" w:rsidP="003B3B43">
      <w:pPr>
        <w:widowControl w:val="0"/>
        <w:tabs>
          <w:tab w:val="left" w:pos="284"/>
        </w:tabs>
        <w:autoSpaceDE w:val="0"/>
        <w:autoSpaceDN w:val="0"/>
        <w:adjustRightInd w:val="0"/>
        <w:ind w:left="426"/>
        <w:jc w:val="both"/>
        <w:rPr>
          <w:rFonts w:ascii="Arial" w:hAnsi="Arial" w:cs="Arial"/>
          <w:iCs/>
          <w:sz w:val="20"/>
          <w:szCs w:val="20"/>
          <w:lang w:eastAsia="pt-BR"/>
        </w:rPr>
      </w:pPr>
    </w:p>
    <w:p w14:paraId="6969A9CD" w14:textId="0C690D3B" w:rsidR="009775D1" w:rsidRPr="00F17FC3" w:rsidRDefault="009775D1" w:rsidP="00707C1F">
      <w:pPr>
        <w:widowControl w:val="0"/>
        <w:tabs>
          <w:tab w:val="left" w:pos="284"/>
        </w:tabs>
        <w:autoSpaceDE w:val="0"/>
        <w:autoSpaceDN w:val="0"/>
        <w:adjustRightInd w:val="0"/>
        <w:jc w:val="both"/>
        <w:rPr>
          <w:rFonts w:ascii="Arial" w:hAnsi="Arial" w:cs="Arial"/>
          <w:iCs/>
          <w:sz w:val="20"/>
          <w:szCs w:val="20"/>
          <w:lang w:eastAsia="pt-BR"/>
        </w:rPr>
      </w:pPr>
    </w:p>
    <w:p w14:paraId="08146855" w14:textId="77777777" w:rsidR="003B3B43" w:rsidRPr="00F17FC3" w:rsidRDefault="003B3B43" w:rsidP="003B3B43">
      <w:pPr>
        <w:numPr>
          <w:ilvl w:val="0"/>
          <w:numId w:val="43"/>
        </w:numPr>
        <w:autoSpaceDE w:val="0"/>
        <w:autoSpaceDN w:val="0"/>
        <w:ind w:left="426" w:hanging="426"/>
        <w:jc w:val="both"/>
        <w:outlineLvl w:val="0"/>
        <w:rPr>
          <w:rFonts w:ascii="Arial" w:hAnsi="Arial" w:cs="Arial"/>
          <w:b/>
          <w:bCs/>
          <w:iCs/>
          <w:sz w:val="20"/>
          <w:szCs w:val="20"/>
          <w:lang w:eastAsia="pt-BR"/>
        </w:rPr>
      </w:pPr>
      <w:r w:rsidRPr="00F17FC3">
        <w:rPr>
          <w:rFonts w:ascii="Arial" w:hAnsi="Arial" w:cs="Arial"/>
          <w:b/>
          <w:bCs/>
          <w:iCs/>
          <w:sz w:val="20"/>
          <w:szCs w:val="20"/>
          <w:lang w:eastAsia="pt-BR"/>
        </w:rPr>
        <w:t>ATIVOS INTANGÍVEIS</w:t>
      </w:r>
    </w:p>
    <w:p w14:paraId="11F33390" w14:textId="77777777" w:rsidR="003B3B43" w:rsidRPr="00B3293B" w:rsidRDefault="003B3B43" w:rsidP="003B3B43">
      <w:pPr>
        <w:rPr>
          <w:rFonts w:ascii="Arial" w:hAnsi="Arial" w:cs="Arial"/>
          <w:sz w:val="20"/>
          <w:szCs w:val="20"/>
          <w:lang w:eastAsia="pt-BR"/>
        </w:rPr>
      </w:pPr>
    </w:p>
    <w:p w14:paraId="3A0DD502" w14:textId="77777777" w:rsidR="003B3B43" w:rsidRPr="00F17FC3" w:rsidRDefault="003B3B43" w:rsidP="003B3B43">
      <w:pPr>
        <w:jc w:val="both"/>
        <w:rPr>
          <w:rFonts w:ascii="Arial" w:hAnsi="Arial" w:cs="Arial"/>
          <w:iCs/>
          <w:sz w:val="20"/>
          <w:szCs w:val="20"/>
          <w:lang w:eastAsia="pt-BR"/>
        </w:rPr>
      </w:pPr>
      <w:r w:rsidRPr="00F17FC3">
        <w:rPr>
          <w:rFonts w:ascii="Arial" w:hAnsi="Arial" w:cs="Arial"/>
          <w:iCs/>
          <w:sz w:val="20"/>
          <w:szCs w:val="20"/>
          <w:lang w:eastAsia="pt-BR"/>
        </w:rPr>
        <w:t xml:space="preserve">Os itens classificados como intangíveis no âmbito da EPE se referem às aquisições de licenças de softwares, de acordo com o </w:t>
      </w:r>
      <w:r w:rsidR="004F55CE" w:rsidRPr="004F55CE">
        <w:rPr>
          <w:rFonts w:ascii="Arial" w:hAnsi="Arial" w:cs="Arial"/>
          <w:iCs/>
          <w:sz w:val="20"/>
          <w:szCs w:val="20"/>
          <w:lang w:eastAsia="pt-BR"/>
        </w:rPr>
        <w:t>CPC 04 (R1) - Ativo Intangível</w:t>
      </w:r>
      <w:r w:rsidRPr="00F17FC3">
        <w:rPr>
          <w:rFonts w:ascii="Arial" w:hAnsi="Arial" w:cs="Arial"/>
          <w:iCs/>
          <w:sz w:val="20"/>
          <w:szCs w:val="20"/>
          <w:lang w:eastAsia="pt-BR"/>
        </w:rPr>
        <w:t>.</w:t>
      </w:r>
    </w:p>
    <w:p w14:paraId="3FB18252" w14:textId="77777777" w:rsidR="003B3B43" w:rsidRPr="00F17FC3" w:rsidRDefault="003B3B43" w:rsidP="003B3B43">
      <w:pPr>
        <w:jc w:val="both"/>
        <w:rPr>
          <w:rFonts w:ascii="Arial" w:hAnsi="Arial" w:cs="Arial"/>
          <w:iCs/>
          <w:sz w:val="20"/>
          <w:szCs w:val="20"/>
          <w:lang w:eastAsia="pt-BR"/>
        </w:rPr>
      </w:pPr>
    </w:p>
    <w:p w14:paraId="17E16067" w14:textId="77777777" w:rsidR="003B3B43" w:rsidRPr="00F17FC3" w:rsidRDefault="003B3B43" w:rsidP="003B3B43">
      <w:pPr>
        <w:jc w:val="both"/>
        <w:rPr>
          <w:rFonts w:ascii="Arial" w:hAnsi="Arial" w:cs="Arial"/>
          <w:iCs/>
          <w:sz w:val="20"/>
          <w:szCs w:val="20"/>
          <w:lang w:eastAsia="pt-BR"/>
        </w:rPr>
      </w:pPr>
      <w:r w:rsidRPr="00F17FC3">
        <w:rPr>
          <w:rFonts w:ascii="Arial" w:hAnsi="Arial" w:cs="Arial"/>
          <w:iCs/>
          <w:sz w:val="20"/>
          <w:szCs w:val="20"/>
          <w:lang w:eastAsia="pt-BR"/>
        </w:rPr>
        <w:t xml:space="preserve">A amortização do </w:t>
      </w:r>
      <w:r w:rsidR="004F55CE">
        <w:rPr>
          <w:rFonts w:ascii="Arial" w:hAnsi="Arial" w:cs="Arial"/>
          <w:iCs/>
          <w:sz w:val="20"/>
          <w:szCs w:val="20"/>
          <w:lang w:eastAsia="pt-BR"/>
        </w:rPr>
        <w:t>a</w:t>
      </w:r>
      <w:r w:rsidRPr="00F17FC3">
        <w:rPr>
          <w:rFonts w:ascii="Arial" w:hAnsi="Arial" w:cs="Arial"/>
          <w:iCs/>
          <w:sz w:val="20"/>
          <w:szCs w:val="20"/>
          <w:lang w:eastAsia="pt-BR"/>
        </w:rPr>
        <w:t xml:space="preserve">tivo </w:t>
      </w:r>
      <w:r w:rsidR="004F55CE">
        <w:rPr>
          <w:rFonts w:ascii="Arial" w:hAnsi="Arial" w:cs="Arial"/>
          <w:iCs/>
          <w:sz w:val="20"/>
          <w:szCs w:val="20"/>
          <w:lang w:eastAsia="pt-BR"/>
        </w:rPr>
        <w:t>i</w:t>
      </w:r>
      <w:r w:rsidRPr="00F17FC3">
        <w:rPr>
          <w:rFonts w:ascii="Arial" w:hAnsi="Arial" w:cs="Arial"/>
          <w:iCs/>
          <w:sz w:val="20"/>
          <w:szCs w:val="20"/>
          <w:lang w:eastAsia="pt-BR"/>
        </w:rPr>
        <w:t>ntangível é calculada usando o método linear para alocar seus custos, menos o valor residual, durante a vida útil, que é estimada em cinco anos.</w:t>
      </w:r>
    </w:p>
    <w:p w14:paraId="3C3C1660" w14:textId="77777777" w:rsidR="0017794C" w:rsidRDefault="0017794C" w:rsidP="000B1B54">
      <w:pPr>
        <w:rPr>
          <w:rFonts w:ascii="Arial" w:hAnsi="Arial" w:cs="Arial"/>
          <w:iCs/>
          <w:sz w:val="20"/>
          <w:szCs w:val="20"/>
          <w:lang w:eastAsia="pt-BR"/>
        </w:rPr>
      </w:pPr>
    </w:p>
    <w:tbl>
      <w:tblPr>
        <w:tblW w:w="5000" w:type="pct"/>
        <w:tblCellMar>
          <w:left w:w="70" w:type="dxa"/>
          <w:right w:w="70" w:type="dxa"/>
        </w:tblCellMar>
        <w:tblLook w:val="04A0" w:firstRow="1" w:lastRow="0" w:firstColumn="1" w:lastColumn="0" w:noHBand="0" w:noVBand="1"/>
      </w:tblPr>
      <w:tblGrid>
        <w:gridCol w:w="2756"/>
        <w:gridCol w:w="1341"/>
        <w:gridCol w:w="1485"/>
        <w:gridCol w:w="146"/>
        <w:gridCol w:w="1341"/>
        <w:gridCol w:w="146"/>
        <w:gridCol w:w="1419"/>
        <w:gridCol w:w="146"/>
        <w:gridCol w:w="1141"/>
      </w:tblGrid>
      <w:tr w:rsidR="000C2F38" w:rsidRPr="00F17FC3" w14:paraId="13107AAF" w14:textId="77777777" w:rsidTr="00306357">
        <w:trPr>
          <w:cantSplit/>
          <w:trHeight w:val="283"/>
        </w:trPr>
        <w:tc>
          <w:tcPr>
            <w:tcW w:w="1512" w:type="pct"/>
            <w:shd w:val="clear" w:color="auto" w:fill="auto"/>
            <w:noWrap/>
            <w:vAlign w:val="center"/>
            <w:hideMark/>
          </w:tcPr>
          <w:p w14:paraId="69699D11" w14:textId="77777777" w:rsidR="00C9775D" w:rsidRPr="00F17FC3" w:rsidRDefault="00C9775D" w:rsidP="000B1B54">
            <w:pPr>
              <w:rPr>
                <w:rFonts w:ascii="Arial" w:hAnsi="Arial" w:cs="Arial"/>
                <w:sz w:val="20"/>
                <w:szCs w:val="20"/>
                <w:lang w:eastAsia="pt-BR"/>
              </w:rPr>
            </w:pPr>
          </w:p>
        </w:tc>
        <w:tc>
          <w:tcPr>
            <w:tcW w:w="701" w:type="pct"/>
            <w:vMerge w:val="restart"/>
          </w:tcPr>
          <w:p w14:paraId="13BB81FA" w14:textId="77777777" w:rsidR="00C9775D" w:rsidRPr="00F17FC3" w:rsidRDefault="00C9775D" w:rsidP="000B1B54">
            <w:pPr>
              <w:jc w:val="center"/>
              <w:rPr>
                <w:rFonts w:ascii="Arial" w:hAnsi="Arial" w:cs="Arial"/>
                <w:b/>
                <w:bCs/>
                <w:snapToGrid w:val="0"/>
                <w:sz w:val="20"/>
                <w:szCs w:val="20"/>
                <w:lang w:eastAsia="pt-BR"/>
              </w:rPr>
            </w:pPr>
            <w:r w:rsidRPr="00F17FC3">
              <w:rPr>
                <w:rFonts w:ascii="Arial" w:hAnsi="Arial" w:cs="Arial"/>
                <w:b/>
                <w:bCs/>
                <w:snapToGrid w:val="0"/>
                <w:sz w:val="20"/>
                <w:szCs w:val="20"/>
                <w:lang w:eastAsia="pt-BR"/>
              </w:rPr>
              <w:t>Taxa anual Amortização</w:t>
            </w:r>
          </w:p>
        </w:tc>
        <w:tc>
          <w:tcPr>
            <w:tcW w:w="567" w:type="pct"/>
            <w:shd w:val="clear" w:color="auto" w:fill="auto"/>
            <w:noWrap/>
            <w:vAlign w:val="center"/>
            <w:hideMark/>
          </w:tcPr>
          <w:p w14:paraId="1B75FD68" w14:textId="77777777" w:rsidR="00C9775D" w:rsidRPr="00F17FC3" w:rsidRDefault="000C2F38" w:rsidP="000B1B54">
            <w:pPr>
              <w:jc w:val="center"/>
              <w:rPr>
                <w:rFonts w:ascii="Arial" w:hAnsi="Arial" w:cs="Arial"/>
                <w:b/>
                <w:bCs/>
                <w:sz w:val="20"/>
                <w:szCs w:val="20"/>
                <w:lang w:eastAsia="pt-BR"/>
              </w:rPr>
            </w:pPr>
            <w:r>
              <w:rPr>
                <w:rFonts w:ascii="Arial" w:hAnsi="Arial" w:cs="Arial"/>
                <w:b/>
                <w:bCs/>
                <w:snapToGrid w:val="0"/>
                <w:sz w:val="20"/>
                <w:szCs w:val="20"/>
                <w:lang w:eastAsia="pt-BR"/>
              </w:rPr>
              <w:t xml:space="preserve">        </w:t>
            </w:r>
            <w:r w:rsidR="00C9775D" w:rsidRPr="00F17FC3">
              <w:rPr>
                <w:rFonts w:ascii="Arial" w:hAnsi="Arial" w:cs="Arial"/>
                <w:b/>
                <w:bCs/>
                <w:snapToGrid w:val="0"/>
                <w:sz w:val="20"/>
                <w:szCs w:val="20"/>
                <w:lang w:eastAsia="pt-BR"/>
              </w:rPr>
              <w:t>Custo</w:t>
            </w:r>
          </w:p>
        </w:tc>
        <w:tc>
          <w:tcPr>
            <w:tcW w:w="73" w:type="pct"/>
            <w:shd w:val="clear" w:color="auto" w:fill="auto"/>
            <w:noWrap/>
            <w:vAlign w:val="center"/>
            <w:hideMark/>
          </w:tcPr>
          <w:p w14:paraId="1887515B" w14:textId="77777777" w:rsidR="00C9775D" w:rsidRPr="00F17FC3" w:rsidRDefault="00C9775D" w:rsidP="000B1B54">
            <w:pPr>
              <w:jc w:val="center"/>
              <w:rPr>
                <w:rFonts w:ascii="Arial" w:hAnsi="Arial" w:cs="Arial"/>
                <w:b/>
                <w:bCs/>
                <w:sz w:val="20"/>
                <w:szCs w:val="20"/>
                <w:lang w:eastAsia="pt-BR"/>
              </w:rPr>
            </w:pPr>
          </w:p>
        </w:tc>
        <w:tc>
          <w:tcPr>
            <w:tcW w:w="714" w:type="pct"/>
            <w:shd w:val="clear" w:color="auto" w:fill="auto"/>
            <w:noWrap/>
            <w:vAlign w:val="center"/>
            <w:hideMark/>
          </w:tcPr>
          <w:p w14:paraId="1A48C9FB" w14:textId="77777777" w:rsidR="00C9775D" w:rsidRPr="00F17FC3" w:rsidRDefault="00C9775D" w:rsidP="000B1B54">
            <w:pPr>
              <w:jc w:val="center"/>
              <w:rPr>
                <w:rFonts w:ascii="Arial" w:hAnsi="Arial" w:cs="Arial"/>
                <w:b/>
                <w:bCs/>
                <w:sz w:val="20"/>
                <w:szCs w:val="20"/>
                <w:lang w:eastAsia="pt-BR"/>
              </w:rPr>
            </w:pPr>
            <w:r w:rsidRPr="00F17FC3">
              <w:rPr>
                <w:rFonts w:ascii="Arial" w:hAnsi="Arial" w:cs="Arial"/>
                <w:b/>
                <w:bCs/>
                <w:snapToGrid w:val="0"/>
                <w:sz w:val="20"/>
                <w:szCs w:val="20"/>
                <w:lang w:eastAsia="pt-BR"/>
              </w:rPr>
              <w:t>Amortização</w:t>
            </w:r>
          </w:p>
        </w:tc>
        <w:tc>
          <w:tcPr>
            <w:tcW w:w="80" w:type="pct"/>
            <w:shd w:val="clear" w:color="auto" w:fill="auto"/>
            <w:noWrap/>
            <w:vAlign w:val="center"/>
            <w:hideMark/>
          </w:tcPr>
          <w:p w14:paraId="75796551" w14:textId="77777777" w:rsidR="00C9775D" w:rsidRPr="00F17FC3" w:rsidRDefault="00C9775D" w:rsidP="000B1B54">
            <w:pPr>
              <w:jc w:val="center"/>
              <w:rPr>
                <w:rFonts w:ascii="Arial" w:hAnsi="Arial" w:cs="Arial"/>
                <w:b/>
                <w:bCs/>
                <w:sz w:val="20"/>
                <w:szCs w:val="20"/>
                <w:lang w:eastAsia="pt-BR"/>
              </w:rPr>
            </w:pPr>
          </w:p>
        </w:tc>
        <w:tc>
          <w:tcPr>
            <w:tcW w:w="638" w:type="pct"/>
            <w:shd w:val="clear" w:color="auto" w:fill="auto"/>
            <w:noWrap/>
            <w:vAlign w:val="center"/>
            <w:hideMark/>
          </w:tcPr>
          <w:p w14:paraId="4D30CB09" w14:textId="27C0A804" w:rsidR="00C9775D" w:rsidRPr="00F17FC3" w:rsidRDefault="000C2F38" w:rsidP="002A4E05">
            <w:pPr>
              <w:jc w:val="center"/>
              <w:rPr>
                <w:rFonts w:ascii="Arial" w:hAnsi="Arial" w:cs="Arial"/>
                <w:b/>
                <w:bCs/>
                <w:sz w:val="20"/>
                <w:szCs w:val="20"/>
                <w:lang w:eastAsia="pt-BR"/>
              </w:rPr>
            </w:pPr>
            <w:r>
              <w:rPr>
                <w:rFonts w:ascii="Arial" w:hAnsi="Arial" w:cs="Arial"/>
                <w:b/>
                <w:bCs/>
                <w:snapToGrid w:val="0"/>
                <w:sz w:val="20"/>
                <w:szCs w:val="20"/>
                <w:lang w:eastAsia="pt-BR"/>
              </w:rPr>
              <w:t xml:space="preserve">     </w:t>
            </w:r>
            <w:r w:rsidR="00C9775D" w:rsidRPr="00F17FC3">
              <w:rPr>
                <w:rFonts w:ascii="Arial" w:hAnsi="Arial" w:cs="Arial"/>
                <w:b/>
                <w:bCs/>
                <w:snapToGrid w:val="0"/>
                <w:sz w:val="20"/>
                <w:szCs w:val="20"/>
                <w:lang w:eastAsia="pt-BR"/>
              </w:rPr>
              <w:t>3</w:t>
            </w:r>
            <w:r w:rsidR="00F220E3">
              <w:rPr>
                <w:rFonts w:ascii="Arial" w:hAnsi="Arial" w:cs="Arial"/>
                <w:b/>
                <w:bCs/>
                <w:snapToGrid w:val="0"/>
                <w:sz w:val="20"/>
                <w:szCs w:val="20"/>
                <w:lang w:eastAsia="pt-BR"/>
              </w:rPr>
              <w:t>0</w:t>
            </w:r>
            <w:r w:rsidR="002A4E05" w:rsidRPr="00F17FC3">
              <w:rPr>
                <w:rFonts w:ascii="Arial" w:hAnsi="Arial" w:cs="Arial"/>
                <w:b/>
                <w:bCs/>
                <w:snapToGrid w:val="0"/>
                <w:sz w:val="20"/>
                <w:szCs w:val="20"/>
                <w:lang w:eastAsia="pt-BR"/>
              </w:rPr>
              <w:t>.</w:t>
            </w:r>
            <w:r w:rsidR="00F220E3">
              <w:rPr>
                <w:rFonts w:ascii="Arial" w:hAnsi="Arial" w:cs="Arial"/>
                <w:b/>
                <w:bCs/>
                <w:snapToGrid w:val="0"/>
                <w:sz w:val="20"/>
                <w:szCs w:val="20"/>
                <w:lang w:eastAsia="pt-BR"/>
              </w:rPr>
              <w:t>06</w:t>
            </w:r>
            <w:r w:rsidR="00C9775D" w:rsidRPr="00F17FC3">
              <w:rPr>
                <w:rFonts w:ascii="Arial" w:hAnsi="Arial" w:cs="Arial"/>
                <w:b/>
                <w:bCs/>
                <w:snapToGrid w:val="0"/>
                <w:sz w:val="20"/>
                <w:szCs w:val="20"/>
                <w:lang w:eastAsia="pt-BR"/>
              </w:rPr>
              <w:t>.202</w:t>
            </w:r>
            <w:r w:rsidR="00DD1739" w:rsidRPr="00F17FC3">
              <w:rPr>
                <w:rFonts w:ascii="Arial" w:hAnsi="Arial" w:cs="Arial"/>
                <w:b/>
                <w:bCs/>
                <w:snapToGrid w:val="0"/>
                <w:sz w:val="20"/>
                <w:szCs w:val="20"/>
                <w:lang w:eastAsia="pt-BR"/>
              </w:rPr>
              <w:t>2</w:t>
            </w:r>
          </w:p>
        </w:tc>
        <w:tc>
          <w:tcPr>
            <w:tcW w:w="73" w:type="pct"/>
            <w:shd w:val="clear" w:color="auto" w:fill="auto"/>
            <w:noWrap/>
            <w:vAlign w:val="center"/>
            <w:hideMark/>
          </w:tcPr>
          <w:p w14:paraId="63EA06C9" w14:textId="77777777" w:rsidR="00C9775D" w:rsidRPr="00F17FC3" w:rsidRDefault="00C9775D" w:rsidP="000B1B54">
            <w:pPr>
              <w:jc w:val="center"/>
              <w:rPr>
                <w:rFonts w:ascii="Arial" w:hAnsi="Arial" w:cs="Arial"/>
                <w:b/>
                <w:bCs/>
                <w:sz w:val="20"/>
                <w:szCs w:val="20"/>
                <w:lang w:eastAsia="pt-BR"/>
              </w:rPr>
            </w:pPr>
          </w:p>
        </w:tc>
        <w:tc>
          <w:tcPr>
            <w:tcW w:w="642" w:type="pct"/>
            <w:shd w:val="clear" w:color="auto" w:fill="auto"/>
            <w:noWrap/>
            <w:vAlign w:val="center"/>
            <w:hideMark/>
          </w:tcPr>
          <w:p w14:paraId="24134A27" w14:textId="77777777" w:rsidR="00C9775D" w:rsidRPr="00F17FC3" w:rsidRDefault="00C9775D" w:rsidP="000B1B54">
            <w:pPr>
              <w:jc w:val="center"/>
              <w:rPr>
                <w:rFonts w:ascii="Arial" w:hAnsi="Arial" w:cs="Arial"/>
                <w:b/>
                <w:bCs/>
                <w:sz w:val="20"/>
                <w:szCs w:val="20"/>
                <w:lang w:eastAsia="pt-BR"/>
              </w:rPr>
            </w:pPr>
            <w:r w:rsidRPr="00F17FC3">
              <w:rPr>
                <w:rFonts w:ascii="Arial" w:hAnsi="Arial" w:cs="Arial"/>
                <w:b/>
                <w:bCs/>
                <w:sz w:val="20"/>
                <w:szCs w:val="20"/>
                <w:lang w:eastAsia="pt-BR"/>
              </w:rPr>
              <w:t>31.</w:t>
            </w:r>
            <w:r w:rsidR="007413F7" w:rsidRPr="00F17FC3">
              <w:rPr>
                <w:rFonts w:ascii="Arial" w:hAnsi="Arial" w:cs="Arial"/>
                <w:b/>
                <w:bCs/>
                <w:sz w:val="20"/>
                <w:szCs w:val="20"/>
                <w:lang w:eastAsia="pt-BR"/>
              </w:rPr>
              <w:t>12</w:t>
            </w:r>
            <w:r w:rsidRPr="00F17FC3">
              <w:rPr>
                <w:rFonts w:ascii="Arial" w:hAnsi="Arial" w:cs="Arial"/>
                <w:b/>
                <w:bCs/>
                <w:sz w:val="20"/>
                <w:szCs w:val="20"/>
                <w:lang w:eastAsia="pt-BR"/>
              </w:rPr>
              <w:t>.20</w:t>
            </w:r>
            <w:r w:rsidR="00251417" w:rsidRPr="00F17FC3">
              <w:rPr>
                <w:rFonts w:ascii="Arial" w:hAnsi="Arial" w:cs="Arial"/>
                <w:b/>
                <w:bCs/>
                <w:sz w:val="20"/>
                <w:szCs w:val="20"/>
                <w:lang w:eastAsia="pt-BR"/>
              </w:rPr>
              <w:t>2</w:t>
            </w:r>
            <w:r w:rsidR="00CC6467" w:rsidRPr="00F17FC3">
              <w:rPr>
                <w:rFonts w:ascii="Arial" w:hAnsi="Arial" w:cs="Arial"/>
                <w:b/>
                <w:bCs/>
                <w:sz w:val="20"/>
                <w:szCs w:val="20"/>
                <w:lang w:eastAsia="pt-BR"/>
              </w:rPr>
              <w:t>1</w:t>
            </w:r>
          </w:p>
        </w:tc>
      </w:tr>
      <w:tr w:rsidR="000C2F38" w:rsidRPr="00F17FC3" w14:paraId="31A87865" w14:textId="77777777" w:rsidTr="00306357">
        <w:trPr>
          <w:cantSplit/>
          <w:trHeight w:val="283"/>
        </w:trPr>
        <w:tc>
          <w:tcPr>
            <w:tcW w:w="1512" w:type="pct"/>
            <w:shd w:val="clear" w:color="auto" w:fill="auto"/>
            <w:noWrap/>
            <w:vAlign w:val="center"/>
            <w:hideMark/>
          </w:tcPr>
          <w:p w14:paraId="7A3F4E1B" w14:textId="77777777" w:rsidR="00C9775D" w:rsidRPr="00F17FC3" w:rsidRDefault="00C9775D" w:rsidP="000B1B54">
            <w:pPr>
              <w:rPr>
                <w:rFonts w:ascii="Arial" w:hAnsi="Arial" w:cs="Arial"/>
                <w:b/>
                <w:bCs/>
                <w:sz w:val="20"/>
                <w:szCs w:val="20"/>
                <w:lang w:eastAsia="pt-BR"/>
              </w:rPr>
            </w:pPr>
            <w:r w:rsidRPr="00F17FC3">
              <w:rPr>
                <w:rFonts w:ascii="Arial" w:hAnsi="Arial" w:cs="Arial"/>
                <w:b/>
                <w:bCs/>
                <w:sz w:val="20"/>
                <w:szCs w:val="20"/>
                <w:lang w:eastAsia="pt-BR"/>
              </w:rPr>
              <w:t>Descrição</w:t>
            </w:r>
          </w:p>
        </w:tc>
        <w:tc>
          <w:tcPr>
            <w:tcW w:w="701" w:type="pct"/>
            <w:vMerge/>
          </w:tcPr>
          <w:p w14:paraId="69A46D66" w14:textId="77777777" w:rsidR="00C9775D" w:rsidRPr="00F17FC3" w:rsidRDefault="00C9775D" w:rsidP="000B1B54">
            <w:pPr>
              <w:jc w:val="center"/>
              <w:rPr>
                <w:rFonts w:ascii="Arial" w:hAnsi="Arial" w:cs="Arial"/>
                <w:b/>
                <w:bCs/>
                <w:snapToGrid w:val="0"/>
                <w:sz w:val="20"/>
                <w:szCs w:val="20"/>
                <w:lang w:eastAsia="pt-BR"/>
              </w:rPr>
            </w:pPr>
          </w:p>
        </w:tc>
        <w:tc>
          <w:tcPr>
            <w:tcW w:w="567" w:type="pct"/>
            <w:shd w:val="clear" w:color="auto" w:fill="auto"/>
            <w:noWrap/>
            <w:vAlign w:val="center"/>
            <w:hideMark/>
          </w:tcPr>
          <w:p w14:paraId="6405CB2D" w14:textId="77777777" w:rsidR="00C9775D" w:rsidRPr="00F17FC3" w:rsidRDefault="000C2F38" w:rsidP="000B1B54">
            <w:pPr>
              <w:jc w:val="center"/>
              <w:rPr>
                <w:rFonts w:ascii="Arial" w:hAnsi="Arial" w:cs="Arial"/>
                <w:b/>
                <w:bCs/>
                <w:sz w:val="20"/>
                <w:szCs w:val="20"/>
                <w:lang w:eastAsia="pt-BR"/>
              </w:rPr>
            </w:pPr>
            <w:r>
              <w:rPr>
                <w:rFonts w:ascii="Arial" w:hAnsi="Arial" w:cs="Arial"/>
                <w:b/>
                <w:bCs/>
                <w:snapToGrid w:val="0"/>
                <w:sz w:val="20"/>
                <w:szCs w:val="20"/>
                <w:lang w:eastAsia="pt-BR"/>
              </w:rPr>
              <w:t xml:space="preserve">        </w:t>
            </w:r>
            <w:r w:rsidR="00C9775D" w:rsidRPr="00F17FC3">
              <w:rPr>
                <w:rFonts w:ascii="Arial" w:hAnsi="Arial" w:cs="Arial"/>
                <w:b/>
                <w:bCs/>
                <w:snapToGrid w:val="0"/>
                <w:sz w:val="20"/>
                <w:szCs w:val="20"/>
                <w:lang w:eastAsia="pt-BR"/>
              </w:rPr>
              <w:t>Corrigido</w:t>
            </w:r>
          </w:p>
        </w:tc>
        <w:tc>
          <w:tcPr>
            <w:tcW w:w="73" w:type="pct"/>
            <w:shd w:val="clear" w:color="auto" w:fill="auto"/>
            <w:noWrap/>
            <w:vAlign w:val="center"/>
            <w:hideMark/>
          </w:tcPr>
          <w:p w14:paraId="4D50777B" w14:textId="77777777" w:rsidR="00C9775D" w:rsidRPr="00F17FC3" w:rsidRDefault="00C9775D" w:rsidP="000B1B54">
            <w:pPr>
              <w:jc w:val="center"/>
              <w:rPr>
                <w:rFonts w:ascii="Arial" w:hAnsi="Arial" w:cs="Arial"/>
                <w:b/>
                <w:bCs/>
                <w:sz w:val="20"/>
                <w:szCs w:val="20"/>
                <w:lang w:eastAsia="pt-BR"/>
              </w:rPr>
            </w:pPr>
          </w:p>
        </w:tc>
        <w:tc>
          <w:tcPr>
            <w:tcW w:w="714" w:type="pct"/>
            <w:shd w:val="clear" w:color="auto" w:fill="auto"/>
            <w:noWrap/>
            <w:vAlign w:val="center"/>
            <w:hideMark/>
          </w:tcPr>
          <w:p w14:paraId="2304865F" w14:textId="77777777" w:rsidR="00C9775D" w:rsidRPr="00F17FC3" w:rsidRDefault="00C9775D" w:rsidP="000B1B54">
            <w:pPr>
              <w:jc w:val="center"/>
              <w:rPr>
                <w:rFonts w:ascii="Arial" w:hAnsi="Arial" w:cs="Arial"/>
                <w:b/>
                <w:bCs/>
                <w:sz w:val="20"/>
                <w:szCs w:val="20"/>
                <w:lang w:eastAsia="pt-BR"/>
              </w:rPr>
            </w:pPr>
            <w:r w:rsidRPr="00F17FC3">
              <w:rPr>
                <w:rFonts w:ascii="Arial" w:hAnsi="Arial" w:cs="Arial"/>
                <w:b/>
                <w:bCs/>
                <w:snapToGrid w:val="0"/>
                <w:sz w:val="20"/>
                <w:szCs w:val="20"/>
                <w:lang w:eastAsia="pt-BR"/>
              </w:rPr>
              <w:t>Acumulada</w:t>
            </w:r>
          </w:p>
        </w:tc>
        <w:tc>
          <w:tcPr>
            <w:tcW w:w="80" w:type="pct"/>
            <w:shd w:val="clear" w:color="auto" w:fill="auto"/>
            <w:noWrap/>
            <w:vAlign w:val="center"/>
            <w:hideMark/>
          </w:tcPr>
          <w:p w14:paraId="7FA3B86F" w14:textId="77777777" w:rsidR="00C9775D" w:rsidRPr="00F17FC3" w:rsidRDefault="00C9775D" w:rsidP="000B1B54">
            <w:pPr>
              <w:jc w:val="center"/>
              <w:rPr>
                <w:rFonts w:ascii="Arial" w:hAnsi="Arial" w:cs="Arial"/>
                <w:b/>
                <w:bCs/>
                <w:sz w:val="20"/>
                <w:szCs w:val="20"/>
                <w:lang w:eastAsia="pt-BR"/>
              </w:rPr>
            </w:pPr>
          </w:p>
        </w:tc>
        <w:tc>
          <w:tcPr>
            <w:tcW w:w="638" w:type="pct"/>
            <w:shd w:val="clear" w:color="auto" w:fill="auto"/>
            <w:noWrap/>
            <w:vAlign w:val="center"/>
            <w:hideMark/>
          </w:tcPr>
          <w:p w14:paraId="46E776EE" w14:textId="77777777" w:rsidR="00C9775D" w:rsidRPr="00F17FC3" w:rsidRDefault="000C2F38" w:rsidP="000B1B54">
            <w:pPr>
              <w:jc w:val="center"/>
              <w:rPr>
                <w:rFonts w:ascii="Arial" w:hAnsi="Arial" w:cs="Arial"/>
                <w:b/>
                <w:bCs/>
                <w:sz w:val="20"/>
                <w:szCs w:val="20"/>
                <w:lang w:eastAsia="pt-BR"/>
              </w:rPr>
            </w:pPr>
            <w:r>
              <w:rPr>
                <w:rFonts w:ascii="Arial" w:hAnsi="Arial" w:cs="Arial"/>
                <w:b/>
                <w:bCs/>
                <w:snapToGrid w:val="0"/>
                <w:sz w:val="20"/>
                <w:szCs w:val="20"/>
                <w:lang w:eastAsia="pt-BR"/>
              </w:rPr>
              <w:t xml:space="preserve">         </w:t>
            </w:r>
            <w:r w:rsidR="00C9775D" w:rsidRPr="00F17FC3">
              <w:rPr>
                <w:rFonts w:ascii="Arial" w:hAnsi="Arial" w:cs="Arial"/>
                <w:b/>
                <w:bCs/>
                <w:snapToGrid w:val="0"/>
                <w:sz w:val="20"/>
                <w:szCs w:val="20"/>
                <w:lang w:eastAsia="pt-BR"/>
              </w:rPr>
              <w:t>Líquido</w:t>
            </w:r>
          </w:p>
        </w:tc>
        <w:tc>
          <w:tcPr>
            <w:tcW w:w="73" w:type="pct"/>
            <w:shd w:val="clear" w:color="auto" w:fill="auto"/>
            <w:noWrap/>
            <w:vAlign w:val="center"/>
            <w:hideMark/>
          </w:tcPr>
          <w:p w14:paraId="38CA6500" w14:textId="77777777" w:rsidR="00C9775D" w:rsidRPr="00F17FC3" w:rsidRDefault="00C9775D" w:rsidP="000B1B54">
            <w:pPr>
              <w:jc w:val="center"/>
              <w:rPr>
                <w:rFonts w:ascii="Arial" w:hAnsi="Arial" w:cs="Arial"/>
                <w:b/>
                <w:bCs/>
                <w:sz w:val="20"/>
                <w:szCs w:val="20"/>
                <w:lang w:eastAsia="pt-BR"/>
              </w:rPr>
            </w:pPr>
          </w:p>
        </w:tc>
        <w:tc>
          <w:tcPr>
            <w:tcW w:w="642" w:type="pct"/>
            <w:shd w:val="clear" w:color="auto" w:fill="auto"/>
            <w:noWrap/>
            <w:vAlign w:val="center"/>
            <w:hideMark/>
          </w:tcPr>
          <w:p w14:paraId="479170FD" w14:textId="77777777" w:rsidR="00C9775D" w:rsidRPr="00F17FC3" w:rsidRDefault="00C9775D" w:rsidP="000B1B54">
            <w:pPr>
              <w:jc w:val="center"/>
              <w:rPr>
                <w:rFonts w:ascii="Arial" w:hAnsi="Arial" w:cs="Arial"/>
                <w:b/>
                <w:bCs/>
                <w:sz w:val="20"/>
                <w:szCs w:val="20"/>
                <w:lang w:eastAsia="pt-BR"/>
              </w:rPr>
            </w:pPr>
            <w:r w:rsidRPr="00F17FC3">
              <w:rPr>
                <w:rFonts w:ascii="Arial" w:hAnsi="Arial" w:cs="Arial"/>
                <w:b/>
                <w:bCs/>
                <w:snapToGrid w:val="0"/>
                <w:sz w:val="20"/>
                <w:szCs w:val="20"/>
                <w:lang w:eastAsia="pt-BR"/>
              </w:rPr>
              <w:t>Líquido</w:t>
            </w:r>
          </w:p>
        </w:tc>
      </w:tr>
      <w:tr w:rsidR="000C2F38" w:rsidRPr="00F17FC3" w14:paraId="53C3F863" w14:textId="77777777" w:rsidTr="00EC4C52">
        <w:trPr>
          <w:trHeight w:val="283"/>
        </w:trPr>
        <w:tc>
          <w:tcPr>
            <w:tcW w:w="1512" w:type="pct"/>
            <w:tcBorders>
              <w:bottom w:val="single" w:sz="4" w:space="0" w:color="auto"/>
            </w:tcBorders>
            <w:shd w:val="clear" w:color="auto" w:fill="auto"/>
            <w:noWrap/>
            <w:vAlign w:val="center"/>
          </w:tcPr>
          <w:p w14:paraId="271F9668" w14:textId="77777777" w:rsidR="00C9775D" w:rsidRPr="00F17FC3" w:rsidRDefault="00C9775D" w:rsidP="000B1B54">
            <w:pPr>
              <w:rPr>
                <w:rFonts w:ascii="Arial" w:hAnsi="Arial" w:cs="Arial"/>
                <w:snapToGrid w:val="0"/>
                <w:sz w:val="20"/>
                <w:szCs w:val="20"/>
                <w:lang w:eastAsia="pt-BR"/>
              </w:rPr>
            </w:pPr>
            <w:r w:rsidRPr="00F17FC3">
              <w:rPr>
                <w:rFonts w:ascii="Arial" w:hAnsi="Arial" w:cs="Arial"/>
                <w:snapToGrid w:val="0"/>
                <w:sz w:val="20"/>
                <w:szCs w:val="20"/>
                <w:lang w:eastAsia="pt-BR"/>
              </w:rPr>
              <w:t>Software</w:t>
            </w:r>
          </w:p>
        </w:tc>
        <w:tc>
          <w:tcPr>
            <w:tcW w:w="701" w:type="pct"/>
            <w:tcBorders>
              <w:bottom w:val="single" w:sz="4" w:space="0" w:color="auto"/>
            </w:tcBorders>
            <w:vAlign w:val="center"/>
          </w:tcPr>
          <w:p w14:paraId="01D9D3D9" w14:textId="77777777" w:rsidR="00C9775D" w:rsidRPr="00F17FC3" w:rsidRDefault="00C42571" w:rsidP="000B1B54">
            <w:pPr>
              <w:jc w:val="center"/>
              <w:rPr>
                <w:rFonts w:ascii="Arial" w:hAnsi="Arial" w:cs="Arial"/>
                <w:sz w:val="20"/>
                <w:szCs w:val="20"/>
                <w:lang w:eastAsia="pt-BR"/>
              </w:rPr>
            </w:pPr>
            <w:r w:rsidRPr="00F17FC3">
              <w:rPr>
                <w:rFonts w:ascii="Arial" w:hAnsi="Arial" w:cs="Arial"/>
                <w:sz w:val="20"/>
                <w:szCs w:val="20"/>
                <w:lang w:eastAsia="pt-BR"/>
              </w:rPr>
              <w:t>20%</w:t>
            </w:r>
          </w:p>
        </w:tc>
        <w:tc>
          <w:tcPr>
            <w:tcW w:w="567" w:type="pct"/>
            <w:tcBorders>
              <w:bottom w:val="single" w:sz="4" w:space="0" w:color="auto"/>
            </w:tcBorders>
            <w:shd w:val="clear" w:color="auto" w:fill="auto"/>
            <w:noWrap/>
            <w:vAlign w:val="center"/>
          </w:tcPr>
          <w:p w14:paraId="1CA0EAED" w14:textId="7A5307AD" w:rsidR="00C9775D" w:rsidRPr="00F17FC3" w:rsidRDefault="00251417" w:rsidP="000B1B54">
            <w:pPr>
              <w:jc w:val="right"/>
              <w:rPr>
                <w:rFonts w:ascii="Arial" w:hAnsi="Arial" w:cs="Arial"/>
                <w:sz w:val="20"/>
                <w:szCs w:val="20"/>
                <w:lang w:eastAsia="pt-BR"/>
              </w:rPr>
            </w:pPr>
            <w:r w:rsidRPr="00F17FC3">
              <w:rPr>
                <w:rFonts w:ascii="Arial" w:hAnsi="Arial" w:cs="Arial"/>
                <w:sz w:val="20"/>
                <w:szCs w:val="20"/>
                <w:lang w:eastAsia="pt-BR"/>
              </w:rPr>
              <w:t>11.</w:t>
            </w:r>
            <w:r w:rsidR="000C2F38">
              <w:rPr>
                <w:rFonts w:ascii="Arial" w:hAnsi="Arial" w:cs="Arial"/>
                <w:sz w:val="20"/>
                <w:szCs w:val="20"/>
                <w:lang w:eastAsia="pt-BR"/>
              </w:rPr>
              <w:t>739</w:t>
            </w:r>
          </w:p>
        </w:tc>
        <w:tc>
          <w:tcPr>
            <w:tcW w:w="73" w:type="pct"/>
            <w:tcBorders>
              <w:bottom w:val="single" w:sz="4" w:space="0" w:color="auto"/>
            </w:tcBorders>
            <w:shd w:val="clear" w:color="auto" w:fill="auto"/>
            <w:noWrap/>
            <w:vAlign w:val="center"/>
          </w:tcPr>
          <w:p w14:paraId="64613753" w14:textId="77777777" w:rsidR="00C9775D" w:rsidRPr="00F17FC3" w:rsidRDefault="00C9775D" w:rsidP="000B1B54">
            <w:pPr>
              <w:jc w:val="right"/>
              <w:rPr>
                <w:rFonts w:ascii="Arial" w:hAnsi="Arial" w:cs="Arial"/>
                <w:sz w:val="20"/>
                <w:szCs w:val="20"/>
                <w:lang w:eastAsia="pt-BR"/>
              </w:rPr>
            </w:pPr>
          </w:p>
        </w:tc>
        <w:tc>
          <w:tcPr>
            <w:tcW w:w="714" w:type="pct"/>
            <w:tcBorders>
              <w:bottom w:val="single" w:sz="4" w:space="0" w:color="auto"/>
            </w:tcBorders>
            <w:shd w:val="clear" w:color="auto" w:fill="auto"/>
            <w:noWrap/>
            <w:vAlign w:val="center"/>
          </w:tcPr>
          <w:p w14:paraId="009468F6" w14:textId="2309181C" w:rsidR="00C9775D" w:rsidRPr="00F17FC3" w:rsidRDefault="001D0D12" w:rsidP="00492D27">
            <w:pPr>
              <w:jc w:val="right"/>
              <w:rPr>
                <w:rFonts w:ascii="Arial" w:hAnsi="Arial" w:cs="Arial"/>
                <w:sz w:val="20"/>
                <w:szCs w:val="20"/>
                <w:lang w:eastAsia="pt-BR"/>
              </w:rPr>
            </w:pPr>
            <w:r w:rsidRPr="00F17FC3">
              <w:rPr>
                <w:rFonts w:ascii="Arial" w:hAnsi="Arial" w:cs="Arial"/>
                <w:sz w:val="20"/>
                <w:szCs w:val="20"/>
                <w:lang w:eastAsia="pt-BR"/>
              </w:rPr>
              <w:t>(</w:t>
            </w:r>
            <w:r w:rsidR="00F220E3">
              <w:rPr>
                <w:rFonts w:ascii="Arial" w:hAnsi="Arial" w:cs="Arial"/>
                <w:sz w:val="20"/>
                <w:szCs w:val="20"/>
                <w:lang w:eastAsia="pt-BR"/>
              </w:rPr>
              <w:t>7.919</w:t>
            </w:r>
            <w:r w:rsidRPr="00F17FC3">
              <w:rPr>
                <w:rFonts w:ascii="Arial" w:hAnsi="Arial" w:cs="Arial"/>
                <w:sz w:val="20"/>
                <w:szCs w:val="20"/>
                <w:lang w:eastAsia="pt-BR"/>
              </w:rPr>
              <w:t>)</w:t>
            </w:r>
          </w:p>
        </w:tc>
        <w:tc>
          <w:tcPr>
            <w:tcW w:w="80" w:type="pct"/>
            <w:tcBorders>
              <w:bottom w:val="single" w:sz="4" w:space="0" w:color="auto"/>
            </w:tcBorders>
            <w:shd w:val="clear" w:color="auto" w:fill="auto"/>
            <w:noWrap/>
            <w:vAlign w:val="center"/>
          </w:tcPr>
          <w:p w14:paraId="588B57DE" w14:textId="77777777" w:rsidR="00C9775D" w:rsidRPr="00F17FC3" w:rsidRDefault="00C9775D" w:rsidP="000B1B54">
            <w:pPr>
              <w:jc w:val="right"/>
              <w:rPr>
                <w:rFonts w:ascii="Arial" w:hAnsi="Arial" w:cs="Arial"/>
                <w:sz w:val="20"/>
                <w:szCs w:val="20"/>
                <w:lang w:eastAsia="pt-BR"/>
              </w:rPr>
            </w:pPr>
          </w:p>
        </w:tc>
        <w:tc>
          <w:tcPr>
            <w:tcW w:w="638" w:type="pct"/>
            <w:tcBorders>
              <w:bottom w:val="single" w:sz="4" w:space="0" w:color="auto"/>
            </w:tcBorders>
            <w:shd w:val="clear" w:color="auto" w:fill="auto"/>
            <w:noWrap/>
            <w:vAlign w:val="center"/>
          </w:tcPr>
          <w:p w14:paraId="74B6C9D2" w14:textId="68F2D536" w:rsidR="00C9775D" w:rsidRPr="00F17FC3" w:rsidRDefault="00F220E3" w:rsidP="000B1B54">
            <w:pPr>
              <w:jc w:val="right"/>
              <w:rPr>
                <w:rFonts w:ascii="Arial" w:hAnsi="Arial" w:cs="Arial"/>
                <w:sz w:val="20"/>
                <w:szCs w:val="20"/>
                <w:lang w:eastAsia="pt-BR"/>
              </w:rPr>
            </w:pPr>
            <w:r>
              <w:rPr>
                <w:rFonts w:ascii="Arial" w:hAnsi="Arial" w:cs="Arial"/>
                <w:sz w:val="20"/>
                <w:szCs w:val="20"/>
                <w:lang w:eastAsia="pt-BR"/>
              </w:rPr>
              <w:t>3.820</w:t>
            </w:r>
          </w:p>
        </w:tc>
        <w:tc>
          <w:tcPr>
            <w:tcW w:w="73" w:type="pct"/>
            <w:tcBorders>
              <w:bottom w:val="single" w:sz="4" w:space="0" w:color="auto"/>
            </w:tcBorders>
            <w:shd w:val="clear" w:color="auto" w:fill="auto"/>
            <w:noWrap/>
            <w:vAlign w:val="center"/>
          </w:tcPr>
          <w:p w14:paraId="2369715B" w14:textId="77777777" w:rsidR="00C9775D" w:rsidRPr="00F17FC3" w:rsidRDefault="00C9775D" w:rsidP="000B1B54">
            <w:pPr>
              <w:jc w:val="right"/>
              <w:rPr>
                <w:rFonts w:ascii="Arial" w:hAnsi="Arial" w:cs="Arial"/>
                <w:sz w:val="20"/>
                <w:szCs w:val="20"/>
                <w:lang w:eastAsia="pt-BR"/>
              </w:rPr>
            </w:pPr>
          </w:p>
        </w:tc>
        <w:tc>
          <w:tcPr>
            <w:tcW w:w="642" w:type="pct"/>
            <w:tcBorders>
              <w:bottom w:val="single" w:sz="4" w:space="0" w:color="auto"/>
            </w:tcBorders>
            <w:shd w:val="clear" w:color="auto" w:fill="auto"/>
            <w:noWrap/>
            <w:vAlign w:val="center"/>
          </w:tcPr>
          <w:p w14:paraId="1F2E7179" w14:textId="77777777" w:rsidR="00C9775D" w:rsidRPr="00F17FC3" w:rsidRDefault="00CC6467" w:rsidP="000B1B54">
            <w:pPr>
              <w:jc w:val="right"/>
              <w:rPr>
                <w:rFonts w:ascii="Arial" w:hAnsi="Arial" w:cs="Arial"/>
                <w:sz w:val="20"/>
                <w:szCs w:val="20"/>
                <w:lang w:eastAsia="pt-BR"/>
              </w:rPr>
            </w:pPr>
            <w:r w:rsidRPr="00F17FC3">
              <w:rPr>
                <w:rFonts w:ascii="Arial" w:hAnsi="Arial" w:cs="Arial"/>
                <w:sz w:val="20"/>
                <w:szCs w:val="20"/>
                <w:lang w:eastAsia="pt-BR"/>
              </w:rPr>
              <w:t>4.</w:t>
            </w:r>
            <w:r w:rsidR="007413F7" w:rsidRPr="00F17FC3">
              <w:rPr>
                <w:rFonts w:ascii="Arial" w:hAnsi="Arial" w:cs="Arial"/>
                <w:sz w:val="20"/>
                <w:szCs w:val="20"/>
                <w:lang w:eastAsia="pt-BR"/>
              </w:rPr>
              <w:t>461</w:t>
            </w:r>
          </w:p>
        </w:tc>
      </w:tr>
      <w:tr w:rsidR="000C2F38" w:rsidRPr="00F17FC3" w14:paraId="3EDDD00E" w14:textId="77777777" w:rsidTr="00EC4C52">
        <w:trPr>
          <w:trHeight w:val="283"/>
        </w:trPr>
        <w:tc>
          <w:tcPr>
            <w:tcW w:w="1512" w:type="pct"/>
            <w:tcBorders>
              <w:top w:val="single" w:sz="4" w:space="0" w:color="auto"/>
              <w:bottom w:val="single" w:sz="4" w:space="0" w:color="auto"/>
            </w:tcBorders>
            <w:shd w:val="clear" w:color="auto" w:fill="auto"/>
            <w:noWrap/>
            <w:vAlign w:val="center"/>
            <w:hideMark/>
          </w:tcPr>
          <w:p w14:paraId="201CC81B" w14:textId="77777777" w:rsidR="00C9775D" w:rsidRPr="00F17FC3" w:rsidRDefault="00C9775D" w:rsidP="000B1B54">
            <w:pPr>
              <w:rPr>
                <w:rFonts w:ascii="Arial" w:hAnsi="Arial" w:cs="Arial"/>
                <w:b/>
                <w:bCs/>
                <w:sz w:val="20"/>
                <w:szCs w:val="20"/>
                <w:lang w:eastAsia="pt-BR"/>
              </w:rPr>
            </w:pPr>
            <w:r w:rsidRPr="00F17FC3">
              <w:rPr>
                <w:rFonts w:ascii="Arial" w:hAnsi="Arial" w:cs="Arial"/>
                <w:b/>
                <w:bCs/>
                <w:snapToGrid w:val="0"/>
                <w:sz w:val="20"/>
                <w:szCs w:val="20"/>
                <w:lang w:eastAsia="pt-BR"/>
              </w:rPr>
              <w:t>Total</w:t>
            </w:r>
          </w:p>
        </w:tc>
        <w:tc>
          <w:tcPr>
            <w:tcW w:w="701" w:type="pct"/>
            <w:tcBorders>
              <w:top w:val="single" w:sz="4" w:space="0" w:color="auto"/>
              <w:bottom w:val="single" w:sz="4" w:space="0" w:color="auto"/>
            </w:tcBorders>
          </w:tcPr>
          <w:p w14:paraId="0B357AFE" w14:textId="77777777" w:rsidR="00C9775D" w:rsidRPr="00F17FC3" w:rsidRDefault="00C9775D" w:rsidP="000B1B54">
            <w:pPr>
              <w:jc w:val="right"/>
              <w:rPr>
                <w:rFonts w:ascii="Arial" w:hAnsi="Arial" w:cs="Arial"/>
                <w:b/>
                <w:bCs/>
                <w:sz w:val="20"/>
                <w:szCs w:val="20"/>
                <w:lang w:eastAsia="pt-BR"/>
              </w:rPr>
            </w:pPr>
          </w:p>
        </w:tc>
        <w:tc>
          <w:tcPr>
            <w:tcW w:w="567" w:type="pct"/>
            <w:tcBorders>
              <w:top w:val="single" w:sz="4" w:space="0" w:color="auto"/>
              <w:bottom w:val="single" w:sz="4" w:space="0" w:color="auto"/>
            </w:tcBorders>
            <w:shd w:val="clear" w:color="auto" w:fill="auto"/>
            <w:noWrap/>
            <w:vAlign w:val="center"/>
          </w:tcPr>
          <w:p w14:paraId="1DBC2B2E" w14:textId="7B1617DD" w:rsidR="00C9775D" w:rsidRPr="00F17FC3" w:rsidRDefault="00251417" w:rsidP="000B1B54">
            <w:pPr>
              <w:jc w:val="right"/>
              <w:rPr>
                <w:rFonts w:ascii="Arial" w:hAnsi="Arial" w:cs="Arial"/>
                <w:b/>
                <w:bCs/>
                <w:sz w:val="20"/>
                <w:szCs w:val="20"/>
                <w:lang w:eastAsia="pt-BR"/>
              </w:rPr>
            </w:pPr>
            <w:r w:rsidRPr="00F17FC3">
              <w:rPr>
                <w:rFonts w:ascii="Arial" w:hAnsi="Arial" w:cs="Arial"/>
                <w:b/>
                <w:bCs/>
                <w:sz w:val="20"/>
                <w:szCs w:val="20"/>
                <w:lang w:eastAsia="pt-BR"/>
              </w:rPr>
              <w:t>11.</w:t>
            </w:r>
            <w:r w:rsidR="00535916">
              <w:rPr>
                <w:rFonts w:ascii="Arial" w:hAnsi="Arial" w:cs="Arial"/>
                <w:b/>
                <w:bCs/>
                <w:sz w:val="20"/>
                <w:szCs w:val="20"/>
                <w:lang w:eastAsia="pt-BR"/>
              </w:rPr>
              <w:t>739</w:t>
            </w:r>
          </w:p>
        </w:tc>
        <w:tc>
          <w:tcPr>
            <w:tcW w:w="73" w:type="pct"/>
            <w:tcBorders>
              <w:top w:val="single" w:sz="4" w:space="0" w:color="auto"/>
              <w:bottom w:val="single" w:sz="4" w:space="0" w:color="auto"/>
            </w:tcBorders>
            <w:shd w:val="clear" w:color="auto" w:fill="auto"/>
            <w:noWrap/>
            <w:vAlign w:val="center"/>
          </w:tcPr>
          <w:p w14:paraId="56D1536F" w14:textId="77777777" w:rsidR="00C9775D" w:rsidRPr="00F17FC3" w:rsidRDefault="00C9775D" w:rsidP="000B1B54">
            <w:pPr>
              <w:jc w:val="right"/>
              <w:rPr>
                <w:rFonts w:ascii="Arial" w:hAnsi="Arial" w:cs="Arial"/>
                <w:b/>
                <w:bCs/>
                <w:sz w:val="20"/>
                <w:szCs w:val="20"/>
                <w:lang w:eastAsia="pt-BR"/>
              </w:rPr>
            </w:pPr>
          </w:p>
        </w:tc>
        <w:tc>
          <w:tcPr>
            <w:tcW w:w="714" w:type="pct"/>
            <w:tcBorders>
              <w:top w:val="single" w:sz="4" w:space="0" w:color="auto"/>
              <w:bottom w:val="single" w:sz="4" w:space="0" w:color="auto"/>
            </w:tcBorders>
            <w:shd w:val="clear" w:color="auto" w:fill="auto"/>
            <w:noWrap/>
            <w:vAlign w:val="center"/>
          </w:tcPr>
          <w:p w14:paraId="377AAD5B" w14:textId="57A88A4C" w:rsidR="00C9775D" w:rsidRPr="00F17FC3" w:rsidRDefault="001D0D12" w:rsidP="00306357">
            <w:pPr>
              <w:jc w:val="right"/>
              <w:rPr>
                <w:rFonts w:ascii="Arial" w:hAnsi="Arial" w:cs="Arial"/>
                <w:b/>
                <w:bCs/>
                <w:sz w:val="20"/>
                <w:szCs w:val="20"/>
                <w:lang w:eastAsia="pt-BR"/>
              </w:rPr>
            </w:pPr>
            <w:r w:rsidRPr="00F17FC3">
              <w:rPr>
                <w:rFonts w:ascii="Arial" w:hAnsi="Arial" w:cs="Arial"/>
                <w:b/>
                <w:bCs/>
                <w:sz w:val="20"/>
                <w:szCs w:val="20"/>
                <w:lang w:eastAsia="pt-BR"/>
              </w:rPr>
              <w:t>(</w:t>
            </w:r>
            <w:r w:rsidR="00251417" w:rsidRPr="00F17FC3">
              <w:rPr>
                <w:rFonts w:ascii="Arial" w:hAnsi="Arial" w:cs="Arial"/>
                <w:b/>
                <w:bCs/>
                <w:sz w:val="20"/>
                <w:szCs w:val="20"/>
                <w:lang w:eastAsia="pt-BR"/>
              </w:rPr>
              <w:t>7.</w:t>
            </w:r>
            <w:r w:rsidR="00F220E3">
              <w:rPr>
                <w:rFonts w:ascii="Arial" w:hAnsi="Arial" w:cs="Arial"/>
                <w:b/>
                <w:bCs/>
                <w:sz w:val="20"/>
                <w:szCs w:val="20"/>
                <w:lang w:eastAsia="pt-BR"/>
              </w:rPr>
              <w:t>919</w:t>
            </w:r>
            <w:r w:rsidRPr="00F17FC3">
              <w:rPr>
                <w:rFonts w:ascii="Arial" w:hAnsi="Arial" w:cs="Arial"/>
                <w:b/>
                <w:bCs/>
                <w:sz w:val="20"/>
                <w:szCs w:val="20"/>
                <w:lang w:eastAsia="pt-BR"/>
              </w:rPr>
              <w:t>)</w:t>
            </w:r>
          </w:p>
        </w:tc>
        <w:tc>
          <w:tcPr>
            <w:tcW w:w="80" w:type="pct"/>
            <w:tcBorders>
              <w:top w:val="single" w:sz="4" w:space="0" w:color="auto"/>
              <w:bottom w:val="single" w:sz="4" w:space="0" w:color="auto"/>
            </w:tcBorders>
            <w:shd w:val="clear" w:color="auto" w:fill="auto"/>
            <w:noWrap/>
            <w:vAlign w:val="center"/>
          </w:tcPr>
          <w:p w14:paraId="78594257" w14:textId="77777777" w:rsidR="00C9775D" w:rsidRPr="00F17FC3" w:rsidRDefault="00C9775D" w:rsidP="000B1B54">
            <w:pPr>
              <w:jc w:val="right"/>
              <w:rPr>
                <w:rFonts w:ascii="Arial" w:hAnsi="Arial" w:cs="Arial"/>
                <w:b/>
                <w:bCs/>
                <w:sz w:val="20"/>
                <w:szCs w:val="20"/>
                <w:lang w:eastAsia="pt-BR"/>
              </w:rPr>
            </w:pPr>
          </w:p>
        </w:tc>
        <w:tc>
          <w:tcPr>
            <w:tcW w:w="638" w:type="pct"/>
            <w:tcBorders>
              <w:top w:val="single" w:sz="4" w:space="0" w:color="auto"/>
              <w:bottom w:val="single" w:sz="4" w:space="0" w:color="auto"/>
            </w:tcBorders>
            <w:shd w:val="clear" w:color="auto" w:fill="auto"/>
            <w:noWrap/>
            <w:vAlign w:val="center"/>
          </w:tcPr>
          <w:p w14:paraId="1352EBFC" w14:textId="53E621BE" w:rsidR="00C9775D" w:rsidRPr="00F17FC3" w:rsidRDefault="00F220E3" w:rsidP="000B1B54">
            <w:pPr>
              <w:jc w:val="right"/>
              <w:rPr>
                <w:rFonts w:ascii="Arial" w:hAnsi="Arial" w:cs="Arial"/>
                <w:b/>
                <w:bCs/>
                <w:sz w:val="20"/>
                <w:szCs w:val="20"/>
                <w:lang w:eastAsia="pt-BR"/>
              </w:rPr>
            </w:pPr>
            <w:r>
              <w:rPr>
                <w:rFonts w:ascii="Arial" w:hAnsi="Arial" w:cs="Arial"/>
                <w:b/>
                <w:bCs/>
                <w:sz w:val="20"/>
                <w:szCs w:val="20"/>
                <w:lang w:eastAsia="pt-BR"/>
              </w:rPr>
              <w:t>3.820</w:t>
            </w:r>
          </w:p>
        </w:tc>
        <w:tc>
          <w:tcPr>
            <w:tcW w:w="73" w:type="pct"/>
            <w:tcBorders>
              <w:top w:val="single" w:sz="4" w:space="0" w:color="auto"/>
              <w:bottom w:val="single" w:sz="4" w:space="0" w:color="auto"/>
            </w:tcBorders>
            <w:shd w:val="clear" w:color="auto" w:fill="auto"/>
            <w:noWrap/>
            <w:vAlign w:val="center"/>
          </w:tcPr>
          <w:p w14:paraId="6F33D712" w14:textId="77777777" w:rsidR="00C9775D" w:rsidRPr="00F17FC3" w:rsidRDefault="00C9775D" w:rsidP="000B1B54">
            <w:pPr>
              <w:jc w:val="right"/>
              <w:rPr>
                <w:rFonts w:ascii="Arial" w:hAnsi="Arial" w:cs="Arial"/>
                <w:b/>
                <w:bCs/>
                <w:sz w:val="20"/>
                <w:szCs w:val="20"/>
                <w:lang w:eastAsia="pt-BR"/>
              </w:rPr>
            </w:pPr>
          </w:p>
        </w:tc>
        <w:tc>
          <w:tcPr>
            <w:tcW w:w="642" w:type="pct"/>
            <w:tcBorders>
              <w:top w:val="single" w:sz="4" w:space="0" w:color="auto"/>
              <w:bottom w:val="single" w:sz="4" w:space="0" w:color="auto"/>
            </w:tcBorders>
            <w:shd w:val="clear" w:color="auto" w:fill="auto"/>
            <w:noWrap/>
            <w:vAlign w:val="center"/>
          </w:tcPr>
          <w:p w14:paraId="32CEB40B" w14:textId="77777777" w:rsidR="00C9775D" w:rsidRPr="00F17FC3" w:rsidRDefault="00CC6467" w:rsidP="000B1B54">
            <w:pPr>
              <w:jc w:val="right"/>
              <w:rPr>
                <w:rFonts w:ascii="Arial" w:hAnsi="Arial" w:cs="Arial"/>
                <w:b/>
                <w:bCs/>
                <w:sz w:val="20"/>
                <w:szCs w:val="20"/>
                <w:lang w:eastAsia="pt-BR"/>
              </w:rPr>
            </w:pPr>
            <w:r w:rsidRPr="00F17FC3">
              <w:rPr>
                <w:rFonts w:ascii="Arial" w:hAnsi="Arial" w:cs="Arial"/>
                <w:b/>
                <w:bCs/>
                <w:sz w:val="20"/>
                <w:szCs w:val="20"/>
                <w:lang w:eastAsia="pt-BR"/>
              </w:rPr>
              <w:t>4.</w:t>
            </w:r>
            <w:r w:rsidR="007413F7" w:rsidRPr="00F17FC3">
              <w:rPr>
                <w:rFonts w:ascii="Arial" w:hAnsi="Arial" w:cs="Arial"/>
                <w:b/>
                <w:bCs/>
                <w:sz w:val="20"/>
                <w:szCs w:val="20"/>
                <w:lang w:eastAsia="pt-BR"/>
              </w:rPr>
              <w:t>461</w:t>
            </w:r>
          </w:p>
        </w:tc>
      </w:tr>
    </w:tbl>
    <w:p w14:paraId="5E837C8E" w14:textId="77777777" w:rsidR="003D7A1C" w:rsidRPr="00F17FC3" w:rsidRDefault="003D7A1C" w:rsidP="000B1B54">
      <w:pPr>
        <w:jc w:val="both"/>
        <w:rPr>
          <w:rFonts w:ascii="Arial" w:hAnsi="Arial" w:cs="Arial"/>
          <w:iCs/>
          <w:sz w:val="20"/>
          <w:szCs w:val="20"/>
          <w:lang w:eastAsia="pt-BR"/>
        </w:rPr>
      </w:pPr>
    </w:p>
    <w:p w14:paraId="5A0850FE" w14:textId="77777777" w:rsidR="00FD188A" w:rsidRPr="00F17FC3" w:rsidRDefault="00FD188A" w:rsidP="000B1B54">
      <w:pPr>
        <w:jc w:val="both"/>
        <w:rPr>
          <w:rFonts w:ascii="Arial" w:hAnsi="Arial" w:cs="Arial"/>
          <w:iCs/>
          <w:sz w:val="20"/>
          <w:szCs w:val="20"/>
          <w:lang w:eastAsia="pt-BR"/>
        </w:rPr>
      </w:pPr>
      <w:r w:rsidRPr="00F17FC3">
        <w:rPr>
          <w:rFonts w:ascii="Arial" w:hAnsi="Arial" w:cs="Arial"/>
          <w:iCs/>
          <w:sz w:val="20"/>
          <w:szCs w:val="20"/>
          <w:lang w:eastAsia="pt-BR"/>
        </w:rPr>
        <w:t>A seguir posição do intangível com a movimentação do período</w:t>
      </w:r>
      <w:r w:rsidR="00444B76" w:rsidRPr="00F17FC3">
        <w:rPr>
          <w:rFonts w:ascii="Arial" w:hAnsi="Arial" w:cs="Arial"/>
          <w:iCs/>
          <w:sz w:val="20"/>
          <w:szCs w:val="20"/>
          <w:lang w:eastAsia="pt-BR"/>
        </w:rPr>
        <w:t>:</w:t>
      </w:r>
    </w:p>
    <w:p w14:paraId="0C180AD3" w14:textId="77777777" w:rsidR="00FD188A" w:rsidRPr="00F17FC3" w:rsidRDefault="00FD188A" w:rsidP="000B1B54">
      <w:pPr>
        <w:rPr>
          <w:rFonts w:ascii="Arial" w:hAnsi="Arial" w:cs="Arial"/>
          <w:sz w:val="20"/>
          <w:szCs w:val="20"/>
        </w:rPr>
      </w:pPr>
    </w:p>
    <w:tbl>
      <w:tblPr>
        <w:tblW w:w="5000" w:type="pct"/>
        <w:tblCellMar>
          <w:left w:w="70" w:type="dxa"/>
          <w:right w:w="70" w:type="dxa"/>
        </w:tblCellMar>
        <w:tblLook w:val="04A0" w:firstRow="1" w:lastRow="0" w:firstColumn="1" w:lastColumn="0" w:noHBand="0" w:noVBand="1"/>
      </w:tblPr>
      <w:tblGrid>
        <w:gridCol w:w="2784"/>
        <w:gridCol w:w="1141"/>
        <w:gridCol w:w="146"/>
        <w:gridCol w:w="919"/>
        <w:gridCol w:w="900"/>
        <w:gridCol w:w="1341"/>
        <w:gridCol w:w="1341"/>
        <w:gridCol w:w="146"/>
        <w:gridCol w:w="1203"/>
      </w:tblGrid>
      <w:tr w:rsidR="00FD188A" w:rsidRPr="00F17FC3" w14:paraId="78A364DD" w14:textId="77777777" w:rsidTr="00F9427F">
        <w:trPr>
          <w:cantSplit/>
          <w:trHeight w:val="283"/>
        </w:trPr>
        <w:tc>
          <w:tcPr>
            <w:tcW w:w="1415" w:type="pct"/>
            <w:shd w:val="clear" w:color="auto" w:fill="auto"/>
            <w:noWrap/>
            <w:vAlign w:val="center"/>
            <w:hideMark/>
          </w:tcPr>
          <w:p w14:paraId="1163FF5F" w14:textId="77777777" w:rsidR="00FD188A" w:rsidRPr="00F17FC3" w:rsidRDefault="00FD188A" w:rsidP="000B1B54">
            <w:pPr>
              <w:rPr>
                <w:rFonts w:ascii="Arial" w:hAnsi="Arial" w:cs="Arial"/>
                <w:sz w:val="20"/>
                <w:szCs w:val="20"/>
                <w:lang w:eastAsia="pt-BR"/>
              </w:rPr>
            </w:pPr>
          </w:p>
        </w:tc>
        <w:tc>
          <w:tcPr>
            <w:tcW w:w="567" w:type="pct"/>
            <w:vMerge w:val="restart"/>
            <w:vAlign w:val="center"/>
          </w:tcPr>
          <w:p w14:paraId="44489443" w14:textId="77777777" w:rsidR="00FD188A" w:rsidRPr="00F17FC3" w:rsidRDefault="00FD188A" w:rsidP="000B1B54">
            <w:pPr>
              <w:jc w:val="center"/>
              <w:rPr>
                <w:rFonts w:ascii="Arial" w:hAnsi="Arial" w:cs="Arial"/>
                <w:b/>
                <w:bCs/>
                <w:snapToGrid w:val="0"/>
                <w:sz w:val="20"/>
                <w:szCs w:val="20"/>
                <w:lang w:eastAsia="pt-BR"/>
              </w:rPr>
            </w:pPr>
            <w:r w:rsidRPr="00F17FC3">
              <w:rPr>
                <w:rFonts w:ascii="Arial" w:hAnsi="Arial" w:cs="Arial"/>
                <w:b/>
                <w:bCs/>
                <w:sz w:val="20"/>
                <w:szCs w:val="20"/>
                <w:lang w:eastAsia="pt-BR"/>
              </w:rPr>
              <w:t>31.</w:t>
            </w:r>
            <w:r w:rsidR="007413F7" w:rsidRPr="00F17FC3">
              <w:rPr>
                <w:rFonts w:ascii="Arial" w:hAnsi="Arial" w:cs="Arial"/>
                <w:b/>
                <w:bCs/>
                <w:sz w:val="20"/>
                <w:szCs w:val="20"/>
                <w:lang w:eastAsia="pt-BR"/>
              </w:rPr>
              <w:t>12</w:t>
            </w:r>
            <w:r w:rsidRPr="00F17FC3">
              <w:rPr>
                <w:rFonts w:ascii="Arial" w:hAnsi="Arial" w:cs="Arial"/>
                <w:b/>
                <w:bCs/>
                <w:sz w:val="20"/>
                <w:szCs w:val="20"/>
                <w:lang w:eastAsia="pt-BR"/>
              </w:rPr>
              <w:t>.20</w:t>
            </w:r>
            <w:r w:rsidR="00251417" w:rsidRPr="00F17FC3">
              <w:rPr>
                <w:rFonts w:ascii="Arial" w:hAnsi="Arial" w:cs="Arial"/>
                <w:b/>
                <w:bCs/>
                <w:sz w:val="20"/>
                <w:szCs w:val="20"/>
                <w:lang w:eastAsia="pt-BR"/>
              </w:rPr>
              <w:t>2</w:t>
            </w:r>
            <w:r w:rsidR="00DD1739" w:rsidRPr="00F17FC3">
              <w:rPr>
                <w:rFonts w:ascii="Arial" w:hAnsi="Arial" w:cs="Arial"/>
                <w:b/>
                <w:bCs/>
                <w:sz w:val="20"/>
                <w:szCs w:val="20"/>
                <w:lang w:eastAsia="pt-BR"/>
              </w:rPr>
              <w:t>1</w:t>
            </w:r>
          </w:p>
          <w:p w14:paraId="2F6CA363" w14:textId="77777777" w:rsidR="00FD188A" w:rsidRPr="00F17FC3" w:rsidRDefault="00FD188A" w:rsidP="000B1B54">
            <w:pPr>
              <w:jc w:val="center"/>
              <w:rPr>
                <w:rFonts w:ascii="Arial" w:hAnsi="Arial" w:cs="Arial"/>
                <w:b/>
                <w:bCs/>
                <w:snapToGrid w:val="0"/>
                <w:sz w:val="20"/>
                <w:szCs w:val="20"/>
                <w:lang w:eastAsia="pt-BR"/>
              </w:rPr>
            </w:pPr>
            <w:r w:rsidRPr="00F17FC3">
              <w:rPr>
                <w:rFonts w:ascii="Arial" w:hAnsi="Arial" w:cs="Arial"/>
                <w:b/>
                <w:bCs/>
                <w:snapToGrid w:val="0"/>
                <w:sz w:val="20"/>
                <w:szCs w:val="20"/>
                <w:lang w:eastAsia="pt-BR"/>
              </w:rPr>
              <w:t>Líquido</w:t>
            </w:r>
          </w:p>
        </w:tc>
        <w:tc>
          <w:tcPr>
            <w:tcW w:w="73" w:type="pct"/>
          </w:tcPr>
          <w:p w14:paraId="75C4C6A8" w14:textId="77777777" w:rsidR="00FD188A" w:rsidRPr="00F17FC3" w:rsidRDefault="00FD188A" w:rsidP="000B1B54">
            <w:pPr>
              <w:jc w:val="center"/>
              <w:rPr>
                <w:rFonts w:ascii="Arial" w:hAnsi="Arial" w:cs="Arial"/>
                <w:b/>
                <w:bCs/>
                <w:sz w:val="20"/>
                <w:szCs w:val="20"/>
                <w:lang w:eastAsia="pt-BR"/>
              </w:rPr>
            </w:pPr>
          </w:p>
        </w:tc>
        <w:tc>
          <w:tcPr>
            <w:tcW w:w="457" w:type="pct"/>
            <w:vMerge w:val="restart"/>
            <w:shd w:val="clear" w:color="auto" w:fill="auto"/>
            <w:noWrap/>
            <w:vAlign w:val="center"/>
          </w:tcPr>
          <w:p w14:paraId="190615FE" w14:textId="77777777" w:rsidR="00FD188A" w:rsidRPr="00F17FC3" w:rsidRDefault="00FD188A" w:rsidP="000B1B54">
            <w:pPr>
              <w:jc w:val="center"/>
              <w:rPr>
                <w:rFonts w:ascii="Arial" w:hAnsi="Arial" w:cs="Arial"/>
                <w:b/>
                <w:bCs/>
                <w:sz w:val="20"/>
                <w:szCs w:val="20"/>
                <w:lang w:eastAsia="pt-BR"/>
              </w:rPr>
            </w:pPr>
            <w:r w:rsidRPr="00F17FC3">
              <w:rPr>
                <w:rFonts w:ascii="Arial" w:hAnsi="Arial" w:cs="Arial"/>
                <w:b/>
                <w:bCs/>
                <w:sz w:val="20"/>
                <w:szCs w:val="20"/>
                <w:lang w:eastAsia="pt-BR"/>
              </w:rPr>
              <w:t>Adições</w:t>
            </w:r>
          </w:p>
        </w:tc>
        <w:tc>
          <w:tcPr>
            <w:tcW w:w="465" w:type="pct"/>
            <w:vMerge w:val="restart"/>
            <w:vAlign w:val="center"/>
          </w:tcPr>
          <w:p w14:paraId="19866799" w14:textId="77777777" w:rsidR="00FD188A" w:rsidRPr="00F17FC3" w:rsidRDefault="00FD188A" w:rsidP="000B1B54">
            <w:pPr>
              <w:jc w:val="center"/>
              <w:rPr>
                <w:rFonts w:ascii="Arial" w:hAnsi="Arial" w:cs="Arial"/>
                <w:b/>
                <w:bCs/>
                <w:sz w:val="20"/>
                <w:szCs w:val="20"/>
                <w:lang w:eastAsia="pt-BR"/>
              </w:rPr>
            </w:pPr>
            <w:r w:rsidRPr="00F17FC3">
              <w:rPr>
                <w:rFonts w:ascii="Arial" w:hAnsi="Arial" w:cs="Arial"/>
                <w:b/>
                <w:bCs/>
                <w:sz w:val="20"/>
                <w:szCs w:val="20"/>
                <w:lang w:eastAsia="pt-BR"/>
              </w:rPr>
              <w:t>Baixas</w:t>
            </w:r>
          </w:p>
        </w:tc>
        <w:tc>
          <w:tcPr>
            <w:tcW w:w="666" w:type="pct"/>
            <w:vMerge w:val="restart"/>
            <w:shd w:val="clear" w:color="auto" w:fill="auto"/>
            <w:noWrap/>
            <w:vAlign w:val="center"/>
          </w:tcPr>
          <w:p w14:paraId="54412682" w14:textId="77777777" w:rsidR="00FD188A" w:rsidRPr="00F17FC3" w:rsidRDefault="00FD188A" w:rsidP="000B1B54">
            <w:pPr>
              <w:jc w:val="right"/>
              <w:rPr>
                <w:rFonts w:ascii="Arial" w:hAnsi="Arial" w:cs="Arial"/>
                <w:b/>
                <w:bCs/>
                <w:sz w:val="20"/>
                <w:szCs w:val="20"/>
                <w:lang w:eastAsia="pt-BR"/>
              </w:rPr>
            </w:pPr>
            <w:r w:rsidRPr="00F17FC3">
              <w:rPr>
                <w:rFonts w:ascii="Arial" w:hAnsi="Arial" w:cs="Arial"/>
                <w:b/>
                <w:bCs/>
                <w:sz w:val="20"/>
                <w:szCs w:val="20"/>
                <w:lang w:eastAsia="pt-BR"/>
              </w:rPr>
              <w:t>Amortização</w:t>
            </w:r>
          </w:p>
        </w:tc>
        <w:tc>
          <w:tcPr>
            <w:tcW w:w="666" w:type="pct"/>
            <w:vMerge w:val="restart"/>
            <w:shd w:val="clear" w:color="auto" w:fill="auto"/>
            <w:noWrap/>
            <w:vAlign w:val="center"/>
          </w:tcPr>
          <w:p w14:paraId="626F1F78" w14:textId="77777777" w:rsidR="00FD188A" w:rsidRPr="00F17FC3" w:rsidRDefault="00FD188A" w:rsidP="000B1B54">
            <w:pPr>
              <w:jc w:val="center"/>
              <w:rPr>
                <w:rFonts w:ascii="Arial" w:hAnsi="Arial" w:cs="Arial"/>
                <w:b/>
                <w:bCs/>
                <w:sz w:val="20"/>
                <w:szCs w:val="20"/>
                <w:lang w:eastAsia="pt-BR"/>
              </w:rPr>
            </w:pPr>
            <w:r w:rsidRPr="00F17FC3">
              <w:rPr>
                <w:rFonts w:ascii="Arial" w:hAnsi="Arial" w:cs="Arial"/>
                <w:b/>
                <w:bCs/>
                <w:sz w:val="20"/>
                <w:szCs w:val="20"/>
                <w:lang w:eastAsia="pt-BR"/>
              </w:rPr>
              <w:t>Baixa de</w:t>
            </w:r>
          </w:p>
          <w:p w14:paraId="5C171B0E" w14:textId="77777777" w:rsidR="00FD188A" w:rsidRPr="00F17FC3" w:rsidRDefault="00FD188A" w:rsidP="000B1B54">
            <w:pPr>
              <w:jc w:val="center"/>
              <w:rPr>
                <w:rFonts w:ascii="Arial" w:hAnsi="Arial" w:cs="Arial"/>
                <w:b/>
                <w:bCs/>
                <w:sz w:val="20"/>
                <w:szCs w:val="20"/>
                <w:lang w:eastAsia="pt-BR"/>
              </w:rPr>
            </w:pPr>
            <w:r w:rsidRPr="00F17FC3">
              <w:rPr>
                <w:rFonts w:ascii="Arial" w:hAnsi="Arial" w:cs="Arial"/>
                <w:b/>
                <w:bCs/>
                <w:sz w:val="20"/>
                <w:szCs w:val="20"/>
                <w:lang w:eastAsia="pt-BR"/>
              </w:rPr>
              <w:t>Amortização</w:t>
            </w:r>
          </w:p>
        </w:tc>
        <w:tc>
          <w:tcPr>
            <w:tcW w:w="73" w:type="pct"/>
            <w:shd w:val="clear" w:color="auto" w:fill="auto"/>
            <w:noWrap/>
            <w:vAlign w:val="center"/>
            <w:hideMark/>
          </w:tcPr>
          <w:p w14:paraId="7D75C777" w14:textId="77777777" w:rsidR="00FD188A" w:rsidRPr="00F17FC3" w:rsidRDefault="00FD188A" w:rsidP="000B1B54">
            <w:pPr>
              <w:jc w:val="right"/>
              <w:rPr>
                <w:rFonts w:ascii="Arial" w:hAnsi="Arial" w:cs="Arial"/>
                <w:b/>
                <w:bCs/>
                <w:sz w:val="20"/>
                <w:szCs w:val="20"/>
                <w:lang w:eastAsia="pt-BR"/>
              </w:rPr>
            </w:pPr>
          </w:p>
        </w:tc>
        <w:tc>
          <w:tcPr>
            <w:tcW w:w="618" w:type="pct"/>
            <w:shd w:val="clear" w:color="auto" w:fill="auto"/>
            <w:noWrap/>
            <w:vAlign w:val="center"/>
            <w:hideMark/>
          </w:tcPr>
          <w:p w14:paraId="2A722933" w14:textId="06905D5F" w:rsidR="00FD188A" w:rsidRPr="00F17FC3" w:rsidRDefault="00FD188A" w:rsidP="00306357">
            <w:pPr>
              <w:jc w:val="center"/>
              <w:rPr>
                <w:rFonts w:ascii="Arial" w:hAnsi="Arial" w:cs="Arial"/>
                <w:b/>
                <w:bCs/>
                <w:sz w:val="20"/>
                <w:szCs w:val="20"/>
                <w:lang w:eastAsia="pt-BR"/>
              </w:rPr>
            </w:pPr>
            <w:r w:rsidRPr="00F17FC3">
              <w:rPr>
                <w:rFonts w:ascii="Arial" w:hAnsi="Arial" w:cs="Arial"/>
                <w:b/>
                <w:bCs/>
                <w:snapToGrid w:val="0"/>
                <w:sz w:val="20"/>
                <w:szCs w:val="20"/>
                <w:lang w:eastAsia="pt-BR"/>
              </w:rPr>
              <w:t>3</w:t>
            </w:r>
            <w:r w:rsidR="00F220E3">
              <w:rPr>
                <w:rFonts w:ascii="Arial" w:hAnsi="Arial" w:cs="Arial"/>
                <w:b/>
                <w:bCs/>
                <w:snapToGrid w:val="0"/>
                <w:sz w:val="20"/>
                <w:szCs w:val="20"/>
                <w:lang w:eastAsia="pt-BR"/>
              </w:rPr>
              <w:t>0</w:t>
            </w:r>
            <w:r w:rsidRPr="00F17FC3">
              <w:rPr>
                <w:rFonts w:ascii="Arial" w:hAnsi="Arial" w:cs="Arial"/>
                <w:b/>
                <w:bCs/>
                <w:snapToGrid w:val="0"/>
                <w:sz w:val="20"/>
                <w:szCs w:val="20"/>
                <w:lang w:eastAsia="pt-BR"/>
              </w:rPr>
              <w:t>.</w:t>
            </w:r>
            <w:r w:rsidR="00F220E3">
              <w:rPr>
                <w:rFonts w:ascii="Arial" w:hAnsi="Arial" w:cs="Arial"/>
                <w:b/>
                <w:bCs/>
                <w:snapToGrid w:val="0"/>
                <w:sz w:val="20"/>
                <w:szCs w:val="20"/>
                <w:lang w:eastAsia="pt-BR"/>
              </w:rPr>
              <w:t>06</w:t>
            </w:r>
            <w:r w:rsidRPr="00F17FC3">
              <w:rPr>
                <w:rFonts w:ascii="Arial" w:hAnsi="Arial" w:cs="Arial"/>
                <w:b/>
                <w:bCs/>
                <w:snapToGrid w:val="0"/>
                <w:sz w:val="20"/>
                <w:szCs w:val="20"/>
                <w:lang w:eastAsia="pt-BR"/>
              </w:rPr>
              <w:t>.202</w:t>
            </w:r>
            <w:r w:rsidR="00DD1739" w:rsidRPr="00F17FC3">
              <w:rPr>
                <w:rFonts w:ascii="Arial" w:hAnsi="Arial" w:cs="Arial"/>
                <w:b/>
                <w:bCs/>
                <w:snapToGrid w:val="0"/>
                <w:sz w:val="20"/>
                <w:szCs w:val="20"/>
                <w:lang w:eastAsia="pt-BR"/>
              </w:rPr>
              <w:t>2</w:t>
            </w:r>
          </w:p>
        </w:tc>
      </w:tr>
      <w:tr w:rsidR="00FD188A" w:rsidRPr="00F17FC3" w14:paraId="6186061C" w14:textId="77777777" w:rsidTr="00F9427F">
        <w:trPr>
          <w:cantSplit/>
          <w:trHeight w:val="283"/>
        </w:trPr>
        <w:tc>
          <w:tcPr>
            <w:tcW w:w="1415" w:type="pct"/>
            <w:shd w:val="clear" w:color="auto" w:fill="auto"/>
            <w:noWrap/>
            <w:vAlign w:val="center"/>
            <w:hideMark/>
          </w:tcPr>
          <w:p w14:paraId="2F615C3C" w14:textId="77777777" w:rsidR="00FD188A" w:rsidRPr="00F17FC3" w:rsidRDefault="00FD188A" w:rsidP="000B1B54">
            <w:pPr>
              <w:rPr>
                <w:rFonts w:ascii="Arial" w:hAnsi="Arial" w:cs="Arial"/>
                <w:b/>
                <w:bCs/>
                <w:sz w:val="20"/>
                <w:szCs w:val="20"/>
                <w:lang w:eastAsia="pt-BR"/>
              </w:rPr>
            </w:pPr>
            <w:r w:rsidRPr="00F17FC3">
              <w:rPr>
                <w:rFonts w:ascii="Arial" w:hAnsi="Arial" w:cs="Arial"/>
                <w:b/>
                <w:bCs/>
                <w:sz w:val="20"/>
                <w:szCs w:val="20"/>
                <w:lang w:eastAsia="pt-BR"/>
              </w:rPr>
              <w:t>Descrição</w:t>
            </w:r>
          </w:p>
        </w:tc>
        <w:tc>
          <w:tcPr>
            <w:tcW w:w="567" w:type="pct"/>
            <w:vMerge/>
            <w:vAlign w:val="center"/>
          </w:tcPr>
          <w:p w14:paraId="451C3DA4" w14:textId="77777777" w:rsidR="00FD188A" w:rsidRPr="00F17FC3" w:rsidRDefault="00FD188A" w:rsidP="000B1B54">
            <w:pPr>
              <w:jc w:val="right"/>
              <w:rPr>
                <w:rFonts w:ascii="Arial" w:hAnsi="Arial" w:cs="Arial"/>
                <w:b/>
                <w:bCs/>
                <w:snapToGrid w:val="0"/>
                <w:sz w:val="20"/>
                <w:szCs w:val="20"/>
                <w:lang w:eastAsia="pt-BR"/>
              </w:rPr>
            </w:pPr>
          </w:p>
        </w:tc>
        <w:tc>
          <w:tcPr>
            <w:tcW w:w="73" w:type="pct"/>
          </w:tcPr>
          <w:p w14:paraId="6775A03B" w14:textId="77777777" w:rsidR="00FD188A" w:rsidRPr="00F17FC3" w:rsidRDefault="00FD188A" w:rsidP="000B1B54">
            <w:pPr>
              <w:jc w:val="right"/>
              <w:rPr>
                <w:rFonts w:ascii="Arial" w:hAnsi="Arial" w:cs="Arial"/>
                <w:b/>
                <w:bCs/>
                <w:sz w:val="20"/>
                <w:szCs w:val="20"/>
                <w:lang w:eastAsia="pt-BR"/>
              </w:rPr>
            </w:pPr>
          </w:p>
        </w:tc>
        <w:tc>
          <w:tcPr>
            <w:tcW w:w="457" w:type="pct"/>
            <w:vMerge/>
            <w:shd w:val="clear" w:color="auto" w:fill="auto"/>
            <w:noWrap/>
            <w:vAlign w:val="center"/>
          </w:tcPr>
          <w:p w14:paraId="2690E79A" w14:textId="77777777" w:rsidR="00FD188A" w:rsidRPr="00F17FC3" w:rsidRDefault="00FD188A" w:rsidP="000B1B54">
            <w:pPr>
              <w:jc w:val="right"/>
              <w:rPr>
                <w:rFonts w:ascii="Arial" w:hAnsi="Arial" w:cs="Arial"/>
                <w:b/>
                <w:bCs/>
                <w:sz w:val="20"/>
                <w:szCs w:val="20"/>
                <w:lang w:eastAsia="pt-BR"/>
              </w:rPr>
            </w:pPr>
          </w:p>
        </w:tc>
        <w:tc>
          <w:tcPr>
            <w:tcW w:w="465" w:type="pct"/>
            <w:vMerge/>
          </w:tcPr>
          <w:p w14:paraId="2011D591" w14:textId="77777777" w:rsidR="00FD188A" w:rsidRPr="00F17FC3" w:rsidRDefault="00FD188A" w:rsidP="000B1B54">
            <w:pPr>
              <w:jc w:val="right"/>
              <w:rPr>
                <w:rFonts w:ascii="Arial" w:hAnsi="Arial" w:cs="Arial"/>
                <w:b/>
                <w:bCs/>
                <w:sz w:val="20"/>
                <w:szCs w:val="20"/>
                <w:lang w:eastAsia="pt-BR"/>
              </w:rPr>
            </w:pPr>
          </w:p>
        </w:tc>
        <w:tc>
          <w:tcPr>
            <w:tcW w:w="666" w:type="pct"/>
            <w:vMerge/>
            <w:shd w:val="clear" w:color="auto" w:fill="auto"/>
            <w:noWrap/>
            <w:vAlign w:val="center"/>
          </w:tcPr>
          <w:p w14:paraId="673ACE40" w14:textId="77777777" w:rsidR="00FD188A" w:rsidRPr="00F17FC3" w:rsidRDefault="00FD188A" w:rsidP="000B1B54">
            <w:pPr>
              <w:jc w:val="right"/>
              <w:rPr>
                <w:rFonts w:ascii="Arial" w:hAnsi="Arial" w:cs="Arial"/>
                <w:b/>
                <w:bCs/>
                <w:sz w:val="20"/>
                <w:szCs w:val="20"/>
                <w:lang w:eastAsia="pt-BR"/>
              </w:rPr>
            </w:pPr>
          </w:p>
        </w:tc>
        <w:tc>
          <w:tcPr>
            <w:tcW w:w="666" w:type="pct"/>
            <w:vMerge/>
            <w:shd w:val="clear" w:color="auto" w:fill="auto"/>
            <w:noWrap/>
            <w:vAlign w:val="center"/>
          </w:tcPr>
          <w:p w14:paraId="56075E64" w14:textId="77777777" w:rsidR="00FD188A" w:rsidRPr="00F17FC3" w:rsidRDefault="00FD188A" w:rsidP="000B1B54">
            <w:pPr>
              <w:jc w:val="right"/>
              <w:rPr>
                <w:rFonts w:ascii="Arial" w:hAnsi="Arial" w:cs="Arial"/>
                <w:b/>
                <w:bCs/>
                <w:sz w:val="20"/>
                <w:szCs w:val="20"/>
                <w:lang w:eastAsia="pt-BR"/>
              </w:rPr>
            </w:pPr>
          </w:p>
        </w:tc>
        <w:tc>
          <w:tcPr>
            <w:tcW w:w="73" w:type="pct"/>
            <w:shd w:val="clear" w:color="auto" w:fill="auto"/>
            <w:noWrap/>
            <w:vAlign w:val="center"/>
            <w:hideMark/>
          </w:tcPr>
          <w:p w14:paraId="73BD06CE" w14:textId="77777777" w:rsidR="00FD188A" w:rsidRPr="00F17FC3" w:rsidRDefault="00FD188A" w:rsidP="000B1B54">
            <w:pPr>
              <w:jc w:val="right"/>
              <w:rPr>
                <w:rFonts w:ascii="Arial" w:hAnsi="Arial" w:cs="Arial"/>
                <w:b/>
                <w:bCs/>
                <w:sz w:val="20"/>
                <w:szCs w:val="20"/>
                <w:lang w:eastAsia="pt-BR"/>
              </w:rPr>
            </w:pPr>
          </w:p>
        </w:tc>
        <w:tc>
          <w:tcPr>
            <w:tcW w:w="618" w:type="pct"/>
            <w:shd w:val="clear" w:color="auto" w:fill="auto"/>
            <w:noWrap/>
            <w:vAlign w:val="center"/>
            <w:hideMark/>
          </w:tcPr>
          <w:p w14:paraId="35BAFCEE" w14:textId="77777777" w:rsidR="00FD188A" w:rsidRPr="00F17FC3" w:rsidRDefault="00FD188A" w:rsidP="000B1B54">
            <w:pPr>
              <w:jc w:val="center"/>
              <w:rPr>
                <w:rFonts w:ascii="Arial" w:hAnsi="Arial" w:cs="Arial"/>
                <w:b/>
                <w:bCs/>
                <w:sz w:val="20"/>
                <w:szCs w:val="20"/>
                <w:lang w:eastAsia="pt-BR"/>
              </w:rPr>
            </w:pPr>
            <w:r w:rsidRPr="00F17FC3">
              <w:rPr>
                <w:rFonts w:ascii="Arial" w:hAnsi="Arial" w:cs="Arial"/>
                <w:b/>
                <w:bCs/>
                <w:snapToGrid w:val="0"/>
                <w:sz w:val="20"/>
                <w:szCs w:val="20"/>
                <w:lang w:eastAsia="pt-BR"/>
              </w:rPr>
              <w:t>Líquido</w:t>
            </w:r>
          </w:p>
        </w:tc>
      </w:tr>
      <w:tr w:rsidR="00192410" w:rsidRPr="00F17FC3" w14:paraId="4D20ADF5" w14:textId="77777777" w:rsidTr="00EC4C52">
        <w:trPr>
          <w:trHeight w:val="128"/>
        </w:trPr>
        <w:tc>
          <w:tcPr>
            <w:tcW w:w="1415" w:type="pct"/>
            <w:tcBorders>
              <w:bottom w:val="single" w:sz="4" w:space="0" w:color="auto"/>
            </w:tcBorders>
            <w:shd w:val="clear" w:color="auto" w:fill="auto"/>
            <w:noWrap/>
            <w:vAlign w:val="center"/>
          </w:tcPr>
          <w:p w14:paraId="6DA53D3B" w14:textId="77777777" w:rsidR="00192410" w:rsidRPr="00F17FC3" w:rsidRDefault="00192410" w:rsidP="000B1B54">
            <w:pPr>
              <w:rPr>
                <w:rFonts w:ascii="Arial" w:hAnsi="Arial" w:cs="Arial"/>
                <w:snapToGrid w:val="0"/>
                <w:sz w:val="20"/>
                <w:szCs w:val="20"/>
                <w:lang w:eastAsia="pt-BR"/>
              </w:rPr>
            </w:pPr>
            <w:r w:rsidRPr="00F17FC3">
              <w:rPr>
                <w:rFonts w:ascii="Arial" w:hAnsi="Arial" w:cs="Arial"/>
                <w:snapToGrid w:val="0"/>
                <w:sz w:val="20"/>
                <w:szCs w:val="20"/>
                <w:lang w:eastAsia="pt-BR"/>
              </w:rPr>
              <w:t>Software</w:t>
            </w:r>
          </w:p>
        </w:tc>
        <w:tc>
          <w:tcPr>
            <w:tcW w:w="567" w:type="pct"/>
            <w:tcBorders>
              <w:bottom w:val="single" w:sz="4" w:space="0" w:color="auto"/>
            </w:tcBorders>
          </w:tcPr>
          <w:p w14:paraId="772AF133" w14:textId="77777777" w:rsidR="00192410" w:rsidRPr="00F17FC3" w:rsidRDefault="00CC6467" w:rsidP="000B1B54">
            <w:pPr>
              <w:jc w:val="right"/>
              <w:rPr>
                <w:rFonts w:ascii="Arial" w:hAnsi="Arial" w:cs="Arial"/>
                <w:sz w:val="20"/>
                <w:szCs w:val="20"/>
                <w:lang w:eastAsia="pt-BR"/>
              </w:rPr>
            </w:pPr>
            <w:r w:rsidRPr="00F17FC3">
              <w:rPr>
                <w:rFonts w:ascii="Arial" w:hAnsi="Arial" w:cs="Arial"/>
                <w:sz w:val="20"/>
                <w:szCs w:val="20"/>
                <w:lang w:eastAsia="pt-BR"/>
              </w:rPr>
              <w:t>4.</w:t>
            </w:r>
            <w:r w:rsidR="007413F7" w:rsidRPr="00F17FC3">
              <w:rPr>
                <w:rFonts w:ascii="Arial" w:hAnsi="Arial" w:cs="Arial"/>
                <w:sz w:val="20"/>
                <w:szCs w:val="20"/>
                <w:lang w:eastAsia="pt-BR"/>
              </w:rPr>
              <w:t>461</w:t>
            </w:r>
          </w:p>
        </w:tc>
        <w:tc>
          <w:tcPr>
            <w:tcW w:w="73" w:type="pct"/>
            <w:tcBorders>
              <w:bottom w:val="single" w:sz="4" w:space="0" w:color="auto"/>
            </w:tcBorders>
          </w:tcPr>
          <w:p w14:paraId="4574199A" w14:textId="77777777" w:rsidR="00192410" w:rsidRPr="00F17FC3" w:rsidRDefault="00192410" w:rsidP="000B1B54">
            <w:pPr>
              <w:jc w:val="right"/>
              <w:rPr>
                <w:rFonts w:ascii="Arial" w:hAnsi="Arial" w:cs="Arial"/>
                <w:sz w:val="20"/>
                <w:szCs w:val="20"/>
                <w:lang w:eastAsia="pt-BR"/>
              </w:rPr>
            </w:pPr>
          </w:p>
        </w:tc>
        <w:tc>
          <w:tcPr>
            <w:tcW w:w="457" w:type="pct"/>
            <w:tcBorders>
              <w:bottom w:val="single" w:sz="4" w:space="0" w:color="auto"/>
            </w:tcBorders>
            <w:shd w:val="clear" w:color="auto" w:fill="auto"/>
            <w:noWrap/>
            <w:vAlign w:val="center"/>
          </w:tcPr>
          <w:p w14:paraId="12070E54" w14:textId="77777777" w:rsidR="00192410" w:rsidRPr="00F17FC3" w:rsidRDefault="007413F7" w:rsidP="00492D27">
            <w:pPr>
              <w:jc w:val="right"/>
              <w:rPr>
                <w:rFonts w:ascii="Arial" w:hAnsi="Arial" w:cs="Arial"/>
                <w:sz w:val="20"/>
                <w:szCs w:val="20"/>
                <w:lang w:eastAsia="pt-BR"/>
              </w:rPr>
            </w:pPr>
            <w:r w:rsidRPr="00F17FC3">
              <w:rPr>
                <w:rFonts w:ascii="Arial" w:hAnsi="Arial" w:cs="Arial"/>
                <w:sz w:val="20"/>
                <w:szCs w:val="20"/>
                <w:lang w:eastAsia="pt-BR"/>
              </w:rPr>
              <w:t>45</w:t>
            </w:r>
          </w:p>
        </w:tc>
        <w:tc>
          <w:tcPr>
            <w:tcW w:w="465" w:type="pct"/>
            <w:tcBorders>
              <w:bottom w:val="single" w:sz="4" w:space="0" w:color="auto"/>
            </w:tcBorders>
          </w:tcPr>
          <w:p w14:paraId="33BD56C7" w14:textId="77777777" w:rsidR="00192410" w:rsidRPr="00F17FC3" w:rsidRDefault="00192410" w:rsidP="000B1B54">
            <w:pPr>
              <w:jc w:val="right"/>
              <w:rPr>
                <w:rFonts w:ascii="Arial" w:hAnsi="Arial" w:cs="Arial"/>
                <w:sz w:val="20"/>
                <w:szCs w:val="20"/>
                <w:lang w:eastAsia="pt-BR"/>
              </w:rPr>
            </w:pPr>
            <w:r w:rsidRPr="00F17FC3">
              <w:rPr>
                <w:rFonts w:ascii="Arial" w:hAnsi="Arial" w:cs="Arial"/>
                <w:sz w:val="20"/>
                <w:szCs w:val="20"/>
                <w:lang w:eastAsia="pt-BR"/>
              </w:rPr>
              <w:t>-</w:t>
            </w:r>
          </w:p>
        </w:tc>
        <w:tc>
          <w:tcPr>
            <w:tcW w:w="666" w:type="pct"/>
            <w:tcBorders>
              <w:bottom w:val="single" w:sz="4" w:space="0" w:color="auto"/>
            </w:tcBorders>
            <w:shd w:val="clear" w:color="auto" w:fill="auto"/>
            <w:noWrap/>
            <w:vAlign w:val="center"/>
          </w:tcPr>
          <w:p w14:paraId="01B6D4DB" w14:textId="0A16C2C1" w:rsidR="00192410" w:rsidRPr="00F17FC3" w:rsidRDefault="00192410" w:rsidP="00AC1164">
            <w:pPr>
              <w:jc w:val="right"/>
              <w:rPr>
                <w:rFonts w:ascii="Arial" w:hAnsi="Arial" w:cs="Arial"/>
                <w:sz w:val="20"/>
                <w:szCs w:val="20"/>
                <w:lang w:eastAsia="pt-BR"/>
              </w:rPr>
            </w:pPr>
            <w:r w:rsidRPr="00F17FC3">
              <w:rPr>
                <w:rFonts w:ascii="Arial" w:hAnsi="Arial" w:cs="Arial"/>
                <w:sz w:val="20"/>
                <w:szCs w:val="20"/>
                <w:lang w:eastAsia="pt-BR"/>
              </w:rPr>
              <w:t>(</w:t>
            </w:r>
            <w:r w:rsidR="00F220E3">
              <w:rPr>
                <w:rFonts w:ascii="Arial" w:hAnsi="Arial" w:cs="Arial"/>
                <w:sz w:val="20"/>
                <w:szCs w:val="20"/>
                <w:lang w:eastAsia="pt-BR"/>
              </w:rPr>
              <w:t>686</w:t>
            </w:r>
            <w:r w:rsidRPr="00F17FC3">
              <w:rPr>
                <w:rFonts w:ascii="Arial" w:hAnsi="Arial" w:cs="Arial"/>
                <w:sz w:val="20"/>
                <w:szCs w:val="20"/>
                <w:lang w:eastAsia="pt-BR"/>
              </w:rPr>
              <w:t>)</w:t>
            </w:r>
          </w:p>
        </w:tc>
        <w:tc>
          <w:tcPr>
            <w:tcW w:w="666" w:type="pct"/>
            <w:tcBorders>
              <w:bottom w:val="single" w:sz="4" w:space="0" w:color="auto"/>
            </w:tcBorders>
            <w:shd w:val="clear" w:color="auto" w:fill="auto"/>
            <w:noWrap/>
            <w:vAlign w:val="center"/>
          </w:tcPr>
          <w:p w14:paraId="5E1090C0" w14:textId="77777777" w:rsidR="00192410" w:rsidRPr="00F17FC3" w:rsidRDefault="00192410" w:rsidP="000B1B54">
            <w:pPr>
              <w:jc w:val="right"/>
              <w:rPr>
                <w:rFonts w:ascii="Arial" w:hAnsi="Arial" w:cs="Arial"/>
                <w:sz w:val="20"/>
                <w:szCs w:val="20"/>
                <w:lang w:eastAsia="pt-BR"/>
              </w:rPr>
            </w:pPr>
            <w:r w:rsidRPr="00F17FC3">
              <w:rPr>
                <w:rFonts w:ascii="Arial" w:hAnsi="Arial" w:cs="Arial"/>
                <w:sz w:val="20"/>
                <w:szCs w:val="20"/>
                <w:lang w:eastAsia="pt-BR"/>
              </w:rPr>
              <w:t>-</w:t>
            </w:r>
          </w:p>
        </w:tc>
        <w:tc>
          <w:tcPr>
            <w:tcW w:w="73" w:type="pct"/>
            <w:tcBorders>
              <w:bottom w:val="single" w:sz="4" w:space="0" w:color="auto"/>
            </w:tcBorders>
            <w:shd w:val="clear" w:color="auto" w:fill="auto"/>
            <w:noWrap/>
            <w:vAlign w:val="center"/>
          </w:tcPr>
          <w:p w14:paraId="3C8E02A0" w14:textId="77777777" w:rsidR="00192410" w:rsidRPr="00F17FC3" w:rsidRDefault="00192410" w:rsidP="000B1B54">
            <w:pPr>
              <w:jc w:val="right"/>
              <w:rPr>
                <w:rFonts w:ascii="Arial" w:hAnsi="Arial" w:cs="Arial"/>
                <w:sz w:val="20"/>
                <w:szCs w:val="20"/>
                <w:lang w:eastAsia="pt-BR"/>
              </w:rPr>
            </w:pPr>
          </w:p>
        </w:tc>
        <w:tc>
          <w:tcPr>
            <w:tcW w:w="618" w:type="pct"/>
            <w:tcBorders>
              <w:bottom w:val="single" w:sz="4" w:space="0" w:color="auto"/>
            </w:tcBorders>
            <w:shd w:val="clear" w:color="auto" w:fill="auto"/>
            <w:noWrap/>
            <w:vAlign w:val="center"/>
          </w:tcPr>
          <w:p w14:paraId="2F077BAF" w14:textId="063A6780" w:rsidR="00192410" w:rsidRPr="00F17FC3" w:rsidRDefault="00F220E3" w:rsidP="000B1B54">
            <w:pPr>
              <w:jc w:val="right"/>
              <w:rPr>
                <w:rFonts w:ascii="Arial" w:hAnsi="Arial" w:cs="Arial"/>
                <w:sz w:val="20"/>
                <w:szCs w:val="20"/>
                <w:lang w:eastAsia="pt-BR"/>
              </w:rPr>
            </w:pPr>
            <w:r>
              <w:rPr>
                <w:rFonts w:ascii="Arial" w:hAnsi="Arial" w:cs="Arial"/>
                <w:sz w:val="20"/>
                <w:szCs w:val="20"/>
                <w:lang w:eastAsia="pt-BR"/>
              </w:rPr>
              <w:t>3.820</w:t>
            </w:r>
          </w:p>
        </w:tc>
      </w:tr>
      <w:tr w:rsidR="00192410" w:rsidRPr="00F17FC3" w14:paraId="7ED17B60" w14:textId="77777777" w:rsidTr="00EC4C52">
        <w:trPr>
          <w:trHeight w:val="283"/>
        </w:trPr>
        <w:tc>
          <w:tcPr>
            <w:tcW w:w="1415" w:type="pct"/>
            <w:tcBorders>
              <w:top w:val="single" w:sz="4" w:space="0" w:color="auto"/>
              <w:bottom w:val="single" w:sz="4" w:space="0" w:color="auto"/>
            </w:tcBorders>
            <w:shd w:val="clear" w:color="auto" w:fill="auto"/>
            <w:noWrap/>
            <w:vAlign w:val="center"/>
            <w:hideMark/>
          </w:tcPr>
          <w:p w14:paraId="79BE717B" w14:textId="77777777" w:rsidR="00192410" w:rsidRPr="00F17FC3" w:rsidRDefault="00192410" w:rsidP="000B1B54">
            <w:pPr>
              <w:rPr>
                <w:rFonts w:ascii="Arial" w:hAnsi="Arial" w:cs="Arial"/>
                <w:b/>
                <w:bCs/>
                <w:sz w:val="20"/>
                <w:szCs w:val="20"/>
                <w:lang w:eastAsia="pt-BR"/>
              </w:rPr>
            </w:pPr>
            <w:r w:rsidRPr="00F17FC3">
              <w:rPr>
                <w:rFonts w:ascii="Arial" w:hAnsi="Arial" w:cs="Arial"/>
                <w:b/>
                <w:bCs/>
                <w:snapToGrid w:val="0"/>
                <w:sz w:val="20"/>
                <w:szCs w:val="20"/>
                <w:lang w:eastAsia="pt-BR"/>
              </w:rPr>
              <w:t>Total</w:t>
            </w:r>
          </w:p>
        </w:tc>
        <w:tc>
          <w:tcPr>
            <w:tcW w:w="567" w:type="pct"/>
            <w:tcBorders>
              <w:top w:val="single" w:sz="4" w:space="0" w:color="auto"/>
              <w:bottom w:val="single" w:sz="4" w:space="0" w:color="auto"/>
            </w:tcBorders>
          </w:tcPr>
          <w:p w14:paraId="1A1487F4" w14:textId="77777777" w:rsidR="00192410" w:rsidRPr="00F17FC3" w:rsidRDefault="00CC6467" w:rsidP="000B1B54">
            <w:pPr>
              <w:jc w:val="right"/>
              <w:rPr>
                <w:rFonts w:ascii="Arial" w:hAnsi="Arial" w:cs="Arial"/>
                <w:b/>
                <w:bCs/>
                <w:sz w:val="20"/>
                <w:szCs w:val="20"/>
                <w:lang w:eastAsia="pt-BR"/>
              </w:rPr>
            </w:pPr>
            <w:r w:rsidRPr="00F17FC3">
              <w:rPr>
                <w:rFonts w:ascii="Arial" w:hAnsi="Arial" w:cs="Arial"/>
                <w:b/>
                <w:bCs/>
                <w:sz w:val="20"/>
                <w:szCs w:val="20"/>
                <w:lang w:eastAsia="pt-BR"/>
              </w:rPr>
              <w:t>4.</w:t>
            </w:r>
            <w:r w:rsidR="007413F7" w:rsidRPr="00F17FC3">
              <w:rPr>
                <w:rFonts w:ascii="Arial" w:hAnsi="Arial" w:cs="Arial"/>
                <w:b/>
                <w:bCs/>
                <w:sz w:val="20"/>
                <w:szCs w:val="20"/>
                <w:lang w:eastAsia="pt-BR"/>
              </w:rPr>
              <w:t>461</w:t>
            </w:r>
          </w:p>
        </w:tc>
        <w:tc>
          <w:tcPr>
            <w:tcW w:w="73" w:type="pct"/>
            <w:tcBorders>
              <w:top w:val="single" w:sz="4" w:space="0" w:color="auto"/>
              <w:bottom w:val="single" w:sz="4" w:space="0" w:color="auto"/>
            </w:tcBorders>
          </w:tcPr>
          <w:p w14:paraId="20B05051" w14:textId="77777777" w:rsidR="00192410" w:rsidRPr="00F17FC3" w:rsidRDefault="00192410" w:rsidP="000B1B54">
            <w:pPr>
              <w:jc w:val="right"/>
              <w:rPr>
                <w:rFonts w:ascii="Arial" w:hAnsi="Arial" w:cs="Arial"/>
                <w:b/>
                <w:bCs/>
                <w:sz w:val="20"/>
                <w:szCs w:val="20"/>
                <w:lang w:eastAsia="pt-BR"/>
              </w:rPr>
            </w:pPr>
          </w:p>
        </w:tc>
        <w:tc>
          <w:tcPr>
            <w:tcW w:w="457" w:type="pct"/>
            <w:tcBorders>
              <w:top w:val="single" w:sz="4" w:space="0" w:color="auto"/>
              <w:bottom w:val="single" w:sz="4" w:space="0" w:color="auto"/>
            </w:tcBorders>
            <w:shd w:val="clear" w:color="auto" w:fill="auto"/>
            <w:noWrap/>
            <w:vAlign w:val="center"/>
          </w:tcPr>
          <w:p w14:paraId="27060181" w14:textId="77777777" w:rsidR="00192410" w:rsidRPr="00F17FC3" w:rsidRDefault="007413F7" w:rsidP="00492D27">
            <w:pPr>
              <w:jc w:val="right"/>
              <w:rPr>
                <w:rFonts w:ascii="Arial" w:hAnsi="Arial" w:cs="Arial"/>
                <w:b/>
                <w:bCs/>
                <w:sz w:val="20"/>
                <w:szCs w:val="20"/>
                <w:lang w:eastAsia="pt-BR"/>
              </w:rPr>
            </w:pPr>
            <w:r w:rsidRPr="00F17FC3">
              <w:rPr>
                <w:rFonts w:ascii="Arial" w:hAnsi="Arial" w:cs="Arial"/>
                <w:b/>
                <w:bCs/>
                <w:sz w:val="20"/>
                <w:szCs w:val="20"/>
                <w:lang w:eastAsia="pt-BR"/>
              </w:rPr>
              <w:t>45</w:t>
            </w:r>
          </w:p>
        </w:tc>
        <w:tc>
          <w:tcPr>
            <w:tcW w:w="465" w:type="pct"/>
            <w:tcBorders>
              <w:top w:val="single" w:sz="4" w:space="0" w:color="auto"/>
              <w:bottom w:val="single" w:sz="4" w:space="0" w:color="auto"/>
            </w:tcBorders>
          </w:tcPr>
          <w:p w14:paraId="2C746FAE" w14:textId="77777777" w:rsidR="00192410" w:rsidRPr="00F17FC3" w:rsidRDefault="00192410" w:rsidP="000B1B54">
            <w:pPr>
              <w:jc w:val="right"/>
              <w:rPr>
                <w:rFonts w:ascii="Arial" w:hAnsi="Arial" w:cs="Arial"/>
                <w:b/>
                <w:bCs/>
                <w:sz w:val="20"/>
                <w:szCs w:val="20"/>
                <w:lang w:eastAsia="pt-BR"/>
              </w:rPr>
            </w:pPr>
            <w:r w:rsidRPr="00F17FC3">
              <w:rPr>
                <w:rFonts w:ascii="Arial" w:hAnsi="Arial" w:cs="Arial"/>
                <w:b/>
                <w:bCs/>
                <w:sz w:val="20"/>
                <w:szCs w:val="20"/>
                <w:lang w:eastAsia="pt-BR"/>
              </w:rPr>
              <w:t>-</w:t>
            </w:r>
          </w:p>
        </w:tc>
        <w:tc>
          <w:tcPr>
            <w:tcW w:w="666" w:type="pct"/>
            <w:tcBorders>
              <w:top w:val="single" w:sz="4" w:space="0" w:color="auto"/>
              <w:bottom w:val="single" w:sz="4" w:space="0" w:color="auto"/>
            </w:tcBorders>
            <w:shd w:val="clear" w:color="auto" w:fill="auto"/>
            <w:noWrap/>
            <w:vAlign w:val="center"/>
          </w:tcPr>
          <w:p w14:paraId="09ED3A6F" w14:textId="5D91351F" w:rsidR="00192410" w:rsidRPr="00F17FC3" w:rsidRDefault="00192410" w:rsidP="00306357">
            <w:pPr>
              <w:jc w:val="right"/>
              <w:rPr>
                <w:rFonts w:ascii="Arial" w:hAnsi="Arial" w:cs="Arial"/>
                <w:b/>
                <w:bCs/>
                <w:sz w:val="20"/>
                <w:szCs w:val="20"/>
                <w:lang w:eastAsia="pt-BR"/>
              </w:rPr>
            </w:pPr>
            <w:r w:rsidRPr="00F17FC3">
              <w:rPr>
                <w:rFonts w:ascii="Arial" w:hAnsi="Arial" w:cs="Arial"/>
                <w:b/>
                <w:bCs/>
                <w:sz w:val="20"/>
                <w:szCs w:val="20"/>
                <w:lang w:eastAsia="pt-BR"/>
              </w:rPr>
              <w:t>(</w:t>
            </w:r>
            <w:r w:rsidR="00F220E3">
              <w:rPr>
                <w:rFonts w:ascii="Arial" w:hAnsi="Arial" w:cs="Arial"/>
                <w:b/>
                <w:bCs/>
                <w:sz w:val="20"/>
                <w:szCs w:val="20"/>
                <w:lang w:eastAsia="pt-BR"/>
              </w:rPr>
              <w:t>686</w:t>
            </w:r>
            <w:r w:rsidRPr="00F17FC3">
              <w:rPr>
                <w:rFonts w:ascii="Arial" w:hAnsi="Arial" w:cs="Arial"/>
                <w:b/>
                <w:bCs/>
                <w:sz w:val="20"/>
                <w:szCs w:val="20"/>
                <w:lang w:eastAsia="pt-BR"/>
              </w:rPr>
              <w:t>)</w:t>
            </w:r>
          </w:p>
        </w:tc>
        <w:tc>
          <w:tcPr>
            <w:tcW w:w="666" w:type="pct"/>
            <w:tcBorders>
              <w:top w:val="single" w:sz="4" w:space="0" w:color="auto"/>
              <w:bottom w:val="single" w:sz="4" w:space="0" w:color="auto"/>
            </w:tcBorders>
            <w:shd w:val="clear" w:color="auto" w:fill="auto"/>
            <w:noWrap/>
            <w:vAlign w:val="center"/>
          </w:tcPr>
          <w:p w14:paraId="6CE76E17" w14:textId="77777777" w:rsidR="00192410" w:rsidRPr="00F17FC3" w:rsidRDefault="00192410" w:rsidP="000B1B54">
            <w:pPr>
              <w:jc w:val="right"/>
              <w:rPr>
                <w:rFonts w:ascii="Arial" w:hAnsi="Arial" w:cs="Arial"/>
                <w:b/>
                <w:bCs/>
                <w:sz w:val="20"/>
                <w:szCs w:val="20"/>
                <w:lang w:eastAsia="pt-BR"/>
              </w:rPr>
            </w:pPr>
            <w:r w:rsidRPr="00F17FC3">
              <w:rPr>
                <w:rFonts w:ascii="Arial" w:hAnsi="Arial" w:cs="Arial"/>
                <w:b/>
                <w:bCs/>
                <w:sz w:val="20"/>
                <w:szCs w:val="20"/>
                <w:lang w:eastAsia="pt-BR"/>
              </w:rPr>
              <w:t>-</w:t>
            </w:r>
          </w:p>
        </w:tc>
        <w:tc>
          <w:tcPr>
            <w:tcW w:w="73" w:type="pct"/>
            <w:tcBorders>
              <w:top w:val="single" w:sz="4" w:space="0" w:color="auto"/>
              <w:bottom w:val="single" w:sz="4" w:space="0" w:color="auto"/>
            </w:tcBorders>
            <w:shd w:val="clear" w:color="auto" w:fill="auto"/>
            <w:noWrap/>
            <w:vAlign w:val="center"/>
          </w:tcPr>
          <w:p w14:paraId="05776A49" w14:textId="77777777" w:rsidR="00192410" w:rsidRPr="00F17FC3" w:rsidRDefault="00192410" w:rsidP="000B1B54">
            <w:pPr>
              <w:jc w:val="right"/>
              <w:rPr>
                <w:rFonts w:ascii="Arial" w:hAnsi="Arial" w:cs="Arial"/>
                <w:b/>
                <w:bCs/>
                <w:sz w:val="20"/>
                <w:szCs w:val="20"/>
                <w:lang w:eastAsia="pt-BR"/>
              </w:rPr>
            </w:pPr>
          </w:p>
        </w:tc>
        <w:tc>
          <w:tcPr>
            <w:tcW w:w="618" w:type="pct"/>
            <w:tcBorders>
              <w:top w:val="single" w:sz="4" w:space="0" w:color="auto"/>
              <w:bottom w:val="single" w:sz="4" w:space="0" w:color="auto"/>
            </w:tcBorders>
            <w:shd w:val="clear" w:color="auto" w:fill="auto"/>
            <w:noWrap/>
            <w:vAlign w:val="center"/>
          </w:tcPr>
          <w:p w14:paraId="513524CC" w14:textId="59D85B63" w:rsidR="00192410" w:rsidRPr="00F17FC3" w:rsidRDefault="00F220E3" w:rsidP="000B1B54">
            <w:pPr>
              <w:jc w:val="right"/>
              <w:rPr>
                <w:rFonts w:ascii="Arial" w:hAnsi="Arial" w:cs="Arial"/>
                <w:b/>
                <w:bCs/>
                <w:sz w:val="20"/>
                <w:szCs w:val="20"/>
                <w:lang w:eastAsia="pt-BR"/>
              </w:rPr>
            </w:pPr>
            <w:r>
              <w:rPr>
                <w:rFonts w:ascii="Arial" w:hAnsi="Arial" w:cs="Arial"/>
                <w:b/>
                <w:bCs/>
                <w:sz w:val="20"/>
                <w:szCs w:val="20"/>
                <w:lang w:eastAsia="pt-BR"/>
              </w:rPr>
              <w:t>3.820</w:t>
            </w:r>
          </w:p>
        </w:tc>
      </w:tr>
    </w:tbl>
    <w:p w14:paraId="024E2E6A" w14:textId="77777777" w:rsidR="0017794C" w:rsidRPr="00F17FC3" w:rsidRDefault="0017794C" w:rsidP="000B1B54">
      <w:pPr>
        <w:jc w:val="both"/>
        <w:rPr>
          <w:rFonts w:ascii="Arial" w:hAnsi="Arial" w:cs="Arial"/>
          <w:iCs/>
          <w:sz w:val="20"/>
          <w:szCs w:val="20"/>
          <w:lang w:eastAsia="pt-BR"/>
        </w:rPr>
      </w:pPr>
    </w:p>
    <w:p w14:paraId="40B90625" w14:textId="56F79BF6" w:rsidR="00944560" w:rsidRPr="00F17FC3" w:rsidRDefault="00944560" w:rsidP="000B1B54">
      <w:pPr>
        <w:jc w:val="both"/>
        <w:rPr>
          <w:rFonts w:ascii="Arial" w:hAnsi="Arial" w:cs="Arial"/>
          <w:iCs/>
          <w:sz w:val="20"/>
          <w:szCs w:val="20"/>
          <w:lang w:eastAsia="pt-BR"/>
        </w:rPr>
      </w:pPr>
    </w:p>
    <w:p w14:paraId="0C5E52E0" w14:textId="2260896E" w:rsidR="00747F8F" w:rsidRPr="00F17FC3" w:rsidRDefault="00747F8F" w:rsidP="00295930">
      <w:pPr>
        <w:numPr>
          <w:ilvl w:val="0"/>
          <w:numId w:val="43"/>
        </w:numPr>
        <w:autoSpaceDE w:val="0"/>
        <w:autoSpaceDN w:val="0"/>
        <w:ind w:left="426" w:hanging="426"/>
        <w:jc w:val="both"/>
        <w:outlineLvl w:val="0"/>
        <w:rPr>
          <w:rFonts w:ascii="Arial" w:hAnsi="Arial" w:cs="Arial"/>
          <w:b/>
          <w:bCs/>
          <w:iCs/>
          <w:sz w:val="20"/>
          <w:szCs w:val="20"/>
          <w:lang w:eastAsia="pt-BR"/>
        </w:rPr>
      </w:pPr>
      <w:bookmarkStart w:id="5" w:name="_Toc446084946"/>
      <w:bookmarkStart w:id="6" w:name="_Toc446084943"/>
      <w:r w:rsidRPr="00F17FC3">
        <w:rPr>
          <w:rFonts w:ascii="Arial" w:hAnsi="Arial" w:cs="Arial"/>
          <w:b/>
          <w:bCs/>
          <w:iCs/>
          <w:sz w:val="20"/>
          <w:szCs w:val="20"/>
          <w:lang w:eastAsia="pt-BR"/>
        </w:rPr>
        <w:t>FORNECEDORES</w:t>
      </w:r>
      <w:bookmarkEnd w:id="5"/>
      <w:r w:rsidRPr="00F17FC3">
        <w:rPr>
          <w:rFonts w:ascii="Arial" w:hAnsi="Arial" w:cs="Arial"/>
          <w:b/>
          <w:bCs/>
          <w:iCs/>
          <w:sz w:val="20"/>
          <w:szCs w:val="20"/>
          <w:lang w:eastAsia="pt-BR"/>
        </w:rPr>
        <w:t xml:space="preserve"> NACIONAIS</w:t>
      </w:r>
    </w:p>
    <w:p w14:paraId="199E2140" w14:textId="77777777" w:rsidR="009816F2" w:rsidRPr="00295930" w:rsidRDefault="009816F2" w:rsidP="00295930">
      <w:pPr>
        <w:rPr>
          <w:rFonts w:ascii="Arial" w:hAnsi="Arial" w:cs="Arial"/>
          <w:sz w:val="20"/>
          <w:szCs w:val="20"/>
          <w:lang w:eastAsia="pt-BR"/>
        </w:rPr>
      </w:pPr>
    </w:p>
    <w:p w14:paraId="626E431E" w14:textId="59B56C9B" w:rsidR="00156061" w:rsidRPr="00F17FC3" w:rsidRDefault="00747F8F" w:rsidP="000B1B54">
      <w:pPr>
        <w:spacing w:after="120"/>
        <w:jc w:val="both"/>
        <w:rPr>
          <w:rFonts w:ascii="Arial" w:hAnsi="Arial" w:cs="Arial"/>
          <w:iCs/>
          <w:sz w:val="20"/>
          <w:szCs w:val="20"/>
          <w:lang w:eastAsia="pt-BR"/>
        </w:rPr>
      </w:pPr>
      <w:r w:rsidRPr="00F17FC3">
        <w:rPr>
          <w:rFonts w:ascii="Arial" w:hAnsi="Arial" w:cs="Arial"/>
          <w:iCs/>
          <w:sz w:val="20"/>
          <w:szCs w:val="20"/>
          <w:lang w:eastAsia="pt-BR"/>
        </w:rPr>
        <w:t xml:space="preserve">Na rubrica de </w:t>
      </w:r>
      <w:r w:rsidR="00302FF9">
        <w:rPr>
          <w:rFonts w:ascii="Arial" w:hAnsi="Arial" w:cs="Arial"/>
          <w:iCs/>
          <w:sz w:val="20"/>
          <w:szCs w:val="20"/>
          <w:lang w:eastAsia="pt-BR"/>
        </w:rPr>
        <w:t>f</w:t>
      </w:r>
      <w:r w:rsidRPr="00F17FC3">
        <w:rPr>
          <w:rFonts w:ascii="Arial" w:hAnsi="Arial" w:cs="Arial"/>
          <w:iCs/>
          <w:sz w:val="20"/>
          <w:szCs w:val="20"/>
          <w:lang w:eastAsia="pt-BR"/>
        </w:rPr>
        <w:t xml:space="preserve">ornecedores estão apropriadas as obrigações com as compras de insumos e de </w:t>
      </w:r>
      <w:r w:rsidR="00302FF9">
        <w:rPr>
          <w:rFonts w:ascii="Arial" w:hAnsi="Arial" w:cs="Arial"/>
          <w:iCs/>
          <w:sz w:val="20"/>
          <w:szCs w:val="20"/>
          <w:lang w:eastAsia="pt-BR"/>
        </w:rPr>
        <w:t>a</w:t>
      </w:r>
      <w:r w:rsidRPr="00F17FC3">
        <w:rPr>
          <w:rFonts w:ascii="Arial" w:hAnsi="Arial" w:cs="Arial"/>
          <w:iCs/>
          <w:sz w:val="20"/>
          <w:szCs w:val="20"/>
          <w:lang w:eastAsia="pt-BR"/>
        </w:rPr>
        <w:t xml:space="preserve">tivo </w:t>
      </w:r>
      <w:r w:rsidR="00302FF9">
        <w:rPr>
          <w:rFonts w:ascii="Arial" w:hAnsi="Arial" w:cs="Arial"/>
          <w:iCs/>
          <w:sz w:val="20"/>
          <w:szCs w:val="20"/>
          <w:lang w:eastAsia="pt-BR"/>
        </w:rPr>
        <w:t>i</w:t>
      </w:r>
      <w:r w:rsidRPr="00F17FC3">
        <w:rPr>
          <w:rFonts w:ascii="Arial" w:hAnsi="Arial" w:cs="Arial"/>
          <w:iCs/>
          <w:sz w:val="20"/>
          <w:szCs w:val="20"/>
          <w:lang w:eastAsia="pt-BR"/>
        </w:rPr>
        <w:t xml:space="preserve">mobilizado e </w:t>
      </w:r>
      <w:r w:rsidR="00302FF9">
        <w:rPr>
          <w:rFonts w:ascii="Arial" w:hAnsi="Arial" w:cs="Arial"/>
          <w:iCs/>
          <w:sz w:val="20"/>
          <w:szCs w:val="20"/>
          <w:lang w:eastAsia="pt-BR"/>
        </w:rPr>
        <w:t>i</w:t>
      </w:r>
      <w:r w:rsidRPr="00F17FC3">
        <w:rPr>
          <w:rFonts w:ascii="Arial" w:hAnsi="Arial" w:cs="Arial"/>
          <w:iCs/>
          <w:sz w:val="20"/>
          <w:szCs w:val="20"/>
          <w:lang w:eastAsia="pt-BR"/>
        </w:rPr>
        <w:t>ntangível, além das obrigações por serviços prestados por fornecedores nacionais</w:t>
      </w:r>
      <w:r w:rsidR="00156061" w:rsidRPr="00F17FC3">
        <w:rPr>
          <w:rFonts w:ascii="Arial" w:hAnsi="Arial" w:cs="Arial"/>
          <w:iCs/>
          <w:sz w:val="20"/>
          <w:szCs w:val="20"/>
          <w:lang w:eastAsia="pt-BR"/>
        </w:rPr>
        <w:t>.</w:t>
      </w:r>
    </w:p>
    <w:p w14:paraId="3B11B432" w14:textId="70295BBD" w:rsidR="00921BA4" w:rsidRPr="00F17FC3" w:rsidRDefault="00302FF9" w:rsidP="00295930">
      <w:pPr>
        <w:autoSpaceDE w:val="0"/>
        <w:autoSpaceDN w:val="0"/>
        <w:adjustRightInd w:val="0"/>
        <w:jc w:val="both"/>
        <w:rPr>
          <w:rFonts w:ascii="Arial" w:hAnsi="Arial" w:cs="Arial"/>
          <w:i/>
          <w:color w:val="FFFFFF"/>
          <w:sz w:val="20"/>
          <w:szCs w:val="20"/>
          <w:lang w:eastAsia="pt-BR"/>
        </w:rPr>
      </w:pPr>
      <w:r>
        <w:rPr>
          <w:rFonts w:ascii="Arial" w:hAnsi="Arial" w:cs="Arial"/>
          <w:iCs/>
          <w:sz w:val="20"/>
          <w:szCs w:val="20"/>
          <w:lang w:eastAsia="pt-BR"/>
        </w:rPr>
        <w:t>O</w:t>
      </w:r>
      <w:r w:rsidRPr="00F17FC3">
        <w:rPr>
          <w:rFonts w:ascii="Arial" w:hAnsi="Arial" w:cs="Arial"/>
          <w:iCs/>
          <w:sz w:val="20"/>
          <w:szCs w:val="20"/>
          <w:lang w:eastAsia="pt-BR"/>
        </w:rPr>
        <w:t xml:space="preserve"> </w:t>
      </w:r>
      <w:r w:rsidR="00156061" w:rsidRPr="00F17FC3">
        <w:rPr>
          <w:rFonts w:ascii="Arial" w:hAnsi="Arial" w:cs="Arial"/>
          <w:iCs/>
          <w:sz w:val="20"/>
          <w:szCs w:val="20"/>
          <w:lang w:eastAsia="pt-BR"/>
        </w:rPr>
        <w:t xml:space="preserve">montante de </w:t>
      </w:r>
      <w:r w:rsidR="00747F8F" w:rsidRPr="00F17FC3">
        <w:rPr>
          <w:rFonts w:ascii="Arial" w:hAnsi="Arial" w:cs="Arial"/>
          <w:iCs/>
          <w:sz w:val="20"/>
          <w:szCs w:val="20"/>
          <w:lang w:eastAsia="pt-BR"/>
        </w:rPr>
        <w:t>R$</w:t>
      </w:r>
      <w:r w:rsidR="004A04E1">
        <w:rPr>
          <w:rFonts w:ascii="Arial" w:hAnsi="Arial" w:cs="Arial"/>
          <w:iCs/>
          <w:sz w:val="20"/>
          <w:szCs w:val="20"/>
          <w:lang w:eastAsia="pt-BR"/>
        </w:rPr>
        <w:t xml:space="preserve"> 514</w:t>
      </w:r>
      <w:r w:rsidR="004F55CE">
        <w:rPr>
          <w:rFonts w:ascii="Arial" w:hAnsi="Arial" w:cs="Arial"/>
          <w:iCs/>
          <w:sz w:val="20"/>
          <w:szCs w:val="20"/>
          <w:lang w:eastAsia="pt-BR"/>
        </w:rPr>
        <w:t xml:space="preserve"> </w:t>
      </w:r>
      <w:r w:rsidR="002B38E6">
        <w:rPr>
          <w:rFonts w:ascii="Arial" w:hAnsi="Arial" w:cs="Arial"/>
          <w:iCs/>
          <w:sz w:val="20"/>
          <w:szCs w:val="20"/>
          <w:lang w:eastAsia="pt-BR"/>
        </w:rPr>
        <w:t xml:space="preserve">(R$ 99 em 31 de dezembro de 2021) </w:t>
      </w:r>
      <w:r w:rsidR="00156061" w:rsidRPr="00F17FC3">
        <w:rPr>
          <w:rFonts w:ascii="Arial" w:hAnsi="Arial" w:cs="Arial"/>
          <w:iCs/>
          <w:sz w:val="20"/>
          <w:szCs w:val="20"/>
          <w:lang w:eastAsia="pt-BR"/>
        </w:rPr>
        <w:t xml:space="preserve">tem como principais fornecedores a </w:t>
      </w:r>
      <w:r w:rsidR="00A27D67" w:rsidRPr="00F17FC3">
        <w:rPr>
          <w:rFonts w:ascii="Arial" w:hAnsi="Arial" w:cs="Arial"/>
          <w:iCs/>
          <w:sz w:val="20"/>
          <w:szCs w:val="20"/>
          <w:lang w:eastAsia="pt-BR"/>
        </w:rPr>
        <w:t>serem pagos</w:t>
      </w:r>
      <w:r w:rsidR="00156061" w:rsidRPr="00F17FC3">
        <w:rPr>
          <w:rFonts w:ascii="Arial" w:hAnsi="Arial" w:cs="Arial"/>
          <w:iCs/>
          <w:sz w:val="20"/>
          <w:szCs w:val="20"/>
          <w:lang w:eastAsia="pt-BR"/>
        </w:rPr>
        <w:t xml:space="preserve"> </w:t>
      </w:r>
      <w:r w:rsidR="00D44859" w:rsidRPr="00F17FC3">
        <w:rPr>
          <w:rFonts w:ascii="Arial" w:hAnsi="Arial" w:cs="Arial"/>
          <w:iCs/>
          <w:sz w:val="20"/>
          <w:szCs w:val="20"/>
          <w:lang w:eastAsia="pt-BR"/>
        </w:rPr>
        <w:t xml:space="preserve">em </w:t>
      </w:r>
      <w:r w:rsidR="004A04E1">
        <w:rPr>
          <w:rFonts w:ascii="Arial" w:hAnsi="Arial" w:cs="Arial"/>
          <w:iCs/>
          <w:sz w:val="20"/>
          <w:szCs w:val="20"/>
          <w:lang w:eastAsia="pt-BR"/>
        </w:rPr>
        <w:t>julho</w:t>
      </w:r>
      <w:r w:rsidR="00D44859" w:rsidRPr="00F17FC3">
        <w:rPr>
          <w:rFonts w:ascii="Arial" w:hAnsi="Arial" w:cs="Arial"/>
          <w:iCs/>
          <w:sz w:val="20"/>
          <w:szCs w:val="20"/>
          <w:lang w:eastAsia="pt-BR"/>
        </w:rPr>
        <w:t xml:space="preserve"> de 20</w:t>
      </w:r>
      <w:r w:rsidR="00F74C92" w:rsidRPr="00F17FC3">
        <w:rPr>
          <w:rFonts w:ascii="Arial" w:hAnsi="Arial" w:cs="Arial"/>
          <w:iCs/>
          <w:sz w:val="20"/>
          <w:szCs w:val="20"/>
          <w:lang w:eastAsia="pt-BR"/>
        </w:rPr>
        <w:t>2</w:t>
      </w:r>
      <w:r w:rsidR="00921BA4" w:rsidRPr="00F17FC3">
        <w:rPr>
          <w:rFonts w:ascii="Arial" w:hAnsi="Arial" w:cs="Arial"/>
          <w:iCs/>
          <w:sz w:val="20"/>
          <w:szCs w:val="20"/>
          <w:lang w:eastAsia="pt-BR"/>
        </w:rPr>
        <w:t>2</w:t>
      </w:r>
      <w:r w:rsidR="00D44859" w:rsidRPr="00F17FC3">
        <w:rPr>
          <w:rFonts w:ascii="Arial" w:hAnsi="Arial" w:cs="Arial"/>
          <w:iCs/>
          <w:sz w:val="20"/>
          <w:szCs w:val="20"/>
          <w:lang w:eastAsia="pt-BR"/>
        </w:rPr>
        <w:t>:</w:t>
      </w:r>
      <w:r w:rsidR="00B84262" w:rsidRPr="00F17FC3">
        <w:rPr>
          <w:rFonts w:ascii="Arial" w:hAnsi="Arial" w:cs="Arial"/>
          <w:iCs/>
          <w:sz w:val="20"/>
          <w:szCs w:val="20"/>
          <w:lang w:eastAsia="pt-BR"/>
        </w:rPr>
        <w:t xml:space="preserve"> </w:t>
      </w:r>
      <w:r w:rsidR="00F014B0" w:rsidRPr="00F17FC3">
        <w:rPr>
          <w:rFonts w:ascii="Arial" w:hAnsi="Arial" w:cs="Arial"/>
          <w:iCs/>
          <w:sz w:val="20"/>
          <w:szCs w:val="20"/>
          <w:lang w:eastAsia="pt-BR"/>
        </w:rPr>
        <w:t>Fundação Getúlio Vargas</w:t>
      </w:r>
      <w:r w:rsidR="006E2E27" w:rsidRPr="00F17FC3">
        <w:rPr>
          <w:rFonts w:ascii="Arial" w:hAnsi="Arial" w:cs="Arial"/>
          <w:iCs/>
          <w:sz w:val="20"/>
          <w:szCs w:val="20"/>
          <w:lang w:eastAsia="pt-BR"/>
        </w:rPr>
        <w:t xml:space="preserve"> </w:t>
      </w:r>
      <w:r w:rsidR="00B84262" w:rsidRPr="00F17FC3">
        <w:rPr>
          <w:rFonts w:ascii="Arial" w:hAnsi="Arial" w:cs="Arial"/>
          <w:iCs/>
          <w:sz w:val="20"/>
          <w:szCs w:val="20"/>
          <w:lang w:eastAsia="pt-BR"/>
        </w:rPr>
        <w:t>(R$</w:t>
      </w:r>
      <w:r w:rsidR="004A04E1">
        <w:rPr>
          <w:rFonts w:ascii="Arial" w:hAnsi="Arial" w:cs="Arial"/>
          <w:iCs/>
          <w:sz w:val="20"/>
          <w:szCs w:val="20"/>
          <w:lang w:eastAsia="pt-BR"/>
        </w:rPr>
        <w:t>150</w:t>
      </w:r>
      <w:r w:rsidR="00B84262" w:rsidRPr="00F17FC3">
        <w:rPr>
          <w:rFonts w:ascii="Arial" w:hAnsi="Arial" w:cs="Arial"/>
          <w:iCs/>
          <w:sz w:val="20"/>
          <w:szCs w:val="20"/>
          <w:lang w:eastAsia="pt-BR"/>
        </w:rPr>
        <w:t>)</w:t>
      </w:r>
      <w:r w:rsidR="006E2E27" w:rsidRPr="00F17FC3">
        <w:rPr>
          <w:rFonts w:ascii="Arial" w:hAnsi="Arial" w:cs="Arial"/>
          <w:iCs/>
          <w:sz w:val="20"/>
          <w:szCs w:val="20"/>
          <w:lang w:eastAsia="pt-BR"/>
        </w:rPr>
        <w:t>,</w:t>
      </w:r>
      <w:r w:rsidR="004A04E1">
        <w:rPr>
          <w:rFonts w:ascii="Arial" w:hAnsi="Arial" w:cs="Arial"/>
          <w:iCs/>
          <w:sz w:val="20"/>
          <w:szCs w:val="20"/>
          <w:lang w:eastAsia="pt-BR"/>
        </w:rPr>
        <w:t xml:space="preserve"> </w:t>
      </w:r>
      <w:proofErr w:type="spellStart"/>
      <w:r w:rsidR="004A04E1">
        <w:rPr>
          <w:rFonts w:ascii="Arial" w:hAnsi="Arial" w:cs="Arial"/>
          <w:iCs/>
          <w:sz w:val="20"/>
          <w:szCs w:val="20"/>
          <w:lang w:eastAsia="pt-BR"/>
        </w:rPr>
        <w:t>Waycarbon</w:t>
      </w:r>
      <w:proofErr w:type="spellEnd"/>
      <w:r w:rsidR="004A04E1">
        <w:rPr>
          <w:rFonts w:ascii="Arial" w:hAnsi="Arial" w:cs="Arial"/>
          <w:iCs/>
          <w:sz w:val="20"/>
          <w:szCs w:val="20"/>
          <w:lang w:eastAsia="pt-BR"/>
        </w:rPr>
        <w:t xml:space="preserve"> Soluções Ambientais e Projetos de</w:t>
      </w:r>
      <w:r w:rsidR="007737A2">
        <w:rPr>
          <w:rFonts w:ascii="Arial" w:hAnsi="Arial" w:cs="Arial"/>
          <w:iCs/>
          <w:sz w:val="20"/>
          <w:szCs w:val="20"/>
          <w:lang w:eastAsia="pt-BR"/>
        </w:rPr>
        <w:t xml:space="preserve"> </w:t>
      </w:r>
      <w:proofErr w:type="spellStart"/>
      <w:r w:rsidR="007737A2">
        <w:rPr>
          <w:rFonts w:ascii="Arial" w:hAnsi="Arial" w:cs="Arial"/>
          <w:iCs/>
          <w:sz w:val="20"/>
          <w:szCs w:val="20"/>
          <w:lang w:eastAsia="pt-BR"/>
        </w:rPr>
        <w:t>Carnonos</w:t>
      </w:r>
      <w:proofErr w:type="spellEnd"/>
      <w:r w:rsidR="007737A2">
        <w:rPr>
          <w:rFonts w:ascii="Arial" w:hAnsi="Arial" w:cs="Arial"/>
          <w:iCs/>
          <w:sz w:val="20"/>
          <w:szCs w:val="20"/>
          <w:lang w:eastAsia="pt-BR"/>
        </w:rPr>
        <w:t xml:space="preserve"> Ltda (R$120) e </w:t>
      </w:r>
      <w:r w:rsidR="004A04E1">
        <w:rPr>
          <w:rFonts w:ascii="Arial" w:hAnsi="Arial" w:cs="Arial"/>
          <w:iCs/>
          <w:sz w:val="20"/>
          <w:szCs w:val="20"/>
          <w:lang w:eastAsia="pt-BR"/>
        </w:rPr>
        <w:t>outros</w:t>
      </w:r>
      <w:r w:rsidR="007737A2">
        <w:rPr>
          <w:rFonts w:ascii="Arial" w:hAnsi="Arial" w:cs="Arial"/>
          <w:iCs/>
          <w:sz w:val="20"/>
          <w:szCs w:val="20"/>
          <w:lang w:eastAsia="pt-BR"/>
        </w:rPr>
        <w:t xml:space="preserve"> diversos</w:t>
      </w:r>
      <w:r w:rsidR="004A04E1">
        <w:rPr>
          <w:rFonts w:ascii="Arial" w:hAnsi="Arial" w:cs="Arial"/>
          <w:iCs/>
          <w:sz w:val="20"/>
          <w:szCs w:val="20"/>
          <w:lang w:eastAsia="pt-BR"/>
        </w:rPr>
        <w:t xml:space="preserve"> (R$271)</w:t>
      </w:r>
      <w:r w:rsidR="00156061" w:rsidRPr="00F17FC3">
        <w:rPr>
          <w:rFonts w:ascii="Arial" w:hAnsi="Arial" w:cs="Arial"/>
          <w:iCs/>
          <w:sz w:val="20"/>
          <w:szCs w:val="20"/>
          <w:lang w:eastAsia="pt-BR"/>
        </w:rPr>
        <w:t>.</w:t>
      </w:r>
    </w:p>
    <w:p w14:paraId="5C6BB3E5" w14:textId="77777777" w:rsidR="009775D1" w:rsidRDefault="00747F8F" w:rsidP="00295930">
      <w:pPr>
        <w:autoSpaceDE w:val="0"/>
        <w:autoSpaceDN w:val="0"/>
        <w:adjustRightInd w:val="0"/>
        <w:rPr>
          <w:rFonts w:ascii="Arial" w:hAnsi="Arial" w:cs="Arial"/>
          <w:i/>
          <w:color w:val="FFFFFF"/>
          <w:sz w:val="20"/>
          <w:szCs w:val="20"/>
          <w:lang w:eastAsia="pt-BR"/>
        </w:rPr>
      </w:pPr>
      <w:r w:rsidRPr="00F17FC3">
        <w:rPr>
          <w:rFonts w:ascii="Arial" w:hAnsi="Arial" w:cs="Arial"/>
          <w:i/>
          <w:color w:val="FFFFFF"/>
          <w:sz w:val="20"/>
          <w:szCs w:val="20"/>
          <w:lang w:eastAsia="pt-BR"/>
        </w:rPr>
        <w:t>........</w:t>
      </w:r>
    </w:p>
    <w:p w14:paraId="3EF82B4D" w14:textId="1AE84A00" w:rsidR="00747F8F" w:rsidRPr="00F17FC3" w:rsidRDefault="00747F8F" w:rsidP="00295930">
      <w:pPr>
        <w:autoSpaceDE w:val="0"/>
        <w:autoSpaceDN w:val="0"/>
        <w:adjustRightInd w:val="0"/>
        <w:rPr>
          <w:rFonts w:ascii="Arial" w:hAnsi="Arial" w:cs="Arial"/>
          <w:i/>
          <w:sz w:val="20"/>
          <w:szCs w:val="20"/>
          <w:lang w:eastAsia="pt-BR"/>
        </w:rPr>
      </w:pPr>
      <w:r w:rsidRPr="00F17FC3">
        <w:rPr>
          <w:rFonts w:ascii="Arial" w:hAnsi="Arial" w:cs="Arial"/>
          <w:i/>
          <w:color w:val="FFFFFF"/>
          <w:sz w:val="20"/>
          <w:szCs w:val="20"/>
          <w:lang w:eastAsia="pt-BR"/>
        </w:rPr>
        <w:t>.....</w:t>
      </w:r>
    </w:p>
    <w:p w14:paraId="51A2098E" w14:textId="42700EB5" w:rsidR="00412C68" w:rsidRPr="00F17FC3" w:rsidRDefault="009816F2" w:rsidP="00295930">
      <w:pPr>
        <w:numPr>
          <w:ilvl w:val="0"/>
          <w:numId w:val="43"/>
        </w:numPr>
        <w:autoSpaceDE w:val="0"/>
        <w:autoSpaceDN w:val="0"/>
        <w:ind w:left="426" w:hanging="426"/>
        <w:jc w:val="both"/>
        <w:outlineLvl w:val="0"/>
        <w:rPr>
          <w:rFonts w:ascii="Arial" w:hAnsi="Arial" w:cs="Arial"/>
          <w:b/>
          <w:bCs/>
          <w:iCs/>
          <w:sz w:val="20"/>
          <w:szCs w:val="20"/>
          <w:lang w:eastAsia="pt-BR"/>
        </w:rPr>
      </w:pPr>
      <w:r w:rsidRPr="00F17FC3">
        <w:rPr>
          <w:rFonts w:ascii="Arial" w:hAnsi="Arial" w:cs="Arial"/>
          <w:b/>
          <w:bCs/>
          <w:iCs/>
          <w:sz w:val="20"/>
          <w:szCs w:val="20"/>
          <w:lang w:eastAsia="pt-BR"/>
        </w:rPr>
        <w:t>OBRIGAÇÕES FISCAIS</w:t>
      </w:r>
    </w:p>
    <w:p w14:paraId="50556B98" w14:textId="77777777" w:rsidR="009816F2" w:rsidRPr="00F17FC3" w:rsidRDefault="009816F2" w:rsidP="000B1B54">
      <w:pPr>
        <w:rPr>
          <w:rFonts w:ascii="Arial" w:hAnsi="Arial" w:cs="Arial"/>
          <w:sz w:val="20"/>
          <w:szCs w:val="20"/>
          <w:lang w:eastAsia="pt-BR"/>
        </w:rPr>
      </w:pPr>
    </w:p>
    <w:tbl>
      <w:tblPr>
        <w:tblW w:w="9922" w:type="dxa"/>
        <w:tblInd w:w="70" w:type="dxa"/>
        <w:tblCellMar>
          <w:left w:w="70" w:type="dxa"/>
          <w:right w:w="70" w:type="dxa"/>
        </w:tblCellMar>
        <w:tblLook w:val="04A0" w:firstRow="1" w:lastRow="0" w:firstColumn="1" w:lastColumn="0" w:noHBand="0" w:noVBand="1"/>
      </w:tblPr>
      <w:tblGrid>
        <w:gridCol w:w="6521"/>
        <w:gridCol w:w="167"/>
        <w:gridCol w:w="1587"/>
        <w:gridCol w:w="1647"/>
      </w:tblGrid>
      <w:tr w:rsidR="00922E2B" w:rsidRPr="00F17FC3" w14:paraId="1ED6B03E" w14:textId="77777777" w:rsidTr="00302FF9">
        <w:trPr>
          <w:trHeight w:val="283"/>
        </w:trPr>
        <w:tc>
          <w:tcPr>
            <w:tcW w:w="6521" w:type="dxa"/>
            <w:tcBorders>
              <w:top w:val="nil"/>
              <w:left w:val="nil"/>
              <w:bottom w:val="single" w:sz="4" w:space="0" w:color="auto"/>
              <w:right w:val="nil"/>
            </w:tcBorders>
            <w:shd w:val="clear" w:color="auto" w:fill="auto"/>
            <w:noWrap/>
            <w:vAlign w:val="center"/>
            <w:hideMark/>
          </w:tcPr>
          <w:p w14:paraId="780D8C58" w14:textId="77777777" w:rsidR="00922E2B" w:rsidRPr="00F17FC3" w:rsidRDefault="00922E2B" w:rsidP="000B1B54">
            <w:pPr>
              <w:rPr>
                <w:rFonts w:ascii="Arial" w:hAnsi="Arial" w:cs="Arial"/>
                <w:b/>
                <w:bCs/>
                <w:sz w:val="20"/>
                <w:szCs w:val="20"/>
                <w:lang w:eastAsia="pt-BR"/>
              </w:rPr>
            </w:pPr>
            <w:r w:rsidRPr="00F17FC3">
              <w:rPr>
                <w:rFonts w:ascii="Arial" w:hAnsi="Arial" w:cs="Arial"/>
                <w:b/>
                <w:bCs/>
                <w:sz w:val="20"/>
                <w:szCs w:val="20"/>
                <w:lang w:eastAsia="pt-BR"/>
              </w:rPr>
              <w:t>Descrição</w:t>
            </w:r>
          </w:p>
        </w:tc>
        <w:tc>
          <w:tcPr>
            <w:tcW w:w="167" w:type="dxa"/>
            <w:tcBorders>
              <w:top w:val="nil"/>
              <w:left w:val="nil"/>
              <w:right w:val="nil"/>
            </w:tcBorders>
          </w:tcPr>
          <w:p w14:paraId="3ACDFBEA" w14:textId="77777777" w:rsidR="00922E2B" w:rsidRPr="00F17FC3" w:rsidRDefault="00922E2B" w:rsidP="000B1B54">
            <w:pPr>
              <w:rPr>
                <w:rFonts w:ascii="Arial" w:hAnsi="Arial" w:cs="Arial"/>
                <w:b/>
                <w:bCs/>
                <w:sz w:val="20"/>
                <w:szCs w:val="20"/>
                <w:lang w:eastAsia="pt-BR"/>
              </w:rPr>
            </w:pPr>
          </w:p>
        </w:tc>
        <w:tc>
          <w:tcPr>
            <w:tcW w:w="1587" w:type="dxa"/>
            <w:tcBorders>
              <w:top w:val="nil"/>
              <w:left w:val="nil"/>
              <w:bottom w:val="single" w:sz="4" w:space="0" w:color="auto"/>
              <w:right w:val="nil"/>
            </w:tcBorders>
            <w:shd w:val="clear" w:color="auto" w:fill="auto"/>
            <w:noWrap/>
            <w:vAlign w:val="center"/>
            <w:hideMark/>
          </w:tcPr>
          <w:p w14:paraId="0B4601E0" w14:textId="5147F7C3" w:rsidR="00922E2B" w:rsidRPr="00F17FC3" w:rsidRDefault="007737A2" w:rsidP="000B1B54">
            <w:pPr>
              <w:jc w:val="right"/>
              <w:rPr>
                <w:rFonts w:ascii="Arial" w:hAnsi="Arial" w:cs="Arial"/>
                <w:b/>
                <w:bCs/>
                <w:sz w:val="20"/>
                <w:szCs w:val="20"/>
                <w:lang w:eastAsia="pt-BR"/>
              </w:rPr>
            </w:pPr>
            <w:r>
              <w:rPr>
                <w:rFonts w:ascii="Arial" w:hAnsi="Arial" w:cs="Arial"/>
                <w:b/>
                <w:bCs/>
                <w:color w:val="000000"/>
                <w:sz w:val="20"/>
                <w:szCs w:val="20"/>
                <w:lang w:eastAsia="pt-BR"/>
              </w:rPr>
              <w:t>30</w:t>
            </w:r>
            <w:r w:rsidR="002A4E05" w:rsidRPr="00F17FC3">
              <w:rPr>
                <w:rFonts w:ascii="Arial" w:hAnsi="Arial" w:cs="Arial"/>
                <w:b/>
                <w:bCs/>
                <w:color w:val="000000"/>
                <w:sz w:val="20"/>
                <w:szCs w:val="20"/>
                <w:lang w:eastAsia="pt-BR"/>
              </w:rPr>
              <w:t>/</w:t>
            </w:r>
            <w:r>
              <w:rPr>
                <w:rFonts w:ascii="Arial" w:hAnsi="Arial" w:cs="Arial"/>
                <w:b/>
                <w:bCs/>
                <w:color w:val="000000"/>
                <w:sz w:val="20"/>
                <w:szCs w:val="20"/>
                <w:lang w:eastAsia="pt-BR"/>
              </w:rPr>
              <w:t>06</w:t>
            </w:r>
            <w:r w:rsidR="002A4E05" w:rsidRPr="00F17FC3">
              <w:rPr>
                <w:rFonts w:ascii="Arial" w:hAnsi="Arial" w:cs="Arial"/>
                <w:b/>
                <w:bCs/>
                <w:color w:val="000000"/>
                <w:sz w:val="20"/>
                <w:szCs w:val="20"/>
                <w:lang w:eastAsia="pt-BR"/>
              </w:rPr>
              <w:t>/202</w:t>
            </w:r>
            <w:r w:rsidR="00F014B0" w:rsidRPr="00F17FC3">
              <w:rPr>
                <w:rFonts w:ascii="Arial" w:hAnsi="Arial" w:cs="Arial"/>
                <w:b/>
                <w:bCs/>
                <w:color w:val="000000"/>
                <w:sz w:val="20"/>
                <w:szCs w:val="20"/>
                <w:lang w:eastAsia="pt-BR"/>
              </w:rPr>
              <w:t>2</w:t>
            </w:r>
          </w:p>
        </w:tc>
        <w:tc>
          <w:tcPr>
            <w:tcW w:w="1647" w:type="dxa"/>
            <w:tcBorders>
              <w:top w:val="nil"/>
              <w:left w:val="nil"/>
              <w:bottom w:val="single" w:sz="4" w:space="0" w:color="auto"/>
              <w:right w:val="nil"/>
            </w:tcBorders>
            <w:shd w:val="clear" w:color="auto" w:fill="auto"/>
            <w:noWrap/>
            <w:vAlign w:val="center"/>
            <w:hideMark/>
          </w:tcPr>
          <w:p w14:paraId="17C294E4" w14:textId="77777777" w:rsidR="00922E2B" w:rsidRPr="00F17FC3" w:rsidRDefault="00922E2B" w:rsidP="000B1B54">
            <w:pPr>
              <w:jc w:val="right"/>
              <w:rPr>
                <w:rFonts w:ascii="Arial" w:hAnsi="Arial" w:cs="Arial"/>
                <w:b/>
                <w:bCs/>
                <w:sz w:val="20"/>
                <w:szCs w:val="20"/>
                <w:lang w:eastAsia="pt-BR"/>
              </w:rPr>
            </w:pPr>
            <w:r w:rsidRPr="00F17FC3">
              <w:rPr>
                <w:rFonts w:ascii="Arial" w:hAnsi="Arial" w:cs="Arial"/>
                <w:b/>
                <w:bCs/>
                <w:sz w:val="20"/>
                <w:szCs w:val="20"/>
                <w:lang w:eastAsia="pt-BR"/>
              </w:rPr>
              <w:t>31/</w:t>
            </w:r>
            <w:r w:rsidR="00727E5C" w:rsidRPr="00F17FC3">
              <w:rPr>
                <w:rFonts w:ascii="Arial" w:hAnsi="Arial" w:cs="Arial"/>
                <w:b/>
                <w:bCs/>
                <w:sz w:val="20"/>
                <w:szCs w:val="20"/>
                <w:lang w:eastAsia="pt-BR"/>
              </w:rPr>
              <w:t>12</w:t>
            </w:r>
            <w:r w:rsidR="00F71123" w:rsidRPr="00F17FC3">
              <w:rPr>
                <w:rFonts w:ascii="Arial" w:hAnsi="Arial" w:cs="Arial"/>
                <w:b/>
                <w:bCs/>
                <w:sz w:val="20"/>
                <w:szCs w:val="20"/>
                <w:lang w:eastAsia="pt-BR"/>
              </w:rPr>
              <w:t>/2021</w:t>
            </w:r>
          </w:p>
        </w:tc>
      </w:tr>
      <w:tr w:rsidR="00922E2B" w:rsidRPr="00F17FC3" w14:paraId="42921BE3" w14:textId="77777777" w:rsidTr="00302FF9">
        <w:trPr>
          <w:trHeight w:val="268"/>
        </w:trPr>
        <w:tc>
          <w:tcPr>
            <w:tcW w:w="6521" w:type="dxa"/>
            <w:tcBorders>
              <w:top w:val="single" w:sz="4" w:space="0" w:color="auto"/>
              <w:left w:val="nil"/>
              <w:bottom w:val="single" w:sz="4" w:space="0" w:color="auto"/>
              <w:right w:val="nil"/>
            </w:tcBorders>
            <w:shd w:val="clear" w:color="auto" w:fill="auto"/>
            <w:noWrap/>
            <w:vAlign w:val="center"/>
            <w:hideMark/>
          </w:tcPr>
          <w:p w14:paraId="2D3403F4" w14:textId="06EFB3FE" w:rsidR="00922E2B" w:rsidRPr="00F17FC3" w:rsidRDefault="00A41415" w:rsidP="000B1B54">
            <w:pPr>
              <w:rPr>
                <w:rFonts w:ascii="Arial" w:hAnsi="Arial" w:cs="Arial"/>
                <w:sz w:val="20"/>
                <w:szCs w:val="20"/>
                <w:lang w:eastAsia="pt-BR"/>
              </w:rPr>
            </w:pPr>
            <w:r>
              <w:rPr>
                <w:rFonts w:ascii="Arial" w:hAnsi="Arial" w:cs="Arial"/>
                <w:sz w:val="20"/>
                <w:szCs w:val="20"/>
                <w:lang w:eastAsia="pt-BR"/>
              </w:rPr>
              <w:t xml:space="preserve">INSS </w:t>
            </w:r>
            <w:r w:rsidR="00D10589">
              <w:rPr>
                <w:rFonts w:ascii="Arial" w:hAnsi="Arial" w:cs="Arial"/>
                <w:sz w:val="20"/>
                <w:szCs w:val="20"/>
                <w:lang w:eastAsia="pt-BR"/>
              </w:rPr>
              <w:t>retido</w:t>
            </w:r>
            <w:r>
              <w:rPr>
                <w:rFonts w:ascii="Arial" w:hAnsi="Arial" w:cs="Arial"/>
                <w:sz w:val="20"/>
                <w:szCs w:val="20"/>
                <w:lang w:eastAsia="pt-BR"/>
              </w:rPr>
              <w:t xml:space="preserve"> </w:t>
            </w:r>
          </w:p>
        </w:tc>
        <w:tc>
          <w:tcPr>
            <w:tcW w:w="167" w:type="dxa"/>
            <w:tcBorders>
              <w:left w:val="nil"/>
              <w:right w:val="nil"/>
            </w:tcBorders>
          </w:tcPr>
          <w:p w14:paraId="3F8881C8" w14:textId="77777777" w:rsidR="00922E2B" w:rsidRPr="00F17FC3" w:rsidRDefault="00922E2B" w:rsidP="000B1B54">
            <w:pPr>
              <w:rPr>
                <w:rFonts w:ascii="Arial" w:hAnsi="Arial" w:cs="Arial"/>
                <w:sz w:val="20"/>
                <w:szCs w:val="20"/>
                <w:lang w:eastAsia="pt-BR"/>
              </w:rPr>
            </w:pPr>
          </w:p>
        </w:tc>
        <w:tc>
          <w:tcPr>
            <w:tcW w:w="1587" w:type="dxa"/>
            <w:tcBorders>
              <w:top w:val="single" w:sz="4" w:space="0" w:color="auto"/>
              <w:left w:val="nil"/>
              <w:bottom w:val="single" w:sz="4" w:space="0" w:color="auto"/>
              <w:right w:val="nil"/>
            </w:tcBorders>
            <w:shd w:val="clear" w:color="auto" w:fill="auto"/>
            <w:noWrap/>
            <w:vAlign w:val="center"/>
          </w:tcPr>
          <w:p w14:paraId="72E79CD6" w14:textId="5976B8F4" w:rsidR="00922E2B" w:rsidRPr="00F17FC3" w:rsidRDefault="007737A2" w:rsidP="00973394">
            <w:pPr>
              <w:jc w:val="right"/>
              <w:rPr>
                <w:rFonts w:ascii="Arial" w:hAnsi="Arial" w:cs="Arial"/>
                <w:sz w:val="20"/>
                <w:szCs w:val="20"/>
                <w:lang w:eastAsia="pt-BR"/>
              </w:rPr>
            </w:pPr>
            <w:r>
              <w:rPr>
                <w:rFonts w:ascii="Arial" w:hAnsi="Arial" w:cs="Arial"/>
                <w:sz w:val="20"/>
                <w:szCs w:val="20"/>
                <w:lang w:eastAsia="pt-BR"/>
              </w:rPr>
              <w:t>14</w:t>
            </w:r>
          </w:p>
        </w:tc>
        <w:tc>
          <w:tcPr>
            <w:tcW w:w="1647" w:type="dxa"/>
            <w:tcBorders>
              <w:top w:val="single" w:sz="4" w:space="0" w:color="auto"/>
              <w:left w:val="nil"/>
              <w:bottom w:val="single" w:sz="4" w:space="0" w:color="auto"/>
              <w:right w:val="nil"/>
            </w:tcBorders>
            <w:shd w:val="clear" w:color="auto" w:fill="auto"/>
            <w:noWrap/>
            <w:vAlign w:val="center"/>
          </w:tcPr>
          <w:p w14:paraId="3A78AD03" w14:textId="119024FC" w:rsidR="00922E2B" w:rsidRPr="00F17FC3" w:rsidRDefault="00727E5C" w:rsidP="000B1B54">
            <w:pPr>
              <w:jc w:val="right"/>
              <w:rPr>
                <w:rFonts w:ascii="Arial" w:hAnsi="Arial" w:cs="Arial"/>
                <w:sz w:val="20"/>
                <w:szCs w:val="20"/>
                <w:lang w:eastAsia="pt-BR"/>
              </w:rPr>
            </w:pPr>
            <w:r w:rsidRPr="00F17FC3">
              <w:rPr>
                <w:rFonts w:ascii="Arial" w:hAnsi="Arial" w:cs="Arial"/>
                <w:sz w:val="20"/>
                <w:szCs w:val="20"/>
                <w:lang w:eastAsia="pt-BR"/>
              </w:rPr>
              <w:t>7</w:t>
            </w:r>
            <w:r w:rsidR="00A41415">
              <w:rPr>
                <w:rFonts w:ascii="Arial" w:hAnsi="Arial" w:cs="Arial"/>
                <w:sz w:val="20"/>
                <w:szCs w:val="20"/>
                <w:lang w:eastAsia="pt-BR"/>
              </w:rPr>
              <w:t>46</w:t>
            </w:r>
          </w:p>
        </w:tc>
      </w:tr>
      <w:tr w:rsidR="00FC7C42" w:rsidRPr="00F17FC3" w14:paraId="11073EC6" w14:textId="77777777" w:rsidTr="00302FF9">
        <w:trPr>
          <w:trHeight w:val="268"/>
        </w:trPr>
        <w:tc>
          <w:tcPr>
            <w:tcW w:w="6521" w:type="dxa"/>
            <w:tcBorders>
              <w:top w:val="single" w:sz="4" w:space="0" w:color="auto"/>
              <w:left w:val="nil"/>
              <w:bottom w:val="single" w:sz="4" w:space="0" w:color="auto"/>
              <w:right w:val="nil"/>
            </w:tcBorders>
            <w:shd w:val="clear" w:color="auto" w:fill="auto"/>
            <w:noWrap/>
            <w:vAlign w:val="center"/>
          </w:tcPr>
          <w:p w14:paraId="7A44BE76" w14:textId="77777777" w:rsidR="00A41415" w:rsidRPr="00F17FC3" w:rsidRDefault="00A41415" w:rsidP="000B1B54">
            <w:pPr>
              <w:rPr>
                <w:rFonts w:ascii="Arial" w:hAnsi="Arial" w:cs="Arial"/>
                <w:sz w:val="20"/>
                <w:szCs w:val="20"/>
                <w:lang w:eastAsia="pt-BR"/>
              </w:rPr>
            </w:pPr>
            <w:r>
              <w:rPr>
                <w:rFonts w:ascii="Arial" w:hAnsi="Arial" w:cs="Arial"/>
                <w:sz w:val="20"/>
                <w:szCs w:val="20"/>
                <w:lang w:eastAsia="pt-BR"/>
              </w:rPr>
              <w:t xml:space="preserve">IRRF s/ salários </w:t>
            </w:r>
          </w:p>
        </w:tc>
        <w:tc>
          <w:tcPr>
            <w:tcW w:w="167" w:type="dxa"/>
            <w:tcBorders>
              <w:top w:val="nil"/>
              <w:left w:val="nil"/>
              <w:right w:val="nil"/>
            </w:tcBorders>
          </w:tcPr>
          <w:p w14:paraId="3A4B9D65" w14:textId="77777777" w:rsidR="00A41415" w:rsidRPr="00F17FC3" w:rsidRDefault="00A41415" w:rsidP="000B1B54">
            <w:pPr>
              <w:rPr>
                <w:rFonts w:ascii="Arial" w:hAnsi="Arial" w:cs="Arial"/>
                <w:sz w:val="20"/>
                <w:szCs w:val="20"/>
                <w:lang w:eastAsia="pt-BR"/>
              </w:rPr>
            </w:pPr>
          </w:p>
        </w:tc>
        <w:tc>
          <w:tcPr>
            <w:tcW w:w="1587" w:type="dxa"/>
            <w:tcBorders>
              <w:top w:val="single" w:sz="4" w:space="0" w:color="auto"/>
              <w:left w:val="nil"/>
              <w:bottom w:val="single" w:sz="4" w:space="0" w:color="auto"/>
              <w:right w:val="nil"/>
            </w:tcBorders>
            <w:shd w:val="clear" w:color="auto" w:fill="auto"/>
            <w:noWrap/>
            <w:vAlign w:val="center"/>
          </w:tcPr>
          <w:p w14:paraId="01E1EE28" w14:textId="3038B8C6" w:rsidR="00A41415" w:rsidRPr="00F17FC3" w:rsidRDefault="007737A2" w:rsidP="000B1B54">
            <w:pPr>
              <w:jc w:val="right"/>
              <w:rPr>
                <w:rFonts w:ascii="Arial" w:hAnsi="Arial" w:cs="Arial"/>
                <w:sz w:val="20"/>
                <w:szCs w:val="20"/>
                <w:lang w:eastAsia="pt-BR"/>
              </w:rPr>
            </w:pPr>
            <w:r>
              <w:rPr>
                <w:rFonts w:ascii="Arial" w:hAnsi="Arial" w:cs="Arial"/>
                <w:sz w:val="20"/>
                <w:szCs w:val="20"/>
                <w:lang w:eastAsia="pt-BR"/>
              </w:rPr>
              <w:t>1.023</w:t>
            </w:r>
          </w:p>
        </w:tc>
        <w:tc>
          <w:tcPr>
            <w:tcW w:w="1647" w:type="dxa"/>
            <w:tcBorders>
              <w:top w:val="single" w:sz="4" w:space="0" w:color="auto"/>
              <w:left w:val="nil"/>
              <w:bottom w:val="single" w:sz="4" w:space="0" w:color="auto"/>
              <w:right w:val="nil"/>
            </w:tcBorders>
            <w:shd w:val="clear" w:color="auto" w:fill="auto"/>
            <w:noWrap/>
            <w:vAlign w:val="center"/>
          </w:tcPr>
          <w:p w14:paraId="537A2C6D" w14:textId="77777777" w:rsidR="00A41415" w:rsidRPr="00F17FC3" w:rsidRDefault="00A41415" w:rsidP="000B1B54">
            <w:pPr>
              <w:jc w:val="right"/>
              <w:rPr>
                <w:rFonts w:ascii="Arial" w:hAnsi="Arial" w:cs="Arial"/>
                <w:sz w:val="20"/>
                <w:szCs w:val="20"/>
                <w:lang w:eastAsia="pt-BR"/>
              </w:rPr>
            </w:pPr>
            <w:r>
              <w:rPr>
                <w:rFonts w:ascii="Arial" w:hAnsi="Arial" w:cs="Arial"/>
                <w:sz w:val="20"/>
                <w:szCs w:val="20"/>
                <w:lang w:eastAsia="pt-BR"/>
              </w:rPr>
              <w:t>18</w:t>
            </w:r>
          </w:p>
        </w:tc>
      </w:tr>
      <w:tr w:rsidR="00922E2B" w:rsidRPr="00F17FC3" w14:paraId="44F71FD6" w14:textId="77777777" w:rsidTr="00302FF9">
        <w:trPr>
          <w:trHeight w:val="268"/>
        </w:trPr>
        <w:tc>
          <w:tcPr>
            <w:tcW w:w="6521" w:type="dxa"/>
            <w:tcBorders>
              <w:top w:val="nil"/>
              <w:left w:val="nil"/>
              <w:bottom w:val="single" w:sz="4" w:space="0" w:color="auto"/>
              <w:right w:val="nil"/>
            </w:tcBorders>
            <w:shd w:val="clear" w:color="auto" w:fill="auto"/>
            <w:noWrap/>
            <w:vAlign w:val="center"/>
          </w:tcPr>
          <w:p w14:paraId="5DFFEEFF" w14:textId="6F4B302F" w:rsidR="00922E2B" w:rsidRPr="00F17FC3" w:rsidRDefault="00922E2B" w:rsidP="000B1B54">
            <w:pPr>
              <w:rPr>
                <w:rFonts w:ascii="Arial" w:hAnsi="Arial" w:cs="Arial"/>
                <w:sz w:val="20"/>
                <w:szCs w:val="20"/>
                <w:lang w:eastAsia="pt-BR"/>
              </w:rPr>
            </w:pPr>
            <w:r w:rsidRPr="00F17FC3">
              <w:rPr>
                <w:rFonts w:ascii="Arial" w:hAnsi="Arial" w:cs="Arial"/>
                <w:sz w:val="20"/>
                <w:szCs w:val="20"/>
                <w:lang w:eastAsia="pt-BR"/>
              </w:rPr>
              <w:t>PIS e COFINS</w:t>
            </w:r>
            <w:r w:rsidR="00C16FAB" w:rsidRPr="00F17FC3">
              <w:rPr>
                <w:rFonts w:ascii="Arial" w:hAnsi="Arial" w:cs="Arial"/>
                <w:sz w:val="20"/>
                <w:szCs w:val="20"/>
                <w:lang w:eastAsia="pt-BR"/>
              </w:rPr>
              <w:t xml:space="preserve"> (i</w:t>
            </w:r>
            <w:r w:rsidRPr="00F17FC3">
              <w:rPr>
                <w:rFonts w:ascii="Arial" w:hAnsi="Arial" w:cs="Arial"/>
                <w:sz w:val="20"/>
                <w:szCs w:val="20"/>
                <w:lang w:eastAsia="pt-BR"/>
              </w:rPr>
              <w:t>)</w:t>
            </w:r>
          </w:p>
        </w:tc>
        <w:tc>
          <w:tcPr>
            <w:tcW w:w="167" w:type="dxa"/>
            <w:tcBorders>
              <w:top w:val="nil"/>
              <w:left w:val="nil"/>
              <w:right w:val="nil"/>
            </w:tcBorders>
          </w:tcPr>
          <w:p w14:paraId="3E8087E6" w14:textId="77777777" w:rsidR="00922E2B" w:rsidRPr="00F17FC3" w:rsidRDefault="00922E2B" w:rsidP="000B1B54">
            <w:pPr>
              <w:rPr>
                <w:rFonts w:ascii="Arial" w:hAnsi="Arial" w:cs="Arial"/>
                <w:sz w:val="20"/>
                <w:szCs w:val="20"/>
                <w:lang w:eastAsia="pt-BR"/>
              </w:rPr>
            </w:pPr>
          </w:p>
        </w:tc>
        <w:tc>
          <w:tcPr>
            <w:tcW w:w="1587" w:type="dxa"/>
            <w:tcBorders>
              <w:top w:val="nil"/>
              <w:left w:val="nil"/>
              <w:bottom w:val="single" w:sz="4" w:space="0" w:color="auto"/>
              <w:right w:val="nil"/>
            </w:tcBorders>
            <w:shd w:val="clear" w:color="auto" w:fill="auto"/>
            <w:noWrap/>
            <w:vAlign w:val="center"/>
          </w:tcPr>
          <w:p w14:paraId="63EA6588" w14:textId="2907E89E" w:rsidR="00922E2B" w:rsidRPr="00F17FC3" w:rsidRDefault="007737A2" w:rsidP="000B1B54">
            <w:pPr>
              <w:jc w:val="right"/>
              <w:rPr>
                <w:rFonts w:ascii="Arial" w:hAnsi="Arial" w:cs="Arial"/>
                <w:sz w:val="20"/>
                <w:szCs w:val="20"/>
                <w:lang w:eastAsia="pt-BR"/>
              </w:rPr>
            </w:pPr>
            <w:r>
              <w:rPr>
                <w:rFonts w:ascii="Arial" w:hAnsi="Arial" w:cs="Arial"/>
                <w:sz w:val="20"/>
                <w:szCs w:val="20"/>
                <w:lang w:eastAsia="pt-BR"/>
              </w:rPr>
              <w:t>3</w:t>
            </w:r>
          </w:p>
        </w:tc>
        <w:tc>
          <w:tcPr>
            <w:tcW w:w="1647" w:type="dxa"/>
            <w:tcBorders>
              <w:top w:val="nil"/>
              <w:left w:val="nil"/>
              <w:bottom w:val="single" w:sz="4" w:space="0" w:color="auto"/>
              <w:right w:val="nil"/>
            </w:tcBorders>
            <w:shd w:val="clear" w:color="auto" w:fill="auto"/>
            <w:noWrap/>
            <w:vAlign w:val="center"/>
          </w:tcPr>
          <w:p w14:paraId="32461096" w14:textId="77777777" w:rsidR="00922E2B" w:rsidRPr="00F17FC3" w:rsidRDefault="00727E5C" w:rsidP="000B1B54">
            <w:pPr>
              <w:jc w:val="right"/>
              <w:rPr>
                <w:rFonts w:ascii="Arial" w:hAnsi="Arial" w:cs="Arial"/>
                <w:sz w:val="20"/>
                <w:szCs w:val="20"/>
                <w:lang w:eastAsia="pt-BR"/>
              </w:rPr>
            </w:pPr>
            <w:r w:rsidRPr="00F17FC3">
              <w:rPr>
                <w:rFonts w:ascii="Arial" w:hAnsi="Arial" w:cs="Arial"/>
                <w:sz w:val="20"/>
                <w:szCs w:val="20"/>
                <w:lang w:eastAsia="pt-BR"/>
              </w:rPr>
              <w:t>5</w:t>
            </w:r>
          </w:p>
        </w:tc>
      </w:tr>
      <w:tr w:rsidR="00922E2B" w:rsidRPr="00302FF9" w14:paraId="03A55563" w14:textId="77777777" w:rsidTr="00302FF9">
        <w:trPr>
          <w:trHeight w:val="283"/>
        </w:trPr>
        <w:tc>
          <w:tcPr>
            <w:tcW w:w="6521" w:type="dxa"/>
            <w:tcBorders>
              <w:top w:val="single" w:sz="4" w:space="0" w:color="auto"/>
              <w:left w:val="nil"/>
              <w:bottom w:val="single" w:sz="8" w:space="0" w:color="auto"/>
              <w:right w:val="nil"/>
            </w:tcBorders>
            <w:shd w:val="clear" w:color="000000" w:fill="FFFFFF"/>
            <w:vAlign w:val="center"/>
            <w:hideMark/>
          </w:tcPr>
          <w:p w14:paraId="578D2A4F" w14:textId="77777777" w:rsidR="00922E2B" w:rsidRPr="00302FF9" w:rsidRDefault="00922E2B" w:rsidP="00302FF9">
            <w:pPr>
              <w:jc w:val="both"/>
              <w:rPr>
                <w:rFonts w:ascii="Arial" w:hAnsi="Arial" w:cs="Arial"/>
                <w:b/>
                <w:bCs/>
                <w:color w:val="000000"/>
                <w:sz w:val="20"/>
                <w:szCs w:val="20"/>
                <w:lang w:eastAsia="pt-BR"/>
              </w:rPr>
            </w:pPr>
            <w:r w:rsidRPr="00302FF9">
              <w:rPr>
                <w:rFonts w:ascii="Arial" w:hAnsi="Arial" w:cs="Arial"/>
                <w:b/>
                <w:bCs/>
                <w:color w:val="000000"/>
                <w:sz w:val="20"/>
                <w:szCs w:val="20"/>
                <w:lang w:eastAsia="pt-BR"/>
              </w:rPr>
              <w:t>Total</w:t>
            </w:r>
          </w:p>
        </w:tc>
        <w:tc>
          <w:tcPr>
            <w:tcW w:w="167" w:type="dxa"/>
            <w:tcBorders>
              <w:top w:val="nil"/>
              <w:left w:val="nil"/>
              <w:right w:val="nil"/>
            </w:tcBorders>
            <w:shd w:val="clear" w:color="000000" w:fill="FFFFFF"/>
          </w:tcPr>
          <w:p w14:paraId="5D9D032C" w14:textId="77777777" w:rsidR="00922E2B" w:rsidRPr="00302FF9" w:rsidRDefault="00922E2B" w:rsidP="00302FF9">
            <w:pPr>
              <w:jc w:val="both"/>
              <w:rPr>
                <w:rFonts w:ascii="Arial" w:hAnsi="Arial" w:cs="Arial"/>
                <w:b/>
                <w:bCs/>
                <w:color w:val="000000"/>
                <w:sz w:val="20"/>
                <w:szCs w:val="20"/>
                <w:lang w:eastAsia="pt-BR"/>
              </w:rPr>
            </w:pPr>
          </w:p>
        </w:tc>
        <w:tc>
          <w:tcPr>
            <w:tcW w:w="1587" w:type="dxa"/>
            <w:tcBorders>
              <w:top w:val="single" w:sz="4" w:space="0" w:color="auto"/>
              <w:left w:val="nil"/>
              <w:bottom w:val="single" w:sz="8" w:space="0" w:color="auto"/>
              <w:right w:val="nil"/>
            </w:tcBorders>
            <w:shd w:val="clear" w:color="000000" w:fill="FFFFFF"/>
            <w:vAlign w:val="center"/>
          </w:tcPr>
          <w:p w14:paraId="6B8F8D18" w14:textId="4ED9B4A9" w:rsidR="00922E2B" w:rsidRPr="00302FF9" w:rsidRDefault="007737A2" w:rsidP="00C17AB0">
            <w:pPr>
              <w:jc w:val="right"/>
              <w:rPr>
                <w:rFonts w:ascii="Arial" w:hAnsi="Arial" w:cs="Arial"/>
                <w:b/>
                <w:bCs/>
                <w:color w:val="000000"/>
                <w:sz w:val="20"/>
                <w:szCs w:val="20"/>
                <w:lang w:eastAsia="pt-BR"/>
              </w:rPr>
            </w:pPr>
            <w:r>
              <w:rPr>
                <w:rFonts w:ascii="Arial" w:hAnsi="Arial" w:cs="Arial"/>
                <w:b/>
                <w:bCs/>
                <w:color w:val="000000"/>
                <w:sz w:val="20"/>
                <w:szCs w:val="20"/>
                <w:lang w:eastAsia="pt-BR"/>
              </w:rPr>
              <w:t>1.040</w:t>
            </w:r>
          </w:p>
        </w:tc>
        <w:tc>
          <w:tcPr>
            <w:tcW w:w="1647" w:type="dxa"/>
            <w:tcBorders>
              <w:top w:val="single" w:sz="4" w:space="0" w:color="auto"/>
              <w:left w:val="nil"/>
              <w:bottom w:val="single" w:sz="8" w:space="0" w:color="auto"/>
              <w:right w:val="nil"/>
            </w:tcBorders>
            <w:shd w:val="clear" w:color="000000" w:fill="FFFFFF"/>
            <w:vAlign w:val="center"/>
          </w:tcPr>
          <w:p w14:paraId="7D24B0F3" w14:textId="77777777" w:rsidR="00922E2B" w:rsidRPr="00302FF9" w:rsidRDefault="00727E5C" w:rsidP="00C17AB0">
            <w:pPr>
              <w:jc w:val="right"/>
              <w:rPr>
                <w:rFonts w:ascii="Arial" w:hAnsi="Arial" w:cs="Arial"/>
                <w:b/>
                <w:bCs/>
                <w:color w:val="000000"/>
                <w:sz w:val="20"/>
                <w:szCs w:val="20"/>
                <w:lang w:eastAsia="pt-BR"/>
              </w:rPr>
            </w:pPr>
            <w:r w:rsidRPr="00302FF9">
              <w:rPr>
                <w:rFonts w:ascii="Arial" w:hAnsi="Arial" w:cs="Arial"/>
                <w:b/>
                <w:bCs/>
                <w:color w:val="000000"/>
                <w:sz w:val="20"/>
                <w:szCs w:val="20"/>
                <w:lang w:eastAsia="pt-BR"/>
              </w:rPr>
              <w:t>769</w:t>
            </w:r>
          </w:p>
        </w:tc>
      </w:tr>
    </w:tbl>
    <w:p w14:paraId="7C7A3440" w14:textId="77777777" w:rsidR="00444B76" w:rsidRPr="00F17FC3" w:rsidRDefault="00444B76" w:rsidP="00295930">
      <w:pPr>
        <w:jc w:val="both"/>
        <w:rPr>
          <w:rFonts w:ascii="Arial" w:hAnsi="Arial" w:cs="Arial"/>
          <w:iCs/>
          <w:sz w:val="20"/>
          <w:szCs w:val="20"/>
          <w:lang w:eastAsia="pt-BR"/>
        </w:rPr>
      </w:pPr>
    </w:p>
    <w:p w14:paraId="773384F7" w14:textId="440ECD6F" w:rsidR="00C00864" w:rsidRPr="00F17FC3" w:rsidRDefault="00922E2B" w:rsidP="000B1B54">
      <w:pPr>
        <w:jc w:val="both"/>
        <w:rPr>
          <w:rFonts w:ascii="Arial" w:hAnsi="Arial" w:cs="Arial"/>
          <w:iCs/>
          <w:sz w:val="20"/>
          <w:szCs w:val="20"/>
          <w:lang w:eastAsia="pt-BR"/>
        </w:rPr>
      </w:pPr>
      <w:r w:rsidRPr="00F17FC3">
        <w:rPr>
          <w:rFonts w:ascii="Arial" w:hAnsi="Arial" w:cs="Arial"/>
          <w:iCs/>
          <w:sz w:val="20"/>
          <w:szCs w:val="20"/>
          <w:lang w:eastAsia="pt-BR"/>
        </w:rPr>
        <w:t xml:space="preserve">(i) </w:t>
      </w:r>
      <w:r w:rsidR="00893218" w:rsidRPr="00F17FC3">
        <w:rPr>
          <w:rFonts w:ascii="Arial" w:hAnsi="Arial" w:cs="Arial"/>
          <w:iCs/>
          <w:sz w:val="20"/>
          <w:szCs w:val="20"/>
          <w:lang w:eastAsia="pt-BR"/>
        </w:rPr>
        <w:t>Valor referente ao PIS e COFINS sobre receitas financeiras</w:t>
      </w:r>
      <w:r w:rsidR="00C00864" w:rsidRPr="00F17FC3">
        <w:rPr>
          <w:rFonts w:ascii="Arial" w:hAnsi="Arial" w:cs="Arial"/>
          <w:iCs/>
          <w:sz w:val="20"/>
          <w:szCs w:val="20"/>
          <w:lang w:eastAsia="pt-BR"/>
        </w:rPr>
        <w:t>.</w:t>
      </w:r>
      <w:r w:rsidR="00893218" w:rsidRPr="00F17FC3">
        <w:rPr>
          <w:rFonts w:ascii="Arial" w:hAnsi="Arial" w:cs="Arial"/>
          <w:iCs/>
          <w:sz w:val="20"/>
          <w:szCs w:val="20"/>
          <w:lang w:eastAsia="pt-BR"/>
        </w:rPr>
        <w:t xml:space="preserve"> </w:t>
      </w:r>
      <w:r w:rsidR="00C00864" w:rsidRPr="00F17FC3">
        <w:rPr>
          <w:rFonts w:ascii="Arial" w:hAnsi="Arial" w:cs="Arial"/>
          <w:iCs/>
          <w:sz w:val="20"/>
          <w:szCs w:val="20"/>
          <w:lang w:eastAsia="pt-BR"/>
        </w:rPr>
        <w:t xml:space="preserve">O saldo final é corresponde ao mês de </w:t>
      </w:r>
      <w:r w:rsidR="004768BB">
        <w:rPr>
          <w:rFonts w:ascii="Arial" w:hAnsi="Arial" w:cs="Arial"/>
          <w:iCs/>
          <w:sz w:val="20"/>
          <w:szCs w:val="20"/>
          <w:lang w:eastAsia="pt-BR"/>
        </w:rPr>
        <w:t>junho</w:t>
      </w:r>
      <w:r w:rsidR="00C00864" w:rsidRPr="00F17FC3">
        <w:rPr>
          <w:rFonts w:ascii="Arial" w:hAnsi="Arial" w:cs="Arial"/>
          <w:iCs/>
          <w:sz w:val="20"/>
          <w:szCs w:val="20"/>
          <w:lang w:eastAsia="pt-BR"/>
        </w:rPr>
        <w:t>/20</w:t>
      </w:r>
      <w:r w:rsidR="00FA2CD6" w:rsidRPr="00F17FC3">
        <w:rPr>
          <w:rFonts w:ascii="Arial" w:hAnsi="Arial" w:cs="Arial"/>
          <w:iCs/>
          <w:sz w:val="20"/>
          <w:szCs w:val="20"/>
          <w:lang w:eastAsia="pt-BR"/>
        </w:rPr>
        <w:t>2</w:t>
      </w:r>
      <w:r w:rsidR="00350E0C" w:rsidRPr="00F17FC3">
        <w:rPr>
          <w:rFonts w:ascii="Arial" w:hAnsi="Arial" w:cs="Arial"/>
          <w:iCs/>
          <w:sz w:val="20"/>
          <w:szCs w:val="20"/>
          <w:lang w:eastAsia="pt-BR"/>
        </w:rPr>
        <w:t>2</w:t>
      </w:r>
      <w:r w:rsidR="00C00864" w:rsidRPr="00F17FC3">
        <w:rPr>
          <w:rFonts w:ascii="Arial" w:hAnsi="Arial" w:cs="Arial"/>
          <w:iCs/>
          <w:sz w:val="20"/>
          <w:szCs w:val="20"/>
          <w:lang w:eastAsia="pt-BR"/>
        </w:rPr>
        <w:t>, com vencimento em</w:t>
      </w:r>
      <w:r w:rsidR="004768BB">
        <w:rPr>
          <w:rFonts w:ascii="Arial" w:hAnsi="Arial" w:cs="Arial"/>
          <w:iCs/>
          <w:sz w:val="20"/>
          <w:szCs w:val="20"/>
          <w:lang w:eastAsia="pt-BR"/>
        </w:rPr>
        <w:t xml:space="preserve"> julho</w:t>
      </w:r>
      <w:r w:rsidR="00C00864" w:rsidRPr="00F17FC3">
        <w:rPr>
          <w:rFonts w:ascii="Arial" w:hAnsi="Arial" w:cs="Arial"/>
          <w:iCs/>
          <w:sz w:val="20"/>
          <w:szCs w:val="20"/>
          <w:lang w:eastAsia="pt-BR"/>
        </w:rPr>
        <w:t>/202</w:t>
      </w:r>
      <w:r w:rsidR="00D073C4" w:rsidRPr="00F17FC3">
        <w:rPr>
          <w:rFonts w:ascii="Arial" w:hAnsi="Arial" w:cs="Arial"/>
          <w:iCs/>
          <w:sz w:val="20"/>
          <w:szCs w:val="20"/>
          <w:lang w:eastAsia="pt-BR"/>
        </w:rPr>
        <w:t>2</w:t>
      </w:r>
      <w:r w:rsidR="00C00864" w:rsidRPr="00F17FC3">
        <w:rPr>
          <w:rFonts w:ascii="Arial" w:hAnsi="Arial" w:cs="Arial"/>
          <w:iCs/>
          <w:sz w:val="20"/>
          <w:szCs w:val="20"/>
          <w:lang w:eastAsia="pt-BR"/>
        </w:rPr>
        <w:t>.</w:t>
      </w:r>
    </w:p>
    <w:p w14:paraId="0E80F28B" w14:textId="77777777" w:rsidR="008B43C8" w:rsidRPr="00F17FC3" w:rsidRDefault="008B43C8" w:rsidP="000B1B54">
      <w:pPr>
        <w:jc w:val="both"/>
        <w:rPr>
          <w:rFonts w:ascii="Arial" w:hAnsi="Arial" w:cs="Arial"/>
          <w:sz w:val="20"/>
          <w:szCs w:val="20"/>
          <w:lang w:eastAsia="pt-BR"/>
        </w:rPr>
      </w:pPr>
    </w:p>
    <w:p w14:paraId="03E566E3" w14:textId="77777777" w:rsidR="00BD13FC" w:rsidRPr="00F17FC3" w:rsidRDefault="00BD13FC" w:rsidP="000B1B54">
      <w:pPr>
        <w:jc w:val="both"/>
        <w:rPr>
          <w:rFonts w:ascii="Arial" w:hAnsi="Arial" w:cs="Arial"/>
          <w:sz w:val="20"/>
          <w:szCs w:val="20"/>
          <w:lang w:eastAsia="pt-BR"/>
        </w:rPr>
      </w:pPr>
    </w:p>
    <w:p w14:paraId="12A8C246" w14:textId="00FC0F57" w:rsidR="00893218" w:rsidRPr="00F17FC3" w:rsidRDefault="00893218" w:rsidP="00295930">
      <w:pPr>
        <w:numPr>
          <w:ilvl w:val="0"/>
          <w:numId w:val="43"/>
        </w:numPr>
        <w:autoSpaceDE w:val="0"/>
        <w:autoSpaceDN w:val="0"/>
        <w:ind w:left="426" w:hanging="426"/>
        <w:jc w:val="both"/>
        <w:outlineLvl w:val="0"/>
        <w:rPr>
          <w:rFonts w:ascii="Arial" w:hAnsi="Arial" w:cs="Arial"/>
          <w:b/>
          <w:bCs/>
          <w:iCs/>
          <w:sz w:val="20"/>
          <w:szCs w:val="20"/>
          <w:lang w:eastAsia="pt-BR"/>
        </w:rPr>
      </w:pPr>
      <w:bookmarkStart w:id="7" w:name="_Toc446084947"/>
      <w:r w:rsidRPr="00F17FC3">
        <w:rPr>
          <w:rFonts w:ascii="Arial" w:hAnsi="Arial" w:cs="Arial"/>
          <w:b/>
          <w:bCs/>
          <w:iCs/>
          <w:sz w:val="20"/>
          <w:szCs w:val="20"/>
          <w:lang w:eastAsia="pt-BR"/>
        </w:rPr>
        <w:t>OBRIGAÇÕES SOCIAIS</w:t>
      </w:r>
      <w:bookmarkEnd w:id="7"/>
      <w:r w:rsidR="00420C56">
        <w:rPr>
          <w:rFonts w:ascii="Arial" w:hAnsi="Arial" w:cs="Arial"/>
          <w:b/>
          <w:bCs/>
          <w:iCs/>
          <w:sz w:val="20"/>
          <w:szCs w:val="20"/>
          <w:lang w:eastAsia="pt-BR"/>
        </w:rPr>
        <w:t xml:space="preserve"> E TRABALHISTAS</w:t>
      </w:r>
    </w:p>
    <w:p w14:paraId="6F31A68F" w14:textId="77777777" w:rsidR="00922E2B" w:rsidRPr="00295930" w:rsidRDefault="00922E2B" w:rsidP="00295930">
      <w:pPr>
        <w:rPr>
          <w:rFonts w:ascii="Arial" w:hAnsi="Arial" w:cs="Arial"/>
          <w:sz w:val="20"/>
          <w:szCs w:val="20"/>
          <w:lang w:eastAsia="pt-BR"/>
        </w:rPr>
      </w:pPr>
    </w:p>
    <w:p w14:paraId="5ECF9F74" w14:textId="2E805554" w:rsidR="00893218" w:rsidRPr="00F17FC3" w:rsidRDefault="00893218" w:rsidP="000B1B54">
      <w:pPr>
        <w:jc w:val="both"/>
        <w:rPr>
          <w:rFonts w:ascii="Arial" w:hAnsi="Arial" w:cs="Arial"/>
          <w:iCs/>
          <w:sz w:val="20"/>
          <w:szCs w:val="20"/>
          <w:lang w:eastAsia="pt-BR"/>
        </w:rPr>
      </w:pPr>
      <w:r w:rsidRPr="00F17FC3">
        <w:rPr>
          <w:rFonts w:ascii="Arial" w:hAnsi="Arial" w:cs="Arial"/>
          <w:iCs/>
          <w:sz w:val="20"/>
          <w:szCs w:val="20"/>
          <w:lang w:eastAsia="pt-BR"/>
        </w:rPr>
        <w:t>Os pagamentos das obrigações sociais</w:t>
      </w:r>
      <w:r w:rsidR="00420C56">
        <w:rPr>
          <w:rFonts w:ascii="Arial" w:hAnsi="Arial" w:cs="Arial"/>
          <w:iCs/>
          <w:sz w:val="20"/>
          <w:szCs w:val="20"/>
          <w:lang w:eastAsia="pt-BR"/>
        </w:rPr>
        <w:t xml:space="preserve"> e trabalhistas</w:t>
      </w:r>
      <w:r w:rsidRPr="00F17FC3">
        <w:rPr>
          <w:rFonts w:ascii="Arial" w:hAnsi="Arial" w:cs="Arial"/>
          <w:iCs/>
          <w:sz w:val="20"/>
          <w:szCs w:val="20"/>
          <w:lang w:eastAsia="pt-BR"/>
        </w:rPr>
        <w:t>, tais como férias</w:t>
      </w:r>
      <w:r w:rsidR="00FA2CD6" w:rsidRPr="00F17FC3">
        <w:rPr>
          <w:rFonts w:ascii="Arial" w:hAnsi="Arial" w:cs="Arial"/>
          <w:iCs/>
          <w:sz w:val="20"/>
          <w:szCs w:val="20"/>
          <w:lang w:eastAsia="pt-BR"/>
        </w:rPr>
        <w:t>, 13º salário</w:t>
      </w:r>
      <w:r w:rsidRPr="00F17FC3">
        <w:rPr>
          <w:rFonts w:ascii="Arial" w:hAnsi="Arial" w:cs="Arial"/>
          <w:iCs/>
          <w:sz w:val="20"/>
          <w:szCs w:val="20"/>
          <w:lang w:eastAsia="pt-BR"/>
        </w:rPr>
        <w:t xml:space="preserve"> e os respectivos encargos incidentes (INSS</w:t>
      </w:r>
      <w:r w:rsidR="00420C56">
        <w:rPr>
          <w:rFonts w:ascii="Arial" w:hAnsi="Arial" w:cs="Arial"/>
          <w:iCs/>
          <w:sz w:val="20"/>
          <w:szCs w:val="20"/>
          <w:lang w:eastAsia="pt-BR"/>
        </w:rPr>
        <w:t xml:space="preserve"> e</w:t>
      </w:r>
      <w:r w:rsidRPr="00F17FC3">
        <w:rPr>
          <w:rFonts w:ascii="Arial" w:hAnsi="Arial" w:cs="Arial"/>
          <w:iCs/>
          <w:sz w:val="20"/>
          <w:szCs w:val="20"/>
          <w:lang w:eastAsia="pt-BR"/>
        </w:rPr>
        <w:t xml:space="preserve"> FGTS), são reconhecidos mensalmente no resultado obedecendo-se o regime de competência:</w:t>
      </w:r>
    </w:p>
    <w:p w14:paraId="5E25075F" w14:textId="77777777" w:rsidR="00FA2CD6" w:rsidRPr="00F17FC3" w:rsidRDefault="00FA2CD6" w:rsidP="000B1B54">
      <w:pPr>
        <w:jc w:val="both"/>
        <w:rPr>
          <w:rFonts w:ascii="Arial" w:hAnsi="Arial" w:cs="Arial"/>
          <w:iCs/>
          <w:sz w:val="20"/>
          <w:szCs w:val="20"/>
          <w:lang w:eastAsia="pt-BR"/>
        </w:rPr>
      </w:pPr>
    </w:p>
    <w:tbl>
      <w:tblPr>
        <w:tblW w:w="9931" w:type="dxa"/>
        <w:tblInd w:w="70" w:type="dxa"/>
        <w:tblCellMar>
          <w:left w:w="70" w:type="dxa"/>
          <w:right w:w="70" w:type="dxa"/>
        </w:tblCellMar>
        <w:tblLook w:val="04A0" w:firstRow="1" w:lastRow="0" w:firstColumn="1" w:lastColumn="0" w:noHBand="0" w:noVBand="1"/>
      </w:tblPr>
      <w:tblGrid>
        <w:gridCol w:w="6237"/>
        <w:gridCol w:w="164"/>
        <w:gridCol w:w="1765"/>
        <w:gridCol w:w="1765"/>
      </w:tblGrid>
      <w:tr w:rsidR="00444B76" w:rsidRPr="00F17FC3" w14:paraId="67339CF8" w14:textId="77777777" w:rsidTr="00660E68">
        <w:trPr>
          <w:trHeight w:val="249"/>
        </w:trPr>
        <w:tc>
          <w:tcPr>
            <w:tcW w:w="6237" w:type="dxa"/>
            <w:tcBorders>
              <w:top w:val="nil"/>
              <w:left w:val="nil"/>
              <w:bottom w:val="single" w:sz="4" w:space="0" w:color="auto"/>
              <w:right w:val="nil"/>
            </w:tcBorders>
            <w:shd w:val="clear" w:color="auto" w:fill="auto"/>
            <w:noWrap/>
            <w:vAlign w:val="center"/>
            <w:hideMark/>
          </w:tcPr>
          <w:p w14:paraId="4D98A65F" w14:textId="77777777" w:rsidR="00444B76" w:rsidRPr="00F17FC3" w:rsidRDefault="00444B76" w:rsidP="000B1B54">
            <w:pPr>
              <w:jc w:val="both"/>
              <w:rPr>
                <w:rFonts w:ascii="Arial" w:hAnsi="Arial" w:cs="Arial"/>
                <w:b/>
                <w:bCs/>
                <w:color w:val="000000"/>
                <w:sz w:val="20"/>
                <w:szCs w:val="20"/>
                <w:lang w:eastAsia="pt-BR"/>
              </w:rPr>
            </w:pPr>
            <w:r w:rsidRPr="00F17FC3">
              <w:rPr>
                <w:rFonts w:ascii="Arial" w:hAnsi="Arial" w:cs="Arial"/>
                <w:b/>
                <w:bCs/>
                <w:color w:val="000000"/>
                <w:sz w:val="20"/>
                <w:szCs w:val="20"/>
                <w:lang w:eastAsia="pt-BR"/>
              </w:rPr>
              <w:t>Descrição</w:t>
            </w:r>
          </w:p>
        </w:tc>
        <w:tc>
          <w:tcPr>
            <w:tcW w:w="164" w:type="dxa"/>
            <w:tcBorders>
              <w:top w:val="nil"/>
              <w:left w:val="nil"/>
              <w:right w:val="nil"/>
            </w:tcBorders>
          </w:tcPr>
          <w:p w14:paraId="743362B3" w14:textId="77777777" w:rsidR="00444B76" w:rsidRPr="00F17FC3" w:rsidRDefault="00444B76" w:rsidP="000B1B54">
            <w:pPr>
              <w:jc w:val="right"/>
              <w:rPr>
                <w:rFonts w:ascii="Arial" w:hAnsi="Arial" w:cs="Arial"/>
                <w:b/>
                <w:bCs/>
                <w:color w:val="000000"/>
                <w:sz w:val="20"/>
                <w:szCs w:val="20"/>
                <w:lang w:eastAsia="pt-BR"/>
              </w:rPr>
            </w:pPr>
          </w:p>
        </w:tc>
        <w:tc>
          <w:tcPr>
            <w:tcW w:w="1765" w:type="dxa"/>
            <w:tcBorders>
              <w:top w:val="nil"/>
              <w:left w:val="nil"/>
              <w:bottom w:val="single" w:sz="4" w:space="0" w:color="auto"/>
              <w:right w:val="nil"/>
            </w:tcBorders>
            <w:shd w:val="clear" w:color="auto" w:fill="auto"/>
            <w:noWrap/>
            <w:vAlign w:val="center"/>
            <w:hideMark/>
          </w:tcPr>
          <w:p w14:paraId="725E6536" w14:textId="52CF7223" w:rsidR="00444B76" w:rsidRPr="00F17FC3" w:rsidRDefault="004768BB" w:rsidP="000B1B54">
            <w:pPr>
              <w:jc w:val="right"/>
              <w:rPr>
                <w:rFonts w:ascii="Arial" w:hAnsi="Arial" w:cs="Arial"/>
                <w:b/>
                <w:bCs/>
                <w:color w:val="000000"/>
                <w:sz w:val="20"/>
                <w:szCs w:val="20"/>
                <w:lang w:eastAsia="pt-BR"/>
              </w:rPr>
            </w:pPr>
            <w:r>
              <w:rPr>
                <w:rFonts w:ascii="Arial" w:hAnsi="Arial" w:cs="Arial"/>
                <w:b/>
                <w:bCs/>
                <w:color w:val="000000"/>
                <w:sz w:val="20"/>
                <w:szCs w:val="20"/>
                <w:lang w:eastAsia="pt-BR"/>
              </w:rPr>
              <w:t>30</w:t>
            </w:r>
            <w:r w:rsidR="002A4E05" w:rsidRPr="00F17FC3">
              <w:rPr>
                <w:rFonts w:ascii="Arial" w:hAnsi="Arial" w:cs="Arial"/>
                <w:b/>
                <w:bCs/>
                <w:color w:val="000000"/>
                <w:sz w:val="20"/>
                <w:szCs w:val="20"/>
                <w:lang w:eastAsia="pt-BR"/>
              </w:rPr>
              <w:t>/</w:t>
            </w:r>
            <w:r>
              <w:rPr>
                <w:rFonts w:ascii="Arial" w:hAnsi="Arial" w:cs="Arial"/>
                <w:b/>
                <w:bCs/>
                <w:color w:val="000000"/>
                <w:sz w:val="20"/>
                <w:szCs w:val="20"/>
                <w:lang w:eastAsia="pt-BR"/>
              </w:rPr>
              <w:t>06</w:t>
            </w:r>
            <w:r w:rsidR="002A4E05" w:rsidRPr="00F17FC3">
              <w:rPr>
                <w:rFonts w:ascii="Arial" w:hAnsi="Arial" w:cs="Arial"/>
                <w:b/>
                <w:bCs/>
                <w:color w:val="000000"/>
                <w:sz w:val="20"/>
                <w:szCs w:val="20"/>
                <w:lang w:eastAsia="pt-BR"/>
              </w:rPr>
              <w:t>/202</w:t>
            </w:r>
            <w:r w:rsidR="0029426F" w:rsidRPr="00F17FC3">
              <w:rPr>
                <w:rFonts w:ascii="Arial" w:hAnsi="Arial" w:cs="Arial"/>
                <w:b/>
                <w:bCs/>
                <w:color w:val="000000"/>
                <w:sz w:val="20"/>
                <w:szCs w:val="20"/>
                <w:lang w:eastAsia="pt-BR"/>
              </w:rPr>
              <w:t>2</w:t>
            </w:r>
          </w:p>
        </w:tc>
        <w:tc>
          <w:tcPr>
            <w:tcW w:w="1765" w:type="dxa"/>
            <w:tcBorders>
              <w:top w:val="nil"/>
              <w:left w:val="nil"/>
              <w:bottom w:val="single" w:sz="4" w:space="0" w:color="auto"/>
              <w:right w:val="nil"/>
            </w:tcBorders>
            <w:shd w:val="clear" w:color="auto" w:fill="auto"/>
            <w:noWrap/>
            <w:vAlign w:val="center"/>
            <w:hideMark/>
          </w:tcPr>
          <w:p w14:paraId="2A5DAFF2" w14:textId="77777777" w:rsidR="00444B76" w:rsidRPr="00F17FC3" w:rsidRDefault="00444B76" w:rsidP="000B1B54">
            <w:pPr>
              <w:jc w:val="right"/>
              <w:rPr>
                <w:rFonts w:ascii="Arial" w:hAnsi="Arial" w:cs="Arial"/>
                <w:b/>
                <w:bCs/>
                <w:color w:val="000000"/>
                <w:sz w:val="20"/>
                <w:szCs w:val="20"/>
                <w:lang w:eastAsia="pt-BR"/>
              </w:rPr>
            </w:pPr>
            <w:r w:rsidRPr="00F17FC3">
              <w:rPr>
                <w:rFonts w:ascii="Arial" w:hAnsi="Arial" w:cs="Arial"/>
                <w:b/>
                <w:bCs/>
                <w:color w:val="000000"/>
                <w:sz w:val="20"/>
                <w:szCs w:val="20"/>
                <w:lang w:eastAsia="pt-BR"/>
              </w:rPr>
              <w:t>31/</w:t>
            </w:r>
            <w:r w:rsidR="00727E5C" w:rsidRPr="00F17FC3">
              <w:rPr>
                <w:rFonts w:ascii="Arial" w:hAnsi="Arial" w:cs="Arial"/>
                <w:b/>
                <w:bCs/>
                <w:color w:val="000000"/>
                <w:sz w:val="20"/>
                <w:szCs w:val="20"/>
                <w:lang w:eastAsia="pt-BR"/>
              </w:rPr>
              <w:t>12</w:t>
            </w:r>
            <w:r w:rsidRPr="00F17FC3">
              <w:rPr>
                <w:rFonts w:ascii="Arial" w:hAnsi="Arial" w:cs="Arial"/>
                <w:b/>
                <w:bCs/>
                <w:color w:val="000000"/>
                <w:sz w:val="20"/>
                <w:szCs w:val="20"/>
                <w:lang w:eastAsia="pt-BR"/>
              </w:rPr>
              <w:t>/20</w:t>
            </w:r>
            <w:r w:rsidR="00CC6467" w:rsidRPr="00F17FC3">
              <w:rPr>
                <w:rFonts w:ascii="Arial" w:hAnsi="Arial" w:cs="Arial"/>
                <w:b/>
                <w:bCs/>
                <w:color w:val="000000"/>
                <w:sz w:val="20"/>
                <w:szCs w:val="20"/>
                <w:lang w:eastAsia="pt-BR"/>
              </w:rPr>
              <w:t>21</w:t>
            </w:r>
          </w:p>
        </w:tc>
      </w:tr>
      <w:tr w:rsidR="00444B76" w:rsidRPr="00F17FC3" w14:paraId="58BD5461" w14:textId="77777777" w:rsidTr="00660E68">
        <w:trPr>
          <w:trHeight w:val="261"/>
        </w:trPr>
        <w:tc>
          <w:tcPr>
            <w:tcW w:w="6237" w:type="dxa"/>
            <w:tcBorders>
              <w:top w:val="single" w:sz="4" w:space="0" w:color="auto"/>
              <w:left w:val="nil"/>
              <w:bottom w:val="dashed" w:sz="8" w:space="0" w:color="7F7F7F"/>
              <w:right w:val="nil"/>
            </w:tcBorders>
            <w:shd w:val="clear" w:color="auto" w:fill="auto"/>
            <w:noWrap/>
            <w:vAlign w:val="center"/>
          </w:tcPr>
          <w:p w14:paraId="4219CFED" w14:textId="77777777" w:rsidR="00444B76" w:rsidRPr="00F17FC3" w:rsidRDefault="00444B76" w:rsidP="000B1B54">
            <w:pPr>
              <w:jc w:val="both"/>
              <w:rPr>
                <w:rFonts w:ascii="Arial" w:hAnsi="Arial" w:cs="Arial"/>
                <w:color w:val="000000"/>
                <w:sz w:val="20"/>
                <w:szCs w:val="20"/>
                <w:lang w:eastAsia="pt-BR"/>
              </w:rPr>
            </w:pPr>
            <w:r w:rsidRPr="00F17FC3">
              <w:rPr>
                <w:rFonts w:ascii="Arial" w:hAnsi="Arial" w:cs="Arial"/>
                <w:color w:val="000000"/>
                <w:sz w:val="20"/>
                <w:szCs w:val="20"/>
                <w:lang w:eastAsia="pt-BR"/>
              </w:rPr>
              <w:t>Salários a pagar</w:t>
            </w:r>
          </w:p>
        </w:tc>
        <w:tc>
          <w:tcPr>
            <w:tcW w:w="164" w:type="dxa"/>
            <w:tcBorders>
              <w:left w:val="nil"/>
              <w:right w:val="nil"/>
            </w:tcBorders>
          </w:tcPr>
          <w:p w14:paraId="734A9E45" w14:textId="77777777" w:rsidR="00444B76" w:rsidRPr="00F17FC3" w:rsidRDefault="00444B76" w:rsidP="000B1B54">
            <w:pPr>
              <w:jc w:val="right"/>
              <w:rPr>
                <w:rFonts w:ascii="Arial" w:hAnsi="Arial" w:cs="Arial"/>
                <w:sz w:val="20"/>
                <w:szCs w:val="20"/>
              </w:rPr>
            </w:pPr>
          </w:p>
        </w:tc>
        <w:tc>
          <w:tcPr>
            <w:tcW w:w="1765" w:type="dxa"/>
            <w:tcBorders>
              <w:top w:val="single" w:sz="4" w:space="0" w:color="auto"/>
              <w:left w:val="nil"/>
              <w:bottom w:val="dashed" w:sz="8" w:space="0" w:color="7F7F7F"/>
              <w:right w:val="nil"/>
            </w:tcBorders>
            <w:shd w:val="clear" w:color="auto" w:fill="auto"/>
            <w:noWrap/>
          </w:tcPr>
          <w:p w14:paraId="10A6C1D8" w14:textId="717F9BD4" w:rsidR="00444B76" w:rsidRPr="00F17FC3" w:rsidRDefault="004768BB" w:rsidP="000B1B54">
            <w:pPr>
              <w:jc w:val="right"/>
              <w:rPr>
                <w:rFonts w:ascii="Arial" w:hAnsi="Arial" w:cs="Arial"/>
                <w:sz w:val="20"/>
                <w:szCs w:val="20"/>
              </w:rPr>
            </w:pPr>
            <w:r>
              <w:rPr>
                <w:rFonts w:ascii="Arial" w:hAnsi="Arial" w:cs="Arial"/>
                <w:sz w:val="20"/>
                <w:szCs w:val="20"/>
              </w:rPr>
              <w:t>5.279</w:t>
            </w:r>
            <w:r w:rsidR="00444B76" w:rsidRPr="00F17FC3">
              <w:rPr>
                <w:rFonts w:ascii="Arial" w:hAnsi="Arial" w:cs="Arial"/>
                <w:sz w:val="20"/>
                <w:szCs w:val="20"/>
              </w:rPr>
              <w:t xml:space="preserve"> </w:t>
            </w:r>
          </w:p>
        </w:tc>
        <w:tc>
          <w:tcPr>
            <w:tcW w:w="1765" w:type="dxa"/>
            <w:tcBorders>
              <w:top w:val="single" w:sz="4" w:space="0" w:color="auto"/>
              <w:left w:val="nil"/>
              <w:bottom w:val="dashed" w:sz="8" w:space="0" w:color="7F7F7F"/>
              <w:right w:val="nil"/>
            </w:tcBorders>
            <w:shd w:val="clear" w:color="auto" w:fill="auto"/>
            <w:noWrap/>
          </w:tcPr>
          <w:p w14:paraId="686729D9" w14:textId="77777777" w:rsidR="00444B76" w:rsidRPr="00F17FC3" w:rsidRDefault="00560B80" w:rsidP="000B1B54">
            <w:pPr>
              <w:jc w:val="right"/>
              <w:rPr>
                <w:rFonts w:ascii="Arial" w:hAnsi="Arial" w:cs="Arial"/>
                <w:sz w:val="20"/>
                <w:szCs w:val="20"/>
              </w:rPr>
            </w:pPr>
            <w:r w:rsidRPr="00F17FC3">
              <w:rPr>
                <w:rFonts w:ascii="Arial" w:hAnsi="Arial" w:cs="Arial"/>
                <w:sz w:val="20"/>
                <w:szCs w:val="20"/>
              </w:rPr>
              <w:t>2.9</w:t>
            </w:r>
            <w:r w:rsidR="00727E5C" w:rsidRPr="00F17FC3">
              <w:rPr>
                <w:rFonts w:ascii="Arial" w:hAnsi="Arial" w:cs="Arial"/>
                <w:sz w:val="20"/>
                <w:szCs w:val="20"/>
              </w:rPr>
              <w:t>58</w:t>
            </w:r>
          </w:p>
        </w:tc>
      </w:tr>
      <w:tr w:rsidR="00444B76" w:rsidRPr="00F17FC3" w14:paraId="3E423360" w14:textId="77777777" w:rsidTr="00660E68">
        <w:trPr>
          <w:trHeight w:val="261"/>
        </w:trPr>
        <w:tc>
          <w:tcPr>
            <w:tcW w:w="6237" w:type="dxa"/>
            <w:tcBorders>
              <w:top w:val="single" w:sz="4" w:space="0" w:color="auto"/>
              <w:left w:val="nil"/>
              <w:bottom w:val="dashed" w:sz="8" w:space="0" w:color="7F7F7F"/>
              <w:right w:val="nil"/>
            </w:tcBorders>
            <w:shd w:val="clear" w:color="auto" w:fill="auto"/>
            <w:noWrap/>
            <w:vAlign w:val="center"/>
            <w:hideMark/>
          </w:tcPr>
          <w:p w14:paraId="725AF250" w14:textId="2BFFE2AC" w:rsidR="00444B76" w:rsidRPr="00F17FC3" w:rsidRDefault="00444B76" w:rsidP="000B1B54">
            <w:pPr>
              <w:jc w:val="both"/>
              <w:rPr>
                <w:rFonts w:ascii="Arial" w:hAnsi="Arial" w:cs="Arial"/>
                <w:color w:val="000000"/>
                <w:sz w:val="20"/>
                <w:szCs w:val="20"/>
                <w:lang w:eastAsia="pt-BR"/>
              </w:rPr>
            </w:pPr>
            <w:r w:rsidRPr="00F17FC3">
              <w:rPr>
                <w:rFonts w:ascii="Arial" w:hAnsi="Arial" w:cs="Arial"/>
                <w:color w:val="000000"/>
                <w:sz w:val="20"/>
                <w:szCs w:val="20"/>
                <w:lang w:eastAsia="pt-BR"/>
              </w:rPr>
              <w:t xml:space="preserve">Provisões de </w:t>
            </w:r>
            <w:r w:rsidR="00064B25">
              <w:rPr>
                <w:rFonts w:ascii="Arial" w:hAnsi="Arial" w:cs="Arial"/>
                <w:color w:val="000000"/>
                <w:sz w:val="20"/>
                <w:szCs w:val="20"/>
                <w:lang w:eastAsia="pt-BR"/>
              </w:rPr>
              <w:t>f</w:t>
            </w:r>
            <w:r w:rsidRPr="00F17FC3">
              <w:rPr>
                <w:rFonts w:ascii="Arial" w:hAnsi="Arial" w:cs="Arial"/>
                <w:color w:val="000000"/>
                <w:sz w:val="20"/>
                <w:szCs w:val="20"/>
                <w:lang w:eastAsia="pt-BR"/>
              </w:rPr>
              <w:t>érias</w:t>
            </w:r>
            <w:r w:rsidR="008F1FB4" w:rsidRPr="00F17FC3">
              <w:rPr>
                <w:rFonts w:ascii="Arial" w:hAnsi="Arial" w:cs="Arial"/>
                <w:color w:val="000000"/>
                <w:sz w:val="20"/>
                <w:szCs w:val="20"/>
                <w:lang w:eastAsia="pt-BR"/>
              </w:rPr>
              <w:t>, 13° salário</w:t>
            </w:r>
            <w:r w:rsidRPr="00F17FC3">
              <w:rPr>
                <w:rFonts w:ascii="Arial" w:hAnsi="Arial" w:cs="Arial"/>
                <w:color w:val="000000"/>
                <w:sz w:val="20"/>
                <w:szCs w:val="20"/>
                <w:lang w:eastAsia="pt-BR"/>
              </w:rPr>
              <w:t xml:space="preserve"> e </w:t>
            </w:r>
            <w:r w:rsidR="00BE2622">
              <w:rPr>
                <w:rFonts w:ascii="Arial" w:hAnsi="Arial" w:cs="Arial"/>
                <w:color w:val="000000"/>
                <w:sz w:val="20"/>
                <w:szCs w:val="20"/>
                <w:lang w:eastAsia="pt-BR"/>
              </w:rPr>
              <w:t>e</w:t>
            </w:r>
            <w:r w:rsidRPr="00F17FC3">
              <w:rPr>
                <w:rFonts w:ascii="Arial" w:hAnsi="Arial" w:cs="Arial"/>
                <w:color w:val="000000"/>
                <w:sz w:val="20"/>
                <w:szCs w:val="20"/>
                <w:lang w:eastAsia="pt-BR"/>
              </w:rPr>
              <w:t>ncargos</w:t>
            </w:r>
          </w:p>
        </w:tc>
        <w:tc>
          <w:tcPr>
            <w:tcW w:w="164" w:type="dxa"/>
            <w:tcBorders>
              <w:left w:val="nil"/>
              <w:right w:val="nil"/>
            </w:tcBorders>
          </w:tcPr>
          <w:p w14:paraId="260EE88A" w14:textId="77777777" w:rsidR="00444B76" w:rsidRPr="00F17FC3" w:rsidRDefault="00444B76" w:rsidP="000B1B54">
            <w:pPr>
              <w:jc w:val="right"/>
              <w:rPr>
                <w:rFonts w:ascii="Arial" w:hAnsi="Arial" w:cs="Arial"/>
                <w:sz w:val="20"/>
                <w:szCs w:val="20"/>
              </w:rPr>
            </w:pPr>
          </w:p>
        </w:tc>
        <w:tc>
          <w:tcPr>
            <w:tcW w:w="1765" w:type="dxa"/>
            <w:tcBorders>
              <w:top w:val="single" w:sz="4" w:space="0" w:color="auto"/>
              <w:left w:val="nil"/>
              <w:bottom w:val="dashed" w:sz="8" w:space="0" w:color="7F7F7F"/>
              <w:right w:val="nil"/>
            </w:tcBorders>
            <w:shd w:val="clear" w:color="auto" w:fill="auto"/>
            <w:noWrap/>
          </w:tcPr>
          <w:p w14:paraId="24FBCB2E" w14:textId="6A74A4E1" w:rsidR="00444B76" w:rsidRPr="00F17FC3" w:rsidRDefault="004768BB" w:rsidP="00310353">
            <w:pPr>
              <w:jc w:val="right"/>
              <w:rPr>
                <w:rFonts w:ascii="Arial" w:hAnsi="Arial" w:cs="Arial"/>
                <w:sz w:val="20"/>
                <w:szCs w:val="20"/>
              </w:rPr>
            </w:pPr>
            <w:r>
              <w:rPr>
                <w:rFonts w:ascii="Arial" w:hAnsi="Arial" w:cs="Arial"/>
                <w:sz w:val="20"/>
                <w:szCs w:val="20"/>
              </w:rPr>
              <w:t>11.652</w:t>
            </w:r>
          </w:p>
        </w:tc>
        <w:tc>
          <w:tcPr>
            <w:tcW w:w="1765" w:type="dxa"/>
            <w:tcBorders>
              <w:top w:val="single" w:sz="4" w:space="0" w:color="auto"/>
              <w:left w:val="nil"/>
              <w:bottom w:val="dashed" w:sz="8" w:space="0" w:color="7F7F7F"/>
              <w:right w:val="nil"/>
            </w:tcBorders>
            <w:shd w:val="clear" w:color="auto" w:fill="auto"/>
            <w:noWrap/>
          </w:tcPr>
          <w:p w14:paraId="6AAE5D67" w14:textId="77777777" w:rsidR="00444B76" w:rsidRPr="00F17FC3" w:rsidRDefault="00727E5C" w:rsidP="000B1B54">
            <w:pPr>
              <w:jc w:val="right"/>
              <w:rPr>
                <w:rFonts w:ascii="Arial" w:hAnsi="Arial" w:cs="Arial"/>
                <w:sz w:val="20"/>
                <w:szCs w:val="20"/>
              </w:rPr>
            </w:pPr>
            <w:r w:rsidRPr="00F17FC3">
              <w:rPr>
                <w:rFonts w:ascii="Arial" w:hAnsi="Arial" w:cs="Arial"/>
                <w:sz w:val="20"/>
                <w:szCs w:val="20"/>
              </w:rPr>
              <w:t>8.335</w:t>
            </w:r>
          </w:p>
        </w:tc>
      </w:tr>
      <w:tr w:rsidR="00444B76" w:rsidRPr="00F17FC3" w14:paraId="315AD8C2" w14:textId="77777777" w:rsidTr="00660E68">
        <w:trPr>
          <w:trHeight w:val="261"/>
        </w:trPr>
        <w:tc>
          <w:tcPr>
            <w:tcW w:w="6237" w:type="dxa"/>
            <w:tcBorders>
              <w:top w:val="single" w:sz="4" w:space="0" w:color="auto"/>
              <w:left w:val="nil"/>
              <w:bottom w:val="single" w:sz="4" w:space="0" w:color="auto"/>
              <w:right w:val="nil"/>
            </w:tcBorders>
            <w:shd w:val="clear" w:color="auto" w:fill="auto"/>
            <w:noWrap/>
            <w:vAlign w:val="center"/>
            <w:hideMark/>
          </w:tcPr>
          <w:p w14:paraId="0CB9C67D" w14:textId="77777777" w:rsidR="00444B76" w:rsidRPr="00F17FC3" w:rsidRDefault="00444B76" w:rsidP="000B1B54">
            <w:pPr>
              <w:jc w:val="both"/>
              <w:rPr>
                <w:rFonts w:ascii="Arial" w:hAnsi="Arial" w:cs="Arial"/>
                <w:color w:val="000000"/>
                <w:sz w:val="20"/>
                <w:szCs w:val="20"/>
                <w:lang w:eastAsia="pt-BR"/>
              </w:rPr>
            </w:pPr>
            <w:r w:rsidRPr="00F17FC3">
              <w:rPr>
                <w:rFonts w:ascii="Arial" w:hAnsi="Arial" w:cs="Arial"/>
                <w:color w:val="000000"/>
                <w:sz w:val="20"/>
                <w:szCs w:val="20"/>
                <w:lang w:eastAsia="pt-BR"/>
              </w:rPr>
              <w:t>INSS a recolher</w:t>
            </w:r>
          </w:p>
        </w:tc>
        <w:tc>
          <w:tcPr>
            <w:tcW w:w="164" w:type="dxa"/>
            <w:tcBorders>
              <w:left w:val="nil"/>
              <w:right w:val="nil"/>
            </w:tcBorders>
          </w:tcPr>
          <w:p w14:paraId="4E00705E" w14:textId="77777777" w:rsidR="00444B76" w:rsidRPr="00F17FC3" w:rsidRDefault="00444B76" w:rsidP="000B1B54">
            <w:pPr>
              <w:jc w:val="right"/>
              <w:rPr>
                <w:rFonts w:ascii="Arial" w:hAnsi="Arial" w:cs="Arial"/>
                <w:sz w:val="20"/>
                <w:szCs w:val="20"/>
              </w:rPr>
            </w:pPr>
          </w:p>
        </w:tc>
        <w:tc>
          <w:tcPr>
            <w:tcW w:w="1765" w:type="dxa"/>
            <w:tcBorders>
              <w:top w:val="single" w:sz="4" w:space="0" w:color="auto"/>
              <w:left w:val="nil"/>
              <w:bottom w:val="single" w:sz="4" w:space="0" w:color="auto"/>
              <w:right w:val="nil"/>
            </w:tcBorders>
            <w:shd w:val="clear" w:color="auto" w:fill="auto"/>
            <w:noWrap/>
          </w:tcPr>
          <w:p w14:paraId="01E3A084" w14:textId="4318A89B" w:rsidR="00444B76" w:rsidRPr="00F17FC3" w:rsidRDefault="004768BB" w:rsidP="00310353">
            <w:pPr>
              <w:jc w:val="right"/>
              <w:rPr>
                <w:rFonts w:ascii="Arial" w:hAnsi="Arial" w:cs="Arial"/>
                <w:sz w:val="20"/>
                <w:szCs w:val="20"/>
              </w:rPr>
            </w:pPr>
            <w:r>
              <w:rPr>
                <w:rFonts w:ascii="Arial" w:hAnsi="Arial" w:cs="Arial"/>
                <w:sz w:val="20"/>
                <w:szCs w:val="20"/>
              </w:rPr>
              <w:t>1.420</w:t>
            </w:r>
          </w:p>
        </w:tc>
        <w:tc>
          <w:tcPr>
            <w:tcW w:w="1765" w:type="dxa"/>
            <w:tcBorders>
              <w:top w:val="single" w:sz="4" w:space="0" w:color="auto"/>
              <w:left w:val="nil"/>
              <w:bottom w:val="single" w:sz="4" w:space="0" w:color="auto"/>
              <w:right w:val="nil"/>
            </w:tcBorders>
            <w:shd w:val="clear" w:color="auto" w:fill="auto"/>
            <w:noWrap/>
          </w:tcPr>
          <w:p w14:paraId="14919DAE" w14:textId="77777777" w:rsidR="00444B76" w:rsidRPr="00F17FC3" w:rsidRDefault="00444B76" w:rsidP="000B1B54">
            <w:pPr>
              <w:jc w:val="right"/>
              <w:rPr>
                <w:rFonts w:ascii="Arial" w:hAnsi="Arial" w:cs="Arial"/>
                <w:sz w:val="20"/>
                <w:szCs w:val="20"/>
              </w:rPr>
            </w:pPr>
            <w:r w:rsidRPr="00F17FC3">
              <w:rPr>
                <w:rFonts w:ascii="Arial" w:hAnsi="Arial" w:cs="Arial"/>
                <w:sz w:val="20"/>
                <w:szCs w:val="20"/>
              </w:rPr>
              <w:t>1.0</w:t>
            </w:r>
            <w:r w:rsidR="00727E5C" w:rsidRPr="00F17FC3">
              <w:rPr>
                <w:rFonts w:ascii="Arial" w:hAnsi="Arial" w:cs="Arial"/>
                <w:sz w:val="20"/>
                <w:szCs w:val="20"/>
              </w:rPr>
              <w:t>77</w:t>
            </w:r>
          </w:p>
        </w:tc>
      </w:tr>
      <w:tr w:rsidR="00227944" w:rsidRPr="00F17FC3" w14:paraId="43CB60FA" w14:textId="77777777" w:rsidTr="00660E68">
        <w:trPr>
          <w:trHeight w:val="261"/>
        </w:trPr>
        <w:tc>
          <w:tcPr>
            <w:tcW w:w="6237" w:type="dxa"/>
            <w:tcBorders>
              <w:top w:val="single" w:sz="4" w:space="0" w:color="auto"/>
              <w:left w:val="nil"/>
              <w:bottom w:val="single" w:sz="4" w:space="0" w:color="auto"/>
              <w:right w:val="nil"/>
            </w:tcBorders>
            <w:shd w:val="clear" w:color="auto" w:fill="auto"/>
            <w:noWrap/>
            <w:vAlign w:val="center"/>
          </w:tcPr>
          <w:p w14:paraId="053A4BF8" w14:textId="77777777" w:rsidR="00C52755" w:rsidRPr="00F17FC3" w:rsidRDefault="00C52755" w:rsidP="000B1B54">
            <w:pPr>
              <w:jc w:val="both"/>
              <w:rPr>
                <w:rFonts w:ascii="Arial" w:hAnsi="Arial" w:cs="Arial"/>
                <w:color w:val="000000"/>
                <w:sz w:val="20"/>
                <w:szCs w:val="20"/>
                <w:lang w:eastAsia="pt-BR"/>
              </w:rPr>
            </w:pPr>
            <w:r>
              <w:rPr>
                <w:rFonts w:ascii="Arial" w:hAnsi="Arial" w:cs="Arial"/>
                <w:color w:val="000000"/>
                <w:sz w:val="20"/>
                <w:szCs w:val="20"/>
                <w:lang w:eastAsia="pt-BR"/>
              </w:rPr>
              <w:t>FGTS a pagar</w:t>
            </w:r>
          </w:p>
        </w:tc>
        <w:tc>
          <w:tcPr>
            <w:tcW w:w="164" w:type="dxa"/>
            <w:tcBorders>
              <w:left w:val="nil"/>
              <w:right w:val="nil"/>
            </w:tcBorders>
          </w:tcPr>
          <w:p w14:paraId="28811321" w14:textId="77777777" w:rsidR="00C52755" w:rsidRPr="00F17FC3" w:rsidRDefault="00C52755" w:rsidP="000B1B54">
            <w:pPr>
              <w:jc w:val="right"/>
              <w:rPr>
                <w:rFonts w:ascii="Arial" w:hAnsi="Arial" w:cs="Arial"/>
                <w:sz w:val="20"/>
                <w:szCs w:val="20"/>
              </w:rPr>
            </w:pPr>
          </w:p>
        </w:tc>
        <w:tc>
          <w:tcPr>
            <w:tcW w:w="1765" w:type="dxa"/>
            <w:tcBorders>
              <w:top w:val="single" w:sz="4" w:space="0" w:color="auto"/>
              <w:left w:val="nil"/>
              <w:bottom w:val="single" w:sz="4" w:space="0" w:color="auto"/>
              <w:right w:val="nil"/>
            </w:tcBorders>
            <w:shd w:val="clear" w:color="auto" w:fill="auto"/>
            <w:noWrap/>
          </w:tcPr>
          <w:p w14:paraId="7AC7AF01" w14:textId="4794E3DB" w:rsidR="00C52755" w:rsidRPr="00F17FC3" w:rsidRDefault="004768BB" w:rsidP="00310353">
            <w:pPr>
              <w:jc w:val="right"/>
              <w:rPr>
                <w:rFonts w:ascii="Arial" w:hAnsi="Arial" w:cs="Arial"/>
                <w:sz w:val="20"/>
                <w:szCs w:val="20"/>
              </w:rPr>
            </w:pPr>
            <w:r>
              <w:rPr>
                <w:rFonts w:ascii="Arial" w:hAnsi="Arial" w:cs="Arial"/>
                <w:sz w:val="20"/>
                <w:szCs w:val="20"/>
              </w:rPr>
              <w:t>574</w:t>
            </w:r>
          </w:p>
        </w:tc>
        <w:tc>
          <w:tcPr>
            <w:tcW w:w="1765" w:type="dxa"/>
            <w:tcBorders>
              <w:top w:val="single" w:sz="4" w:space="0" w:color="auto"/>
              <w:left w:val="nil"/>
              <w:bottom w:val="single" w:sz="4" w:space="0" w:color="auto"/>
              <w:right w:val="nil"/>
            </w:tcBorders>
            <w:shd w:val="clear" w:color="auto" w:fill="auto"/>
            <w:noWrap/>
          </w:tcPr>
          <w:p w14:paraId="5991A748" w14:textId="77777777" w:rsidR="00C52755" w:rsidRPr="00F17FC3" w:rsidRDefault="0001403D" w:rsidP="000B1B54">
            <w:pPr>
              <w:jc w:val="right"/>
              <w:rPr>
                <w:rFonts w:ascii="Arial" w:hAnsi="Arial" w:cs="Arial"/>
                <w:sz w:val="20"/>
                <w:szCs w:val="20"/>
              </w:rPr>
            </w:pPr>
            <w:r>
              <w:rPr>
                <w:rFonts w:ascii="Arial" w:hAnsi="Arial" w:cs="Arial"/>
                <w:sz w:val="20"/>
                <w:szCs w:val="20"/>
              </w:rPr>
              <w:t>-</w:t>
            </w:r>
          </w:p>
        </w:tc>
      </w:tr>
      <w:tr w:rsidR="00444B76" w:rsidRPr="00F17FC3" w14:paraId="2D115E63" w14:textId="77777777" w:rsidTr="00660E68">
        <w:trPr>
          <w:trHeight w:val="261"/>
        </w:trPr>
        <w:tc>
          <w:tcPr>
            <w:tcW w:w="6237" w:type="dxa"/>
            <w:tcBorders>
              <w:top w:val="single" w:sz="4" w:space="0" w:color="auto"/>
              <w:left w:val="nil"/>
              <w:bottom w:val="single" w:sz="8" w:space="0" w:color="auto"/>
              <w:right w:val="nil"/>
            </w:tcBorders>
            <w:shd w:val="clear" w:color="000000" w:fill="FFFFFF"/>
            <w:vAlign w:val="center"/>
            <w:hideMark/>
          </w:tcPr>
          <w:p w14:paraId="6C543F45" w14:textId="77777777" w:rsidR="00444B76" w:rsidRPr="00F17FC3" w:rsidRDefault="00444B76" w:rsidP="000B1B54">
            <w:pPr>
              <w:jc w:val="both"/>
              <w:rPr>
                <w:rFonts w:ascii="Arial" w:hAnsi="Arial" w:cs="Arial"/>
                <w:b/>
                <w:bCs/>
                <w:color w:val="000000"/>
                <w:sz w:val="20"/>
                <w:szCs w:val="20"/>
                <w:lang w:eastAsia="pt-BR"/>
              </w:rPr>
            </w:pPr>
            <w:r w:rsidRPr="00F17FC3">
              <w:rPr>
                <w:rFonts w:ascii="Arial" w:hAnsi="Arial" w:cs="Arial"/>
                <w:b/>
                <w:bCs/>
                <w:color w:val="000000"/>
                <w:sz w:val="20"/>
                <w:szCs w:val="20"/>
                <w:lang w:eastAsia="pt-BR"/>
              </w:rPr>
              <w:t>Total</w:t>
            </w:r>
          </w:p>
        </w:tc>
        <w:tc>
          <w:tcPr>
            <w:tcW w:w="164" w:type="dxa"/>
            <w:tcBorders>
              <w:left w:val="nil"/>
              <w:right w:val="nil"/>
            </w:tcBorders>
            <w:shd w:val="clear" w:color="000000" w:fill="FFFFFF"/>
          </w:tcPr>
          <w:p w14:paraId="770C1BD8" w14:textId="77777777" w:rsidR="00444B76" w:rsidRPr="00F17FC3" w:rsidRDefault="00444B76" w:rsidP="000B1B54">
            <w:pPr>
              <w:jc w:val="right"/>
              <w:rPr>
                <w:rFonts w:ascii="Arial" w:hAnsi="Arial" w:cs="Arial"/>
                <w:b/>
                <w:bCs/>
                <w:color w:val="000000"/>
                <w:sz w:val="20"/>
                <w:szCs w:val="20"/>
                <w:lang w:eastAsia="pt-BR"/>
              </w:rPr>
            </w:pPr>
          </w:p>
        </w:tc>
        <w:tc>
          <w:tcPr>
            <w:tcW w:w="1765" w:type="dxa"/>
            <w:tcBorders>
              <w:top w:val="single" w:sz="4" w:space="0" w:color="auto"/>
              <w:left w:val="nil"/>
              <w:bottom w:val="single" w:sz="8" w:space="0" w:color="auto"/>
              <w:right w:val="nil"/>
            </w:tcBorders>
            <w:shd w:val="clear" w:color="000000" w:fill="FFFFFF"/>
            <w:vAlign w:val="center"/>
          </w:tcPr>
          <w:p w14:paraId="26952F52" w14:textId="6361ADA9" w:rsidR="00444B76" w:rsidRPr="00F17FC3" w:rsidRDefault="00310353" w:rsidP="00102677">
            <w:pPr>
              <w:jc w:val="right"/>
              <w:rPr>
                <w:rFonts w:ascii="Arial" w:hAnsi="Arial" w:cs="Arial"/>
                <w:b/>
                <w:bCs/>
                <w:color w:val="000000"/>
                <w:sz w:val="20"/>
                <w:szCs w:val="20"/>
                <w:lang w:eastAsia="pt-BR"/>
              </w:rPr>
            </w:pPr>
            <w:r w:rsidRPr="00F17FC3">
              <w:rPr>
                <w:rFonts w:ascii="Arial" w:hAnsi="Arial" w:cs="Arial"/>
                <w:b/>
                <w:bCs/>
                <w:color w:val="000000"/>
                <w:sz w:val="20"/>
                <w:szCs w:val="20"/>
                <w:lang w:eastAsia="pt-BR"/>
              </w:rPr>
              <w:t>1</w:t>
            </w:r>
            <w:r w:rsidR="004768BB">
              <w:rPr>
                <w:rFonts w:ascii="Arial" w:hAnsi="Arial" w:cs="Arial"/>
                <w:b/>
                <w:bCs/>
                <w:color w:val="000000"/>
                <w:sz w:val="20"/>
                <w:szCs w:val="20"/>
                <w:lang w:eastAsia="pt-BR"/>
              </w:rPr>
              <w:t>8.925</w:t>
            </w:r>
          </w:p>
        </w:tc>
        <w:tc>
          <w:tcPr>
            <w:tcW w:w="1765" w:type="dxa"/>
            <w:tcBorders>
              <w:top w:val="single" w:sz="4" w:space="0" w:color="auto"/>
              <w:left w:val="nil"/>
              <w:bottom w:val="single" w:sz="8" w:space="0" w:color="auto"/>
              <w:right w:val="nil"/>
            </w:tcBorders>
            <w:shd w:val="clear" w:color="000000" w:fill="FFFFFF"/>
            <w:vAlign w:val="center"/>
          </w:tcPr>
          <w:p w14:paraId="44452E63" w14:textId="77777777" w:rsidR="00444B76" w:rsidRPr="00F17FC3" w:rsidRDefault="00102677" w:rsidP="000B1B54">
            <w:pPr>
              <w:jc w:val="right"/>
              <w:rPr>
                <w:rFonts w:ascii="Arial" w:hAnsi="Arial" w:cs="Arial"/>
                <w:b/>
                <w:bCs/>
                <w:color w:val="000000"/>
                <w:sz w:val="20"/>
                <w:szCs w:val="20"/>
                <w:lang w:eastAsia="pt-BR"/>
              </w:rPr>
            </w:pPr>
            <w:r w:rsidRPr="00F17FC3">
              <w:rPr>
                <w:rFonts w:ascii="Arial" w:hAnsi="Arial" w:cs="Arial"/>
                <w:b/>
                <w:bCs/>
                <w:color w:val="000000"/>
                <w:sz w:val="20"/>
                <w:szCs w:val="20"/>
                <w:lang w:eastAsia="pt-BR"/>
              </w:rPr>
              <w:t>1</w:t>
            </w:r>
            <w:r w:rsidR="00727E5C" w:rsidRPr="00F17FC3">
              <w:rPr>
                <w:rFonts w:ascii="Arial" w:hAnsi="Arial" w:cs="Arial"/>
                <w:b/>
                <w:bCs/>
                <w:color w:val="000000"/>
                <w:sz w:val="20"/>
                <w:szCs w:val="20"/>
                <w:lang w:eastAsia="pt-BR"/>
              </w:rPr>
              <w:t>2.370</w:t>
            </w:r>
          </w:p>
        </w:tc>
      </w:tr>
    </w:tbl>
    <w:p w14:paraId="0E5ECE50" w14:textId="77777777" w:rsidR="00BE6FCE" w:rsidRPr="00295930" w:rsidRDefault="00893218" w:rsidP="00390ABA">
      <w:pPr>
        <w:rPr>
          <w:rFonts w:ascii="Arial" w:hAnsi="Arial" w:cs="Arial"/>
          <w:sz w:val="20"/>
          <w:szCs w:val="20"/>
          <w:lang w:eastAsia="pt-BR"/>
        </w:rPr>
      </w:pPr>
      <w:r w:rsidRPr="00295930">
        <w:rPr>
          <w:rFonts w:ascii="Arial" w:hAnsi="Arial" w:cs="Arial"/>
          <w:sz w:val="20"/>
          <w:szCs w:val="20"/>
          <w:lang w:eastAsia="pt-BR"/>
        </w:rPr>
        <w:tab/>
      </w:r>
    </w:p>
    <w:p w14:paraId="661D9E70" w14:textId="77777777" w:rsidR="001C1C2F" w:rsidRPr="00295930" w:rsidRDefault="001C1C2F" w:rsidP="00295930">
      <w:pPr>
        <w:rPr>
          <w:rFonts w:ascii="Arial" w:hAnsi="Arial" w:cs="Arial"/>
          <w:sz w:val="20"/>
          <w:szCs w:val="20"/>
          <w:lang w:eastAsia="pt-BR"/>
        </w:rPr>
      </w:pPr>
    </w:p>
    <w:bookmarkEnd w:id="6"/>
    <w:p w14:paraId="5DB29CFA" w14:textId="0D9287D7" w:rsidR="0049665D" w:rsidRPr="00F17FC3" w:rsidRDefault="00176B35" w:rsidP="00295930">
      <w:pPr>
        <w:numPr>
          <w:ilvl w:val="0"/>
          <w:numId w:val="43"/>
        </w:numPr>
        <w:autoSpaceDE w:val="0"/>
        <w:autoSpaceDN w:val="0"/>
        <w:ind w:left="426" w:hanging="426"/>
        <w:jc w:val="both"/>
        <w:outlineLvl w:val="0"/>
        <w:rPr>
          <w:rFonts w:ascii="Arial" w:hAnsi="Arial" w:cs="Arial"/>
          <w:b/>
          <w:bCs/>
          <w:iCs/>
          <w:sz w:val="20"/>
          <w:szCs w:val="20"/>
          <w:lang w:eastAsia="pt-BR"/>
        </w:rPr>
      </w:pPr>
      <w:r w:rsidRPr="00F17FC3">
        <w:rPr>
          <w:rFonts w:ascii="Arial" w:hAnsi="Arial" w:cs="Arial"/>
          <w:b/>
          <w:bCs/>
          <w:iCs/>
          <w:sz w:val="20"/>
          <w:szCs w:val="20"/>
          <w:lang w:eastAsia="pt-BR"/>
        </w:rPr>
        <w:t>PROVISÕES PARA CONTINGÊNCIAS</w:t>
      </w:r>
      <w:r w:rsidR="0049665D" w:rsidRPr="00F17FC3">
        <w:rPr>
          <w:rFonts w:ascii="Arial" w:hAnsi="Arial" w:cs="Arial"/>
          <w:b/>
          <w:bCs/>
          <w:iCs/>
          <w:sz w:val="20"/>
          <w:szCs w:val="20"/>
          <w:lang w:eastAsia="pt-BR"/>
        </w:rPr>
        <w:t xml:space="preserve"> </w:t>
      </w:r>
    </w:p>
    <w:p w14:paraId="283D0A13" w14:textId="77777777" w:rsidR="006A7428" w:rsidRPr="00F17FC3" w:rsidRDefault="006A7428" w:rsidP="000B1B54">
      <w:pPr>
        <w:jc w:val="both"/>
        <w:rPr>
          <w:rFonts w:ascii="Arial" w:hAnsi="Arial" w:cs="Arial"/>
          <w:iCs/>
          <w:sz w:val="20"/>
          <w:szCs w:val="20"/>
          <w:lang w:eastAsia="pt-BR"/>
        </w:rPr>
      </w:pPr>
    </w:p>
    <w:p w14:paraId="48B839EB" w14:textId="77777777" w:rsidR="001F14E4" w:rsidRPr="00F17FC3" w:rsidRDefault="0049665D" w:rsidP="000B1B54">
      <w:pPr>
        <w:jc w:val="both"/>
        <w:rPr>
          <w:rFonts w:ascii="Arial" w:hAnsi="Arial" w:cs="Arial"/>
          <w:iCs/>
          <w:sz w:val="20"/>
          <w:szCs w:val="20"/>
          <w:lang w:eastAsia="pt-BR"/>
        </w:rPr>
      </w:pPr>
      <w:r w:rsidRPr="00F17FC3">
        <w:rPr>
          <w:rFonts w:ascii="Arial" w:hAnsi="Arial" w:cs="Arial"/>
          <w:iCs/>
          <w:sz w:val="20"/>
          <w:szCs w:val="20"/>
          <w:lang w:eastAsia="pt-BR"/>
        </w:rPr>
        <w:t>A EPE é parte em processos judiciai</w:t>
      </w:r>
      <w:r w:rsidR="00F03E30" w:rsidRPr="00F17FC3">
        <w:rPr>
          <w:rFonts w:ascii="Arial" w:hAnsi="Arial" w:cs="Arial"/>
          <w:iCs/>
          <w:sz w:val="20"/>
          <w:szCs w:val="20"/>
          <w:lang w:eastAsia="pt-BR"/>
        </w:rPr>
        <w:t>s e administrativos de natureza cível, trabalhista</w:t>
      </w:r>
      <w:r w:rsidR="00AE2F7C" w:rsidRPr="00F17FC3">
        <w:rPr>
          <w:rFonts w:ascii="Arial" w:hAnsi="Arial" w:cs="Arial"/>
          <w:iCs/>
          <w:sz w:val="20"/>
          <w:szCs w:val="20"/>
          <w:lang w:eastAsia="pt-BR"/>
        </w:rPr>
        <w:t xml:space="preserve"> </w:t>
      </w:r>
      <w:r w:rsidR="00875584" w:rsidRPr="00F17FC3">
        <w:rPr>
          <w:rFonts w:ascii="Arial" w:hAnsi="Arial" w:cs="Arial"/>
          <w:iCs/>
          <w:sz w:val="20"/>
          <w:szCs w:val="20"/>
          <w:lang w:eastAsia="pt-BR"/>
        </w:rPr>
        <w:t>e tributária</w:t>
      </w:r>
      <w:r w:rsidRPr="00F17FC3">
        <w:rPr>
          <w:rFonts w:ascii="Arial" w:hAnsi="Arial" w:cs="Arial"/>
          <w:iCs/>
          <w:sz w:val="20"/>
          <w:szCs w:val="20"/>
          <w:lang w:eastAsia="pt-BR"/>
        </w:rPr>
        <w:t>.</w:t>
      </w:r>
      <w:r w:rsidR="009C1B13" w:rsidRPr="00F17FC3">
        <w:rPr>
          <w:rFonts w:ascii="Arial" w:hAnsi="Arial" w:cs="Arial"/>
          <w:iCs/>
          <w:sz w:val="20"/>
          <w:szCs w:val="20"/>
          <w:lang w:eastAsia="pt-BR"/>
        </w:rPr>
        <w:t xml:space="preserve"> </w:t>
      </w:r>
    </w:p>
    <w:p w14:paraId="5E92BCFE" w14:textId="77777777" w:rsidR="001F14E4" w:rsidRPr="00F17FC3" w:rsidRDefault="001F14E4" w:rsidP="000B1B54">
      <w:pPr>
        <w:jc w:val="both"/>
        <w:rPr>
          <w:rFonts w:ascii="Arial" w:hAnsi="Arial" w:cs="Arial"/>
          <w:iCs/>
          <w:sz w:val="20"/>
          <w:szCs w:val="20"/>
          <w:lang w:eastAsia="pt-BR"/>
        </w:rPr>
      </w:pPr>
    </w:p>
    <w:p w14:paraId="3BDAB3C4" w14:textId="77777777" w:rsidR="007A2DC9" w:rsidRDefault="0049665D" w:rsidP="000B1B54">
      <w:pPr>
        <w:jc w:val="both"/>
        <w:rPr>
          <w:rFonts w:ascii="Arial" w:hAnsi="Arial" w:cs="Arial"/>
          <w:iCs/>
          <w:sz w:val="20"/>
          <w:szCs w:val="20"/>
          <w:lang w:eastAsia="pt-BR"/>
        </w:rPr>
      </w:pPr>
      <w:r w:rsidRPr="00F17FC3">
        <w:rPr>
          <w:rFonts w:ascii="Arial" w:hAnsi="Arial" w:cs="Arial"/>
          <w:iCs/>
          <w:sz w:val="20"/>
          <w:szCs w:val="20"/>
          <w:lang w:eastAsia="pt-BR"/>
        </w:rPr>
        <w:t>A administração, com base em pareceres de seus consultores jurídicos internos</w:t>
      </w:r>
      <w:r w:rsidR="00F6582C" w:rsidRPr="00F17FC3">
        <w:rPr>
          <w:rFonts w:ascii="Arial" w:hAnsi="Arial" w:cs="Arial"/>
          <w:iCs/>
          <w:sz w:val="20"/>
          <w:szCs w:val="20"/>
          <w:lang w:eastAsia="pt-BR"/>
        </w:rPr>
        <w:t xml:space="preserve"> e consultores </w:t>
      </w:r>
      <w:r w:rsidR="001C0EC5" w:rsidRPr="00F17FC3">
        <w:rPr>
          <w:rFonts w:ascii="Arial" w:hAnsi="Arial" w:cs="Arial"/>
          <w:iCs/>
          <w:sz w:val="20"/>
          <w:szCs w:val="20"/>
          <w:lang w:eastAsia="pt-BR"/>
        </w:rPr>
        <w:t>tributários externos</w:t>
      </w:r>
      <w:r w:rsidRPr="00F17FC3">
        <w:rPr>
          <w:rFonts w:ascii="Arial" w:hAnsi="Arial" w:cs="Arial"/>
          <w:iCs/>
          <w:sz w:val="20"/>
          <w:szCs w:val="20"/>
          <w:lang w:eastAsia="pt-BR"/>
        </w:rPr>
        <w:t>, provisiona integralmente os processos cujo risco de perda s</w:t>
      </w:r>
      <w:r w:rsidR="009C1B13" w:rsidRPr="00F17FC3">
        <w:rPr>
          <w:rFonts w:ascii="Arial" w:hAnsi="Arial" w:cs="Arial"/>
          <w:iCs/>
          <w:sz w:val="20"/>
          <w:szCs w:val="20"/>
          <w:lang w:eastAsia="pt-BR"/>
        </w:rPr>
        <w:t>ej</w:t>
      </w:r>
      <w:r w:rsidR="001F14E4" w:rsidRPr="00F17FC3">
        <w:rPr>
          <w:rFonts w:ascii="Arial" w:hAnsi="Arial" w:cs="Arial"/>
          <w:iCs/>
          <w:sz w:val="20"/>
          <w:szCs w:val="20"/>
          <w:lang w:eastAsia="pt-BR"/>
        </w:rPr>
        <w:t xml:space="preserve">a classificado como provável. </w:t>
      </w:r>
      <w:r w:rsidR="00601F56" w:rsidRPr="00F17FC3">
        <w:rPr>
          <w:rFonts w:ascii="Arial" w:hAnsi="Arial" w:cs="Arial"/>
          <w:iCs/>
          <w:sz w:val="20"/>
          <w:szCs w:val="20"/>
          <w:lang w:eastAsia="pt-BR"/>
        </w:rPr>
        <w:t xml:space="preserve">No </w:t>
      </w:r>
      <w:r w:rsidR="005D385E" w:rsidRPr="00F17FC3">
        <w:rPr>
          <w:rFonts w:ascii="Arial" w:hAnsi="Arial" w:cs="Arial"/>
          <w:iCs/>
          <w:sz w:val="20"/>
          <w:szCs w:val="20"/>
          <w:lang w:eastAsia="pt-BR"/>
        </w:rPr>
        <w:t xml:space="preserve">passivo </w:t>
      </w:r>
    </w:p>
    <w:p w14:paraId="3E694732" w14:textId="1AB88B02" w:rsidR="009C1B13" w:rsidRPr="00F17FC3" w:rsidRDefault="00601F56" w:rsidP="000B1B54">
      <w:pPr>
        <w:jc w:val="both"/>
        <w:rPr>
          <w:rFonts w:ascii="Arial" w:hAnsi="Arial" w:cs="Arial"/>
          <w:iCs/>
          <w:sz w:val="20"/>
          <w:szCs w:val="20"/>
          <w:lang w:eastAsia="pt-BR"/>
        </w:rPr>
      </w:pPr>
      <w:r w:rsidRPr="00F17FC3">
        <w:rPr>
          <w:rFonts w:ascii="Arial" w:hAnsi="Arial" w:cs="Arial"/>
          <w:iCs/>
          <w:sz w:val="20"/>
          <w:szCs w:val="20"/>
          <w:lang w:eastAsia="pt-BR"/>
        </w:rPr>
        <w:t xml:space="preserve">circulante </w:t>
      </w:r>
      <w:r w:rsidR="0086066E" w:rsidRPr="00F17FC3">
        <w:rPr>
          <w:rFonts w:ascii="Arial" w:hAnsi="Arial" w:cs="Arial"/>
          <w:iCs/>
          <w:sz w:val="20"/>
          <w:szCs w:val="20"/>
          <w:lang w:eastAsia="pt-BR"/>
        </w:rPr>
        <w:t xml:space="preserve">estão os processos </w:t>
      </w:r>
      <w:r w:rsidR="009C1B13" w:rsidRPr="00F17FC3">
        <w:rPr>
          <w:rFonts w:ascii="Arial" w:hAnsi="Arial" w:cs="Arial"/>
          <w:iCs/>
          <w:sz w:val="20"/>
          <w:szCs w:val="20"/>
          <w:lang w:eastAsia="pt-BR"/>
        </w:rPr>
        <w:t>em terceira instância</w:t>
      </w:r>
      <w:r w:rsidR="001F14E4" w:rsidRPr="00F17FC3">
        <w:rPr>
          <w:rFonts w:ascii="Arial" w:hAnsi="Arial" w:cs="Arial"/>
          <w:iCs/>
          <w:sz w:val="20"/>
          <w:szCs w:val="20"/>
          <w:lang w:eastAsia="pt-BR"/>
        </w:rPr>
        <w:t xml:space="preserve"> considerados como prováveis e </w:t>
      </w:r>
      <w:r w:rsidRPr="00F17FC3">
        <w:rPr>
          <w:rFonts w:ascii="Arial" w:hAnsi="Arial" w:cs="Arial"/>
          <w:iCs/>
          <w:sz w:val="20"/>
          <w:szCs w:val="20"/>
          <w:lang w:eastAsia="pt-BR"/>
        </w:rPr>
        <w:t xml:space="preserve">com </w:t>
      </w:r>
      <w:r w:rsidR="001F14E4" w:rsidRPr="00F17FC3">
        <w:rPr>
          <w:rFonts w:ascii="Arial" w:hAnsi="Arial" w:cs="Arial"/>
          <w:iCs/>
          <w:sz w:val="20"/>
          <w:szCs w:val="20"/>
          <w:lang w:eastAsia="pt-BR"/>
        </w:rPr>
        <w:t xml:space="preserve">alta </w:t>
      </w:r>
      <w:r w:rsidR="009C1B13" w:rsidRPr="00F17FC3">
        <w:rPr>
          <w:rFonts w:ascii="Arial" w:hAnsi="Arial" w:cs="Arial"/>
          <w:iCs/>
          <w:sz w:val="20"/>
          <w:szCs w:val="20"/>
          <w:lang w:eastAsia="pt-BR"/>
        </w:rPr>
        <w:t>probabilidade de realização</w:t>
      </w:r>
      <w:r w:rsidR="001F14E4" w:rsidRPr="00F17FC3">
        <w:rPr>
          <w:rFonts w:ascii="Arial" w:hAnsi="Arial" w:cs="Arial"/>
          <w:iCs/>
          <w:sz w:val="20"/>
          <w:szCs w:val="20"/>
          <w:lang w:eastAsia="pt-BR"/>
        </w:rPr>
        <w:t xml:space="preserve"> no </w:t>
      </w:r>
      <w:r w:rsidR="00C17AB0">
        <w:rPr>
          <w:rFonts w:ascii="Arial" w:hAnsi="Arial" w:cs="Arial"/>
          <w:iCs/>
          <w:sz w:val="20"/>
          <w:szCs w:val="20"/>
          <w:lang w:eastAsia="pt-BR"/>
        </w:rPr>
        <w:t>prazo de 12 meses</w:t>
      </w:r>
      <w:r w:rsidRPr="00F17FC3">
        <w:rPr>
          <w:rFonts w:ascii="Arial" w:hAnsi="Arial" w:cs="Arial"/>
          <w:iCs/>
          <w:sz w:val="20"/>
          <w:szCs w:val="20"/>
          <w:lang w:eastAsia="pt-BR"/>
        </w:rPr>
        <w:t xml:space="preserve"> </w:t>
      </w:r>
      <w:r w:rsidR="00C17AB0">
        <w:rPr>
          <w:rFonts w:ascii="Arial" w:hAnsi="Arial" w:cs="Arial"/>
          <w:iCs/>
          <w:sz w:val="20"/>
          <w:szCs w:val="20"/>
          <w:lang w:eastAsia="pt-BR"/>
        </w:rPr>
        <w:t xml:space="preserve">e no passivo não circulante </w:t>
      </w:r>
      <w:r w:rsidRPr="00F17FC3">
        <w:rPr>
          <w:rFonts w:ascii="Arial" w:hAnsi="Arial" w:cs="Arial"/>
          <w:iCs/>
          <w:sz w:val="20"/>
          <w:szCs w:val="20"/>
          <w:lang w:eastAsia="pt-BR"/>
        </w:rPr>
        <w:t xml:space="preserve">os demais processos prováveis </w:t>
      </w:r>
      <w:r w:rsidR="009C1B13" w:rsidRPr="00F17FC3">
        <w:rPr>
          <w:rFonts w:ascii="Arial" w:hAnsi="Arial" w:cs="Arial"/>
          <w:iCs/>
          <w:sz w:val="20"/>
          <w:szCs w:val="20"/>
          <w:lang w:eastAsia="pt-BR"/>
        </w:rPr>
        <w:t>a longo prazo.</w:t>
      </w:r>
    </w:p>
    <w:p w14:paraId="67DD2AB8" w14:textId="77777777" w:rsidR="001F14E4" w:rsidRPr="00F17FC3" w:rsidRDefault="001F14E4" w:rsidP="000B1B54">
      <w:pPr>
        <w:jc w:val="both"/>
        <w:rPr>
          <w:rFonts w:ascii="Arial" w:hAnsi="Arial" w:cs="Arial"/>
          <w:iCs/>
          <w:sz w:val="20"/>
          <w:szCs w:val="20"/>
          <w:lang w:eastAsia="pt-BR"/>
        </w:rPr>
      </w:pPr>
    </w:p>
    <w:p w14:paraId="2ABCC1B7" w14:textId="34B986C5" w:rsidR="0049665D" w:rsidRPr="00F17FC3" w:rsidRDefault="0049665D" w:rsidP="000B1B54">
      <w:pPr>
        <w:jc w:val="both"/>
        <w:rPr>
          <w:rFonts w:ascii="Arial" w:hAnsi="Arial" w:cs="Arial"/>
          <w:iCs/>
          <w:sz w:val="20"/>
          <w:szCs w:val="20"/>
          <w:lang w:eastAsia="pt-BR"/>
        </w:rPr>
      </w:pPr>
      <w:r w:rsidRPr="00F17FC3">
        <w:rPr>
          <w:rFonts w:ascii="Arial" w:hAnsi="Arial" w:cs="Arial"/>
          <w:iCs/>
          <w:sz w:val="20"/>
          <w:szCs w:val="20"/>
          <w:lang w:eastAsia="pt-BR"/>
        </w:rPr>
        <w:t xml:space="preserve"> As ações existentes na EPE estão assim apresentadas: </w:t>
      </w:r>
    </w:p>
    <w:p w14:paraId="5A5EF781" w14:textId="77777777" w:rsidR="008B43C8" w:rsidRPr="00F17FC3" w:rsidRDefault="008B43C8" w:rsidP="00295930">
      <w:pPr>
        <w:tabs>
          <w:tab w:val="left" w:pos="1421"/>
        </w:tabs>
        <w:autoSpaceDE w:val="0"/>
        <w:autoSpaceDN w:val="0"/>
        <w:jc w:val="both"/>
        <w:rPr>
          <w:rFonts w:ascii="Arial" w:hAnsi="Arial" w:cs="Arial"/>
          <w:iCs/>
          <w:sz w:val="20"/>
          <w:szCs w:val="20"/>
          <w:lang w:eastAsia="pt-BR"/>
        </w:rPr>
      </w:pPr>
    </w:p>
    <w:p w14:paraId="0849F086" w14:textId="2D9D8CC3" w:rsidR="0049665D" w:rsidRPr="00F17FC3" w:rsidRDefault="0049665D" w:rsidP="000B1B54">
      <w:pPr>
        <w:numPr>
          <w:ilvl w:val="0"/>
          <w:numId w:val="32"/>
        </w:numPr>
        <w:autoSpaceDE w:val="0"/>
        <w:autoSpaceDN w:val="0"/>
        <w:ind w:left="788" w:hanging="357"/>
        <w:jc w:val="both"/>
        <w:rPr>
          <w:rFonts w:ascii="Arial" w:hAnsi="Arial" w:cs="Arial"/>
          <w:b/>
          <w:caps/>
          <w:sz w:val="20"/>
          <w:szCs w:val="20"/>
          <w:lang w:eastAsia="pt-BR"/>
        </w:rPr>
      </w:pPr>
      <w:r w:rsidRPr="00F17FC3">
        <w:rPr>
          <w:rFonts w:ascii="Arial" w:hAnsi="Arial" w:cs="Arial"/>
          <w:b/>
          <w:caps/>
          <w:sz w:val="20"/>
          <w:szCs w:val="20"/>
          <w:lang w:eastAsia="pt-BR"/>
        </w:rPr>
        <w:t xml:space="preserve">Ações com </w:t>
      </w:r>
      <w:r w:rsidR="00C44430">
        <w:rPr>
          <w:rFonts w:ascii="Arial" w:hAnsi="Arial" w:cs="Arial"/>
          <w:b/>
          <w:caps/>
          <w:sz w:val="20"/>
          <w:szCs w:val="20"/>
          <w:lang w:eastAsia="pt-BR"/>
        </w:rPr>
        <w:t xml:space="preserve">RISCO DE </w:t>
      </w:r>
      <w:r w:rsidRPr="00F17FC3">
        <w:rPr>
          <w:rFonts w:ascii="Arial" w:hAnsi="Arial" w:cs="Arial"/>
          <w:b/>
          <w:caps/>
          <w:sz w:val="20"/>
          <w:szCs w:val="20"/>
          <w:lang w:eastAsia="pt-BR"/>
        </w:rPr>
        <w:t>perda prováve</w:t>
      </w:r>
      <w:r w:rsidR="00C44430">
        <w:rPr>
          <w:rFonts w:ascii="Arial" w:hAnsi="Arial" w:cs="Arial"/>
          <w:b/>
          <w:caps/>
          <w:sz w:val="20"/>
          <w:szCs w:val="20"/>
          <w:lang w:eastAsia="pt-BR"/>
        </w:rPr>
        <w:t>L</w:t>
      </w:r>
    </w:p>
    <w:p w14:paraId="179D044C" w14:textId="77777777" w:rsidR="00037D53" w:rsidRPr="00F17FC3" w:rsidRDefault="00037D53" w:rsidP="000B1B54">
      <w:pPr>
        <w:autoSpaceDE w:val="0"/>
        <w:autoSpaceDN w:val="0"/>
        <w:ind w:left="788"/>
        <w:jc w:val="both"/>
        <w:rPr>
          <w:rFonts w:ascii="Arial" w:hAnsi="Arial" w:cs="Arial"/>
          <w:b/>
          <w:caps/>
          <w:sz w:val="20"/>
          <w:szCs w:val="20"/>
          <w:lang w:eastAsia="pt-BR"/>
        </w:rPr>
      </w:pPr>
    </w:p>
    <w:p w14:paraId="7DBA9340" w14:textId="77777777" w:rsidR="00C90151" w:rsidRPr="00F17FC3" w:rsidRDefault="00C90151" w:rsidP="000B1B54">
      <w:pPr>
        <w:tabs>
          <w:tab w:val="left" w:pos="1421"/>
        </w:tabs>
        <w:autoSpaceDE w:val="0"/>
        <w:autoSpaceDN w:val="0"/>
        <w:ind w:left="432"/>
        <w:jc w:val="both"/>
        <w:rPr>
          <w:rFonts w:ascii="Arial" w:hAnsi="Arial" w:cs="Arial"/>
          <w:sz w:val="20"/>
          <w:szCs w:val="20"/>
          <w:lang w:eastAsia="pt-BR"/>
        </w:rPr>
      </w:pPr>
      <w:r w:rsidRPr="00F17FC3">
        <w:rPr>
          <w:rFonts w:ascii="Arial" w:hAnsi="Arial" w:cs="Arial"/>
          <w:sz w:val="20"/>
          <w:szCs w:val="20"/>
          <w:lang w:eastAsia="pt-BR"/>
        </w:rPr>
        <w:t>O valor provisionado leva em consideração o valor da condenação indicado na decisão contrária a EPE e não necessariamente o valor da causa.</w:t>
      </w:r>
    </w:p>
    <w:p w14:paraId="79AFEE90" w14:textId="77777777" w:rsidR="00F610B1" w:rsidRPr="00F17FC3" w:rsidRDefault="00F610B1" w:rsidP="000B1B54">
      <w:pPr>
        <w:tabs>
          <w:tab w:val="left" w:pos="1421"/>
        </w:tabs>
        <w:autoSpaceDE w:val="0"/>
        <w:autoSpaceDN w:val="0"/>
        <w:ind w:left="432"/>
        <w:jc w:val="both"/>
        <w:rPr>
          <w:rFonts w:ascii="Arial" w:hAnsi="Arial" w:cs="Arial"/>
          <w:sz w:val="20"/>
          <w:szCs w:val="20"/>
          <w:lang w:eastAsia="pt-BR"/>
        </w:rPr>
      </w:pPr>
    </w:p>
    <w:p w14:paraId="7AE6F456" w14:textId="77777777" w:rsidR="007A2DC9" w:rsidRDefault="00F610B1" w:rsidP="000B1B54">
      <w:pPr>
        <w:tabs>
          <w:tab w:val="left" w:pos="1421"/>
        </w:tabs>
        <w:autoSpaceDE w:val="0"/>
        <w:autoSpaceDN w:val="0"/>
        <w:ind w:left="432"/>
        <w:jc w:val="both"/>
        <w:rPr>
          <w:rFonts w:ascii="Arial" w:hAnsi="Arial" w:cs="Arial"/>
          <w:sz w:val="20"/>
          <w:szCs w:val="20"/>
          <w:lang w:eastAsia="pt-BR"/>
        </w:rPr>
      </w:pPr>
      <w:r w:rsidRPr="00F17FC3">
        <w:rPr>
          <w:rFonts w:ascii="Arial" w:hAnsi="Arial" w:cs="Arial"/>
          <w:sz w:val="20"/>
          <w:szCs w:val="20"/>
          <w:lang w:eastAsia="pt-BR"/>
        </w:rPr>
        <w:t>A decisão de provisionar considera a fase processual das ações judiciais e da própria natureza das demandas (</w:t>
      </w:r>
      <w:r w:rsidR="009C2F16">
        <w:rPr>
          <w:rFonts w:ascii="Arial" w:hAnsi="Arial" w:cs="Arial"/>
          <w:sz w:val="20"/>
          <w:szCs w:val="20"/>
          <w:lang w:eastAsia="pt-BR"/>
        </w:rPr>
        <w:t>tributária</w:t>
      </w:r>
      <w:r w:rsidRPr="00F17FC3">
        <w:rPr>
          <w:rFonts w:ascii="Arial" w:hAnsi="Arial" w:cs="Arial"/>
          <w:sz w:val="20"/>
          <w:szCs w:val="20"/>
          <w:lang w:eastAsia="pt-BR"/>
        </w:rPr>
        <w:t xml:space="preserve">, trabalhista ou cível). Em regra, solicita-se o provisionamento considerando a </w:t>
      </w:r>
    </w:p>
    <w:p w14:paraId="6D60154D" w14:textId="69F519AD" w:rsidR="00F610B1" w:rsidRPr="00F17FC3" w:rsidRDefault="00F610B1" w:rsidP="000B1B54">
      <w:pPr>
        <w:tabs>
          <w:tab w:val="left" w:pos="1421"/>
        </w:tabs>
        <w:autoSpaceDE w:val="0"/>
        <w:autoSpaceDN w:val="0"/>
        <w:ind w:left="432"/>
        <w:jc w:val="both"/>
        <w:rPr>
          <w:rFonts w:ascii="Arial" w:hAnsi="Arial" w:cs="Arial"/>
          <w:sz w:val="20"/>
          <w:szCs w:val="20"/>
          <w:lang w:eastAsia="pt-BR"/>
        </w:rPr>
      </w:pPr>
      <w:r w:rsidRPr="00F17FC3">
        <w:rPr>
          <w:rFonts w:ascii="Arial" w:hAnsi="Arial" w:cs="Arial"/>
          <w:sz w:val="20"/>
          <w:szCs w:val="20"/>
          <w:lang w:eastAsia="pt-BR"/>
        </w:rPr>
        <w:t>expectativa da execução do valor devido pela EPE. Considera-se apenas o risco classificado como provável</w:t>
      </w:r>
      <w:r w:rsidR="00130976">
        <w:rPr>
          <w:rFonts w:ascii="Arial" w:hAnsi="Arial" w:cs="Arial"/>
          <w:sz w:val="20"/>
          <w:szCs w:val="20"/>
          <w:lang w:eastAsia="pt-BR"/>
        </w:rPr>
        <w:t xml:space="preserve"> para registro contábil</w:t>
      </w:r>
      <w:r w:rsidRPr="00F17FC3">
        <w:rPr>
          <w:rFonts w:ascii="Arial" w:hAnsi="Arial" w:cs="Arial"/>
          <w:sz w:val="20"/>
          <w:szCs w:val="20"/>
          <w:lang w:eastAsia="pt-BR"/>
        </w:rPr>
        <w:t>.</w:t>
      </w:r>
    </w:p>
    <w:p w14:paraId="1A1E2914" w14:textId="77777777" w:rsidR="00C90151" w:rsidRPr="00F17FC3" w:rsidRDefault="00C90151" w:rsidP="000B1B54">
      <w:pPr>
        <w:tabs>
          <w:tab w:val="left" w:pos="1421"/>
        </w:tabs>
        <w:autoSpaceDE w:val="0"/>
        <w:autoSpaceDN w:val="0"/>
        <w:ind w:left="432"/>
        <w:jc w:val="both"/>
        <w:rPr>
          <w:rFonts w:ascii="Arial" w:hAnsi="Arial" w:cs="Arial"/>
          <w:sz w:val="20"/>
          <w:szCs w:val="20"/>
          <w:lang w:eastAsia="pt-BR"/>
        </w:rPr>
      </w:pPr>
    </w:p>
    <w:p w14:paraId="121AB2B8" w14:textId="4DC94584" w:rsidR="00C16E64" w:rsidRPr="00F17FC3" w:rsidRDefault="0050252E" w:rsidP="00BA586F">
      <w:pPr>
        <w:tabs>
          <w:tab w:val="left" w:pos="1421"/>
        </w:tabs>
        <w:autoSpaceDE w:val="0"/>
        <w:autoSpaceDN w:val="0"/>
        <w:ind w:left="432"/>
        <w:jc w:val="both"/>
        <w:rPr>
          <w:rFonts w:ascii="Arial" w:hAnsi="Arial" w:cs="Arial"/>
          <w:sz w:val="20"/>
          <w:szCs w:val="20"/>
          <w:lang w:eastAsia="pt-BR"/>
        </w:rPr>
      </w:pPr>
      <w:r w:rsidRPr="00F17FC3">
        <w:rPr>
          <w:rFonts w:ascii="Arial" w:hAnsi="Arial" w:cs="Arial"/>
          <w:sz w:val="20"/>
          <w:szCs w:val="20"/>
          <w:lang w:eastAsia="pt-BR"/>
        </w:rPr>
        <w:lastRenderedPageBreak/>
        <w:t xml:space="preserve">Até </w:t>
      </w:r>
      <w:r w:rsidR="00BA586F">
        <w:rPr>
          <w:rFonts w:ascii="Arial" w:hAnsi="Arial" w:cs="Arial"/>
          <w:sz w:val="20"/>
          <w:szCs w:val="20"/>
          <w:lang w:eastAsia="pt-BR"/>
        </w:rPr>
        <w:t>junho</w:t>
      </w:r>
      <w:r w:rsidR="00C16E64" w:rsidRPr="00F17FC3">
        <w:rPr>
          <w:rFonts w:ascii="Arial" w:hAnsi="Arial" w:cs="Arial"/>
          <w:sz w:val="20"/>
          <w:szCs w:val="20"/>
          <w:lang w:eastAsia="pt-BR"/>
        </w:rPr>
        <w:t xml:space="preserve"> de 20</w:t>
      </w:r>
      <w:r w:rsidR="00C61AAE" w:rsidRPr="00F17FC3">
        <w:rPr>
          <w:rFonts w:ascii="Arial" w:hAnsi="Arial" w:cs="Arial"/>
          <w:sz w:val="20"/>
          <w:szCs w:val="20"/>
          <w:lang w:eastAsia="pt-BR"/>
        </w:rPr>
        <w:t>2</w:t>
      </w:r>
      <w:r w:rsidR="002B702D" w:rsidRPr="00F17FC3">
        <w:rPr>
          <w:rFonts w:ascii="Arial" w:hAnsi="Arial" w:cs="Arial"/>
          <w:sz w:val="20"/>
          <w:szCs w:val="20"/>
          <w:lang w:eastAsia="pt-BR"/>
        </w:rPr>
        <w:t>2</w:t>
      </w:r>
      <w:r w:rsidR="00C16E64" w:rsidRPr="00F17FC3">
        <w:rPr>
          <w:rFonts w:ascii="Arial" w:hAnsi="Arial" w:cs="Arial"/>
          <w:sz w:val="20"/>
          <w:szCs w:val="20"/>
          <w:lang w:eastAsia="pt-BR"/>
        </w:rPr>
        <w:t xml:space="preserve"> </w:t>
      </w:r>
      <w:r w:rsidR="009C2F16">
        <w:rPr>
          <w:rFonts w:ascii="Arial" w:hAnsi="Arial" w:cs="Arial"/>
          <w:sz w:val="20"/>
          <w:szCs w:val="20"/>
          <w:lang w:eastAsia="pt-BR"/>
        </w:rPr>
        <w:t xml:space="preserve">o valor total de provisão de contingência com risco provável de perda é </w:t>
      </w:r>
      <w:r w:rsidR="00C16E64" w:rsidRPr="00F17FC3">
        <w:rPr>
          <w:rFonts w:ascii="Arial" w:hAnsi="Arial" w:cs="Arial"/>
          <w:sz w:val="20"/>
          <w:szCs w:val="20"/>
          <w:lang w:eastAsia="pt-BR"/>
        </w:rPr>
        <w:t xml:space="preserve">de R$ </w:t>
      </w:r>
      <w:r w:rsidR="007936A4">
        <w:rPr>
          <w:rFonts w:ascii="Arial" w:hAnsi="Arial" w:cs="Arial"/>
          <w:sz w:val="20"/>
          <w:szCs w:val="20"/>
          <w:lang w:eastAsia="pt-BR"/>
        </w:rPr>
        <w:t>9.</w:t>
      </w:r>
      <w:r w:rsidR="00BA586F">
        <w:rPr>
          <w:rFonts w:ascii="Arial" w:hAnsi="Arial" w:cs="Arial"/>
          <w:sz w:val="20"/>
          <w:szCs w:val="20"/>
          <w:lang w:eastAsia="pt-BR"/>
        </w:rPr>
        <w:t>514</w:t>
      </w:r>
      <w:r w:rsidR="00C16E64" w:rsidRPr="00F17FC3">
        <w:rPr>
          <w:rFonts w:ascii="Arial" w:hAnsi="Arial" w:cs="Arial"/>
          <w:sz w:val="20"/>
          <w:szCs w:val="20"/>
          <w:lang w:eastAsia="pt-BR"/>
        </w:rPr>
        <w:t xml:space="preserve">, </w:t>
      </w:r>
      <w:r w:rsidR="00D2503F" w:rsidRPr="00F17FC3">
        <w:rPr>
          <w:rFonts w:ascii="Arial" w:hAnsi="Arial" w:cs="Arial"/>
          <w:sz w:val="20"/>
          <w:szCs w:val="20"/>
          <w:lang w:eastAsia="pt-BR"/>
        </w:rPr>
        <w:t>sendo R$ 2.</w:t>
      </w:r>
      <w:r w:rsidR="00BA586F">
        <w:rPr>
          <w:rFonts w:ascii="Arial" w:hAnsi="Arial" w:cs="Arial"/>
          <w:sz w:val="20"/>
          <w:szCs w:val="20"/>
          <w:lang w:eastAsia="pt-BR"/>
        </w:rPr>
        <w:t>750</w:t>
      </w:r>
      <w:r w:rsidR="00D2503F" w:rsidRPr="00F17FC3">
        <w:rPr>
          <w:rFonts w:ascii="Arial" w:hAnsi="Arial" w:cs="Arial"/>
          <w:sz w:val="20"/>
          <w:szCs w:val="20"/>
          <w:lang w:eastAsia="pt-BR"/>
        </w:rPr>
        <w:t xml:space="preserve"> a curto prazo e R$ </w:t>
      </w:r>
      <w:r w:rsidR="00BA586F">
        <w:rPr>
          <w:rFonts w:ascii="Arial" w:hAnsi="Arial" w:cs="Arial"/>
          <w:sz w:val="20"/>
          <w:szCs w:val="20"/>
          <w:lang w:eastAsia="pt-BR"/>
        </w:rPr>
        <w:t>6.764</w:t>
      </w:r>
      <w:r w:rsidR="002B702D" w:rsidRPr="00F17FC3">
        <w:rPr>
          <w:rFonts w:ascii="Arial" w:hAnsi="Arial" w:cs="Arial"/>
          <w:sz w:val="20"/>
          <w:szCs w:val="20"/>
          <w:lang w:eastAsia="pt-BR"/>
        </w:rPr>
        <w:t xml:space="preserve"> </w:t>
      </w:r>
      <w:r w:rsidR="00D2503F" w:rsidRPr="00F17FC3">
        <w:rPr>
          <w:rFonts w:ascii="Arial" w:hAnsi="Arial" w:cs="Arial"/>
          <w:sz w:val="20"/>
          <w:szCs w:val="20"/>
          <w:lang w:eastAsia="pt-BR"/>
        </w:rPr>
        <w:t>a longo prazo,</w:t>
      </w:r>
      <w:r w:rsidR="00C17AB0">
        <w:rPr>
          <w:rFonts w:ascii="Arial" w:hAnsi="Arial" w:cs="Arial"/>
          <w:sz w:val="20"/>
          <w:szCs w:val="20"/>
          <w:lang w:eastAsia="pt-BR"/>
        </w:rPr>
        <w:t xml:space="preserve"> conforme abaixo</w:t>
      </w:r>
      <w:r w:rsidR="00C16E64" w:rsidRPr="00F17FC3">
        <w:rPr>
          <w:rFonts w:ascii="Arial" w:hAnsi="Arial" w:cs="Arial"/>
          <w:sz w:val="20"/>
          <w:szCs w:val="20"/>
          <w:lang w:eastAsia="pt-BR"/>
        </w:rPr>
        <w:t>:</w:t>
      </w:r>
    </w:p>
    <w:p w14:paraId="2546F724" w14:textId="77777777" w:rsidR="00047C3C" w:rsidRPr="00F17FC3" w:rsidRDefault="00047C3C" w:rsidP="000B1B54">
      <w:pPr>
        <w:tabs>
          <w:tab w:val="left" w:pos="1421"/>
        </w:tabs>
        <w:autoSpaceDE w:val="0"/>
        <w:autoSpaceDN w:val="0"/>
        <w:ind w:left="432"/>
        <w:jc w:val="both"/>
        <w:rPr>
          <w:rFonts w:ascii="Arial" w:hAnsi="Arial" w:cs="Arial"/>
          <w:sz w:val="20"/>
          <w:szCs w:val="20"/>
          <w:lang w:eastAsia="pt-BR"/>
        </w:rPr>
      </w:pPr>
    </w:p>
    <w:tbl>
      <w:tblPr>
        <w:tblW w:w="9497" w:type="dxa"/>
        <w:tblInd w:w="496" w:type="dxa"/>
        <w:tblLayout w:type="fixed"/>
        <w:tblCellMar>
          <w:left w:w="70" w:type="dxa"/>
          <w:right w:w="70" w:type="dxa"/>
        </w:tblCellMar>
        <w:tblLook w:val="04A0" w:firstRow="1" w:lastRow="0" w:firstColumn="1" w:lastColumn="0" w:noHBand="0" w:noVBand="1"/>
      </w:tblPr>
      <w:tblGrid>
        <w:gridCol w:w="2589"/>
        <w:gridCol w:w="1444"/>
        <w:gridCol w:w="1495"/>
        <w:gridCol w:w="1134"/>
        <w:gridCol w:w="1407"/>
        <w:gridCol w:w="1428"/>
      </w:tblGrid>
      <w:tr w:rsidR="00B621B1" w:rsidRPr="00F17FC3" w14:paraId="467DAA22" w14:textId="77777777" w:rsidTr="00295930">
        <w:trPr>
          <w:trHeight w:val="227"/>
        </w:trPr>
        <w:tc>
          <w:tcPr>
            <w:tcW w:w="2589" w:type="dxa"/>
            <w:tcBorders>
              <w:top w:val="nil"/>
              <w:left w:val="nil"/>
              <w:bottom w:val="single" w:sz="4" w:space="0" w:color="auto"/>
              <w:right w:val="nil"/>
            </w:tcBorders>
            <w:shd w:val="clear" w:color="auto" w:fill="auto"/>
            <w:noWrap/>
            <w:vAlign w:val="center"/>
            <w:hideMark/>
          </w:tcPr>
          <w:p w14:paraId="2E83DFB2" w14:textId="77777777" w:rsidR="00AA3CC2" w:rsidRPr="00F17FC3" w:rsidRDefault="00AA3CC2" w:rsidP="00295930">
            <w:pPr>
              <w:ind w:firstLine="34"/>
              <w:rPr>
                <w:rFonts w:ascii="Arial" w:hAnsi="Arial" w:cs="Arial"/>
                <w:color w:val="000000"/>
                <w:sz w:val="20"/>
                <w:szCs w:val="20"/>
                <w:lang w:eastAsia="pt-BR"/>
              </w:rPr>
            </w:pPr>
            <w:r w:rsidRPr="00F17FC3">
              <w:rPr>
                <w:rFonts w:ascii="Arial" w:hAnsi="Arial" w:cs="Arial"/>
                <w:b/>
                <w:bCs/>
                <w:color w:val="000000"/>
                <w:sz w:val="20"/>
                <w:szCs w:val="20"/>
              </w:rPr>
              <w:t>Descrição</w:t>
            </w:r>
          </w:p>
        </w:tc>
        <w:tc>
          <w:tcPr>
            <w:tcW w:w="1444" w:type="dxa"/>
            <w:tcBorders>
              <w:top w:val="nil"/>
              <w:left w:val="nil"/>
              <w:bottom w:val="single" w:sz="4" w:space="0" w:color="auto"/>
              <w:right w:val="nil"/>
            </w:tcBorders>
            <w:shd w:val="clear" w:color="auto" w:fill="auto"/>
            <w:noWrap/>
            <w:vAlign w:val="center"/>
            <w:hideMark/>
          </w:tcPr>
          <w:p w14:paraId="14296B4F" w14:textId="77777777" w:rsidR="00AA3CC2" w:rsidRPr="00F17FC3" w:rsidRDefault="00AA3CC2" w:rsidP="00C44430">
            <w:pPr>
              <w:jc w:val="center"/>
              <w:rPr>
                <w:rFonts w:ascii="Arial" w:hAnsi="Arial" w:cs="Arial"/>
                <w:b/>
                <w:bCs/>
                <w:color w:val="000000"/>
                <w:sz w:val="20"/>
                <w:szCs w:val="20"/>
              </w:rPr>
            </w:pPr>
            <w:r w:rsidRPr="00F17FC3">
              <w:rPr>
                <w:rFonts w:ascii="Arial" w:hAnsi="Arial" w:cs="Arial"/>
                <w:b/>
                <w:bCs/>
                <w:color w:val="000000"/>
                <w:sz w:val="20"/>
                <w:szCs w:val="20"/>
              </w:rPr>
              <w:t>31/</w:t>
            </w:r>
            <w:r w:rsidR="00727E5C" w:rsidRPr="00F17FC3">
              <w:rPr>
                <w:rFonts w:ascii="Arial" w:hAnsi="Arial" w:cs="Arial"/>
                <w:b/>
                <w:bCs/>
                <w:color w:val="000000"/>
                <w:sz w:val="20"/>
                <w:szCs w:val="20"/>
              </w:rPr>
              <w:t>12</w:t>
            </w:r>
            <w:r w:rsidR="00560B80" w:rsidRPr="00F17FC3">
              <w:rPr>
                <w:rFonts w:ascii="Arial" w:hAnsi="Arial" w:cs="Arial"/>
                <w:b/>
                <w:bCs/>
                <w:color w:val="000000"/>
                <w:sz w:val="20"/>
                <w:szCs w:val="20"/>
              </w:rPr>
              <w:t>/2021</w:t>
            </w:r>
          </w:p>
        </w:tc>
        <w:tc>
          <w:tcPr>
            <w:tcW w:w="1495" w:type="dxa"/>
            <w:tcBorders>
              <w:top w:val="nil"/>
              <w:left w:val="nil"/>
              <w:bottom w:val="single" w:sz="4" w:space="0" w:color="auto"/>
              <w:right w:val="nil"/>
            </w:tcBorders>
            <w:shd w:val="clear" w:color="auto" w:fill="auto"/>
            <w:noWrap/>
            <w:vAlign w:val="center"/>
            <w:hideMark/>
          </w:tcPr>
          <w:p w14:paraId="14067FA8" w14:textId="77777777" w:rsidR="00AA3CC2" w:rsidRPr="00F17FC3" w:rsidRDefault="00B621B1" w:rsidP="00C44430">
            <w:pPr>
              <w:ind w:left="-267" w:right="-256"/>
              <w:jc w:val="center"/>
              <w:rPr>
                <w:rFonts w:ascii="Arial" w:hAnsi="Arial" w:cs="Arial"/>
                <w:b/>
                <w:bCs/>
                <w:color w:val="000000"/>
                <w:sz w:val="20"/>
                <w:szCs w:val="20"/>
              </w:rPr>
            </w:pPr>
            <w:r w:rsidRPr="00F17FC3">
              <w:rPr>
                <w:rFonts w:ascii="Arial" w:hAnsi="Arial" w:cs="Arial"/>
                <w:b/>
                <w:bCs/>
                <w:color w:val="000000"/>
                <w:sz w:val="20"/>
                <w:szCs w:val="20"/>
              </w:rPr>
              <w:t>Atualizações</w:t>
            </w:r>
          </w:p>
        </w:tc>
        <w:tc>
          <w:tcPr>
            <w:tcW w:w="1134" w:type="dxa"/>
            <w:tcBorders>
              <w:top w:val="nil"/>
              <w:left w:val="nil"/>
              <w:bottom w:val="single" w:sz="4" w:space="0" w:color="auto"/>
              <w:right w:val="nil"/>
            </w:tcBorders>
            <w:vAlign w:val="center"/>
          </w:tcPr>
          <w:p w14:paraId="585C0E38" w14:textId="77777777" w:rsidR="00AA3CC2" w:rsidRPr="00F17FC3" w:rsidRDefault="00B621B1" w:rsidP="00C44430">
            <w:pPr>
              <w:ind w:left="-277" w:right="-405"/>
              <w:jc w:val="center"/>
              <w:rPr>
                <w:rFonts w:ascii="Arial" w:hAnsi="Arial" w:cs="Arial"/>
                <w:b/>
                <w:bCs/>
                <w:color w:val="000000"/>
                <w:sz w:val="20"/>
                <w:szCs w:val="20"/>
              </w:rPr>
            </w:pPr>
            <w:r w:rsidRPr="00F17FC3">
              <w:rPr>
                <w:rFonts w:ascii="Arial" w:hAnsi="Arial" w:cs="Arial"/>
                <w:b/>
                <w:bCs/>
                <w:color w:val="000000"/>
                <w:sz w:val="20"/>
                <w:szCs w:val="20"/>
              </w:rPr>
              <w:t>Adições</w:t>
            </w:r>
          </w:p>
        </w:tc>
        <w:tc>
          <w:tcPr>
            <w:tcW w:w="1407" w:type="dxa"/>
            <w:tcBorders>
              <w:top w:val="nil"/>
              <w:left w:val="nil"/>
              <w:bottom w:val="single" w:sz="4" w:space="0" w:color="auto"/>
              <w:right w:val="nil"/>
            </w:tcBorders>
            <w:vAlign w:val="center"/>
          </w:tcPr>
          <w:p w14:paraId="5E9A7167" w14:textId="74230E40" w:rsidR="00AA3CC2" w:rsidRPr="00F17FC3" w:rsidRDefault="00EC4C52" w:rsidP="00C44430">
            <w:pPr>
              <w:jc w:val="center"/>
              <w:rPr>
                <w:rFonts w:ascii="Arial" w:hAnsi="Arial" w:cs="Arial"/>
                <w:b/>
                <w:bCs/>
                <w:color w:val="000000"/>
                <w:sz w:val="20"/>
                <w:szCs w:val="20"/>
              </w:rPr>
            </w:pPr>
            <w:r w:rsidRPr="00F17FC3">
              <w:rPr>
                <w:rFonts w:ascii="Arial" w:hAnsi="Arial" w:cs="Arial"/>
                <w:b/>
                <w:bCs/>
                <w:color w:val="000000"/>
                <w:sz w:val="20"/>
                <w:szCs w:val="20"/>
              </w:rPr>
              <w:t>Reversões</w:t>
            </w:r>
            <w:r w:rsidR="00C33E39" w:rsidRPr="00F17FC3">
              <w:rPr>
                <w:rFonts w:ascii="Arial" w:hAnsi="Arial" w:cs="Arial"/>
                <w:b/>
                <w:bCs/>
                <w:color w:val="000000"/>
                <w:sz w:val="20"/>
                <w:szCs w:val="20"/>
              </w:rPr>
              <w:t xml:space="preserve"> e Baixas</w:t>
            </w:r>
          </w:p>
        </w:tc>
        <w:tc>
          <w:tcPr>
            <w:tcW w:w="1428" w:type="dxa"/>
            <w:tcBorders>
              <w:top w:val="nil"/>
              <w:left w:val="nil"/>
              <w:bottom w:val="single" w:sz="4" w:space="0" w:color="auto"/>
              <w:right w:val="nil"/>
            </w:tcBorders>
            <w:shd w:val="clear" w:color="auto" w:fill="auto"/>
            <w:noWrap/>
            <w:vAlign w:val="center"/>
            <w:hideMark/>
          </w:tcPr>
          <w:p w14:paraId="65FD6E4F" w14:textId="623C6B1C" w:rsidR="00AA3CC2" w:rsidRPr="00F17FC3" w:rsidRDefault="00AA3CC2" w:rsidP="00C44430">
            <w:pPr>
              <w:jc w:val="center"/>
              <w:rPr>
                <w:rFonts w:ascii="Arial" w:hAnsi="Arial" w:cs="Arial"/>
                <w:b/>
                <w:bCs/>
                <w:color w:val="000000"/>
                <w:sz w:val="20"/>
                <w:szCs w:val="20"/>
              </w:rPr>
            </w:pPr>
            <w:r w:rsidRPr="00F17FC3">
              <w:rPr>
                <w:rFonts w:ascii="Arial" w:hAnsi="Arial" w:cs="Arial"/>
                <w:b/>
                <w:bCs/>
                <w:color w:val="000000"/>
                <w:sz w:val="20"/>
                <w:szCs w:val="20"/>
                <w:lang w:eastAsia="pt-BR"/>
              </w:rPr>
              <w:t>3</w:t>
            </w:r>
            <w:r w:rsidR="00025029">
              <w:rPr>
                <w:rFonts w:ascii="Arial" w:hAnsi="Arial" w:cs="Arial"/>
                <w:b/>
                <w:bCs/>
                <w:color w:val="000000"/>
                <w:sz w:val="20"/>
                <w:szCs w:val="20"/>
                <w:lang w:eastAsia="pt-BR"/>
              </w:rPr>
              <w:t>0</w:t>
            </w:r>
            <w:r w:rsidRPr="00F17FC3">
              <w:rPr>
                <w:rFonts w:ascii="Arial" w:hAnsi="Arial" w:cs="Arial"/>
                <w:b/>
                <w:bCs/>
                <w:color w:val="000000"/>
                <w:sz w:val="20"/>
                <w:szCs w:val="20"/>
                <w:lang w:eastAsia="pt-BR"/>
              </w:rPr>
              <w:t>/</w:t>
            </w:r>
            <w:r w:rsidR="00560B80" w:rsidRPr="00F17FC3">
              <w:rPr>
                <w:rFonts w:ascii="Arial" w:hAnsi="Arial" w:cs="Arial"/>
                <w:b/>
                <w:bCs/>
                <w:color w:val="000000"/>
                <w:sz w:val="20"/>
                <w:szCs w:val="20"/>
                <w:lang w:eastAsia="pt-BR"/>
              </w:rPr>
              <w:t>0</w:t>
            </w:r>
            <w:r w:rsidR="00025029">
              <w:rPr>
                <w:rFonts w:ascii="Arial" w:hAnsi="Arial" w:cs="Arial"/>
                <w:b/>
                <w:bCs/>
                <w:color w:val="000000"/>
                <w:sz w:val="20"/>
                <w:szCs w:val="20"/>
                <w:lang w:eastAsia="pt-BR"/>
              </w:rPr>
              <w:t>6</w:t>
            </w:r>
            <w:r w:rsidRPr="00F17FC3">
              <w:rPr>
                <w:rFonts w:ascii="Arial" w:hAnsi="Arial" w:cs="Arial"/>
                <w:b/>
                <w:bCs/>
                <w:color w:val="000000"/>
                <w:sz w:val="20"/>
                <w:szCs w:val="20"/>
                <w:lang w:eastAsia="pt-BR"/>
              </w:rPr>
              <w:t>/202</w:t>
            </w:r>
            <w:r w:rsidR="00560B80" w:rsidRPr="00F17FC3">
              <w:rPr>
                <w:rFonts w:ascii="Arial" w:hAnsi="Arial" w:cs="Arial"/>
                <w:b/>
                <w:bCs/>
                <w:color w:val="000000"/>
                <w:sz w:val="20"/>
                <w:szCs w:val="20"/>
                <w:lang w:eastAsia="pt-BR"/>
              </w:rPr>
              <w:t>2</w:t>
            </w:r>
          </w:p>
        </w:tc>
      </w:tr>
      <w:tr w:rsidR="00B621B1" w:rsidRPr="00F17FC3" w14:paraId="5A9998C6" w14:textId="77777777" w:rsidTr="00295930">
        <w:trPr>
          <w:trHeight w:val="227"/>
        </w:trPr>
        <w:tc>
          <w:tcPr>
            <w:tcW w:w="2589" w:type="dxa"/>
            <w:tcBorders>
              <w:top w:val="nil"/>
              <w:left w:val="nil"/>
              <w:bottom w:val="nil"/>
              <w:right w:val="nil"/>
            </w:tcBorders>
            <w:shd w:val="clear" w:color="auto" w:fill="auto"/>
            <w:noWrap/>
            <w:vAlign w:val="center"/>
            <w:hideMark/>
          </w:tcPr>
          <w:p w14:paraId="5DF4C798" w14:textId="77777777" w:rsidR="00AA3CC2" w:rsidRPr="00F17FC3" w:rsidRDefault="00AA3CC2" w:rsidP="000B1B54">
            <w:pPr>
              <w:rPr>
                <w:rFonts w:ascii="Arial" w:hAnsi="Arial" w:cs="Arial"/>
                <w:color w:val="000000"/>
                <w:sz w:val="20"/>
                <w:szCs w:val="20"/>
                <w:lang w:eastAsia="pt-BR"/>
              </w:rPr>
            </w:pPr>
            <w:r w:rsidRPr="00F17FC3">
              <w:rPr>
                <w:rFonts w:ascii="Arial" w:hAnsi="Arial" w:cs="Arial"/>
                <w:color w:val="000000"/>
                <w:sz w:val="20"/>
                <w:szCs w:val="20"/>
                <w:lang w:eastAsia="pt-BR"/>
              </w:rPr>
              <w:t>Trabalhistas</w:t>
            </w:r>
          </w:p>
        </w:tc>
        <w:tc>
          <w:tcPr>
            <w:tcW w:w="1444" w:type="dxa"/>
            <w:tcBorders>
              <w:top w:val="nil"/>
              <w:left w:val="nil"/>
              <w:bottom w:val="nil"/>
              <w:right w:val="nil"/>
            </w:tcBorders>
            <w:shd w:val="clear" w:color="auto" w:fill="auto"/>
            <w:noWrap/>
            <w:vAlign w:val="center"/>
            <w:hideMark/>
          </w:tcPr>
          <w:p w14:paraId="129A0BFB" w14:textId="77777777" w:rsidR="00AA3CC2" w:rsidRPr="00F17FC3" w:rsidRDefault="00AA3CC2" w:rsidP="000B1B54">
            <w:pPr>
              <w:jc w:val="right"/>
              <w:rPr>
                <w:rFonts w:ascii="Arial" w:hAnsi="Arial" w:cs="Arial"/>
                <w:color w:val="000000"/>
                <w:sz w:val="20"/>
                <w:szCs w:val="20"/>
              </w:rPr>
            </w:pPr>
            <w:r w:rsidRPr="00F17FC3">
              <w:rPr>
                <w:rFonts w:ascii="Arial" w:hAnsi="Arial" w:cs="Arial"/>
                <w:color w:val="000000"/>
                <w:sz w:val="20"/>
                <w:szCs w:val="20"/>
              </w:rPr>
              <w:t>2</w:t>
            </w:r>
            <w:r w:rsidR="00560B80" w:rsidRPr="00F17FC3">
              <w:rPr>
                <w:rFonts w:ascii="Arial" w:hAnsi="Arial" w:cs="Arial"/>
                <w:color w:val="000000"/>
                <w:sz w:val="20"/>
                <w:szCs w:val="20"/>
              </w:rPr>
              <w:t>.</w:t>
            </w:r>
            <w:r w:rsidR="00727E5C" w:rsidRPr="00F17FC3">
              <w:rPr>
                <w:rFonts w:ascii="Arial" w:hAnsi="Arial" w:cs="Arial"/>
                <w:color w:val="000000"/>
                <w:sz w:val="20"/>
                <w:szCs w:val="20"/>
              </w:rPr>
              <w:t>844</w:t>
            </w:r>
          </w:p>
        </w:tc>
        <w:tc>
          <w:tcPr>
            <w:tcW w:w="1495" w:type="dxa"/>
            <w:tcBorders>
              <w:top w:val="nil"/>
              <w:left w:val="nil"/>
              <w:bottom w:val="nil"/>
              <w:right w:val="nil"/>
            </w:tcBorders>
            <w:shd w:val="clear" w:color="auto" w:fill="auto"/>
            <w:noWrap/>
            <w:vAlign w:val="center"/>
            <w:hideMark/>
          </w:tcPr>
          <w:p w14:paraId="3ACA5607" w14:textId="3771330B" w:rsidR="00AA3CC2" w:rsidRPr="00F17FC3" w:rsidRDefault="00006332" w:rsidP="00AA3CC2">
            <w:pPr>
              <w:jc w:val="right"/>
              <w:rPr>
                <w:rFonts w:ascii="Arial" w:hAnsi="Arial" w:cs="Arial"/>
                <w:color w:val="000000"/>
                <w:sz w:val="20"/>
                <w:szCs w:val="20"/>
              </w:rPr>
            </w:pPr>
            <w:r>
              <w:rPr>
                <w:rFonts w:ascii="Arial" w:hAnsi="Arial" w:cs="Arial"/>
                <w:color w:val="000000"/>
                <w:sz w:val="20"/>
                <w:szCs w:val="20"/>
              </w:rPr>
              <w:t>71</w:t>
            </w:r>
          </w:p>
        </w:tc>
        <w:tc>
          <w:tcPr>
            <w:tcW w:w="1134" w:type="dxa"/>
            <w:tcBorders>
              <w:top w:val="nil"/>
              <w:left w:val="nil"/>
              <w:bottom w:val="nil"/>
              <w:right w:val="nil"/>
            </w:tcBorders>
            <w:vAlign w:val="center"/>
          </w:tcPr>
          <w:p w14:paraId="7F532D12" w14:textId="26729B1D" w:rsidR="00AA3CC2" w:rsidRPr="00F17FC3" w:rsidRDefault="00863C40" w:rsidP="00AA3CC2">
            <w:pPr>
              <w:jc w:val="right"/>
              <w:rPr>
                <w:rFonts w:ascii="Arial" w:hAnsi="Arial" w:cs="Arial"/>
                <w:bCs/>
                <w:color w:val="000000"/>
                <w:sz w:val="20"/>
                <w:szCs w:val="20"/>
              </w:rPr>
            </w:pPr>
            <w:r>
              <w:rPr>
                <w:rFonts w:ascii="Arial" w:hAnsi="Arial" w:cs="Arial"/>
                <w:bCs/>
                <w:color w:val="000000"/>
                <w:sz w:val="20"/>
                <w:szCs w:val="20"/>
              </w:rPr>
              <w:t>179</w:t>
            </w:r>
          </w:p>
        </w:tc>
        <w:tc>
          <w:tcPr>
            <w:tcW w:w="1407" w:type="dxa"/>
            <w:tcBorders>
              <w:top w:val="nil"/>
              <w:left w:val="nil"/>
              <w:bottom w:val="nil"/>
              <w:right w:val="nil"/>
            </w:tcBorders>
            <w:vAlign w:val="center"/>
          </w:tcPr>
          <w:p w14:paraId="34F50646" w14:textId="77777777" w:rsidR="00AA3CC2" w:rsidRPr="00F17FC3" w:rsidRDefault="0029426F" w:rsidP="00AA3CC2">
            <w:pPr>
              <w:jc w:val="right"/>
              <w:rPr>
                <w:rFonts w:ascii="Arial" w:hAnsi="Arial" w:cs="Arial"/>
                <w:bCs/>
                <w:color w:val="000000"/>
                <w:sz w:val="20"/>
                <w:szCs w:val="20"/>
              </w:rPr>
            </w:pPr>
            <w:r w:rsidRPr="00F17FC3">
              <w:rPr>
                <w:rFonts w:ascii="Arial" w:hAnsi="Arial" w:cs="Arial"/>
                <w:bCs/>
                <w:color w:val="000000"/>
                <w:sz w:val="20"/>
                <w:szCs w:val="20"/>
              </w:rPr>
              <w:t>-</w:t>
            </w:r>
          </w:p>
        </w:tc>
        <w:tc>
          <w:tcPr>
            <w:tcW w:w="1428" w:type="dxa"/>
            <w:tcBorders>
              <w:top w:val="nil"/>
              <w:left w:val="nil"/>
              <w:bottom w:val="nil"/>
              <w:right w:val="nil"/>
            </w:tcBorders>
            <w:shd w:val="clear" w:color="auto" w:fill="auto"/>
            <w:noWrap/>
            <w:vAlign w:val="center"/>
            <w:hideMark/>
          </w:tcPr>
          <w:p w14:paraId="36FE7349" w14:textId="2206DF5E" w:rsidR="00AA3CC2" w:rsidRPr="00F17FC3" w:rsidRDefault="00006332" w:rsidP="00E92216">
            <w:pPr>
              <w:jc w:val="right"/>
              <w:rPr>
                <w:rFonts w:ascii="Arial" w:hAnsi="Arial" w:cs="Arial"/>
                <w:color w:val="000000"/>
                <w:sz w:val="20"/>
                <w:szCs w:val="20"/>
              </w:rPr>
            </w:pPr>
            <w:r>
              <w:rPr>
                <w:rFonts w:ascii="Arial" w:hAnsi="Arial" w:cs="Arial"/>
                <w:color w:val="000000"/>
                <w:sz w:val="20"/>
                <w:szCs w:val="20"/>
              </w:rPr>
              <w:t>3.094</w:t>
            </w:r>
          </w:p>
        </w:tc>
      </w:tr>
      <w:tr w:rsidR="00B621B1" w:rsidRPr="00F17FC3" w14:paraId="7A0410FD" w14:textId="77777777" w:rsidTr="00295930">
        <w:trPr>
          <w:trHeight w:val="227"/>
        </w:trPr>
        <w:tc>
          <w:tcPr>
            <w:tcW w:w="2589" w:type="dxa"/>
            <w:tcBorders>
              <w:top w:val="dashed" w:sz="4" w:space="0" w:color="auto"/>
              <w:left w:val="nil"/>
              <w:bottom w:val="dashed" w:sz="4" w:space="0" w:color="auto"/>
              <w:right w:val="nil"/>
            </w:tcBorders>
            <w:shd w:val="clear" w:color="auto" w:fill="auto"/>
            <w:noWrap/>
            <w:vAlign w:val="center"/>
            <w:hideMark/>
          </w:tcPr>
          <w:p w14:paraId="5186DB4A" w14:textId="77777777" w:rsidR="00AA3CC2" w:rsidRPr="00F17FC3" w:rsidRDefault="00AA3CC2" w:rsidP="000B1B54">
            <w:pPr>
              <w:rPr>
                <w:rFonts w:ascii="Arial" w:hAnsi="Arial" w:cs="Arial"/>
                <w:color w:val="000000"/>
                <w:sz w:val="20"/>
                <w:szCs w:val="20"/>
                <w:lang w:eastAsia="pt-BR"/>
              </w:rPr>
            </w:pPr>
            <w:r w:rsidRPr="00F17FC3">
              <w:rPr>
                <w:rFonts w:ascii="Arial" w:hAnsi="Arial" w:cs="Arial"/>
                <w:color w:val="000000"/>
                <w:sz w:val="20"/>
                <w:szCs w:val="20"/>
                <w:lang w:eastAsia="pt-BR"/>
              </w:rPr>
              <w:t>Cíveis</w:t>
            </w:r>
          </w:p>
        </w:tc>
        <w:tc>
          <w:tcPr>
            <w:tcW w:w="1444" w:type="dxa"/>
            <w:tcBorders>
              <w:top w:val="dashed" w:sz="4" w:space="0" w:color="auto"/>
              <w:left w:val="nil"/>
              <w:bottom w:val="dashed" w:sz="4" w:space="0" w:color="auto"/>
              <w:right w:val="nil"/>
            </w:tcBorders>
            <w:shd w:val="clear" w:color="auto" w:fill="auto"/>
            <w:noWrap/>
            <w:vAlign w:val="center"/>
            <w:hideMark/>
          </w:tcPr>
          <w:p w14:paraId="3D978D49" w14:textId="77777777" w:rsidR="00AA3CC2" w:rsidRPr="00F17FC3" w:rsidRDefault="00560B80" w:rsidP="000B1B54">
            <w:pPr>
              <w:jc w:val="right"/>
              <w:rPr>
                <w:rFonts w:ascii="Arial" w:hAnsi="Arial" w:cs="Arial"/>
                <w:color w:val="000000"/>
                <w:sz w:val="20"/>
                <w:szCs w:val="20"/>
              </w:rPr>
            </w:pPr>
            <w:r w:rsidRPr="00F17FC3">
              <w:rPr>
                <w:rFonts w:ascii="Arial" w:hAnsi="Arial" w:cs="Arial"/>
                <w:color w:val="000000"/>
                <w:sz w:val="20"/>
                <w:szCs w:val="20"/>
              </w:rPr>
              <w:t>2</w:t>
            </w:r>
            <w:r w:rsidR="00727E5C" w:rsidRPr="00F17FC3">
              <w:rPr>
                <w:rFonts w:ascii="Arial" w:hAnsi="Arial" w:cs="Arial"/>
                <w:color w:val="000000"/>
                <w:sz w:val="20"/>
                <w:szCs w:val="20"/>
              </w:rPr>
              <w:t>4</w:t>
            </w:r>
          </w:p>
        </w:tc>
        <w:tc>
          <w:tcPr>
            <w:tcW w:w="1495" w:type="dxa"/>
            <w:tcBorders>
              <w:top w:val="dashed" w:sz="4" w:space="0" w:color="auto"/>
              <w:left w:val="nil"/>
              <w:bottom w:val="dashed" w:sz="4" w:space="0" w:color="auto"/>
              <w:right w:val="nil"/>
            </w:tcBorders>
            <w:shd w:val="clear" w:color="auto" w:fill="auto"/>
            <w:noWrap/>
            <w:vAlign w:val="center"/>
            <w:hideMark/>
          </w:tcPr>
          <w:p w14:paraId="7A13F678" w14:textId="77777777" w:rsidR="00AA3CC2" w:rsidRPr="00F17FC3" w:rsidRDefault="0029426F" w:rsidP="000B1B54">
            <w:pPr>
              <w:jc w:val="right"/>
              <w:rPr>
                <w:rFonts w:ascii="Arial" w:hAnsi="Arial" w:cs="Arial"/>
                <w:color w:val="000000"/>
                <w:sz w:val="20"/>
                <w:szCs w:val="20"/>
              </w:rPr>
            </w:pPr>
            <w:r w:rsidRPr="00F17FC3">
              <w:rPr>
                <w:rFonts w:ascii="Arial" w:hAnsi="Arial" w:cs="Arial"/>
                <w:color w:val="000000"/>
                <w:sz w:val="20"/>
                <w:szCs w:val="20"/>
              </w:rPr>
              <w:t>-</w:t>
            </w:r>
          </w:p>
        </w:tc>
        <w:tc>
          <w:tcPr>
            <w:tcW w:w="1134" w:type="dxa"/>
            <w:tcBorders>
              <w:top w:val="dashed" w:sz="4" w:space="0" w:color="auto"/>
              <w:left w:val="nil"/>
              <w:bottom w:val="dashed" w:sz="4" w:space="0" w:color="auto"/>
              <w:right w:val="nil"/>
            </w:tcBorders>
            <w:vAlign w:val="center"/>
          </w:tcPr>
          <w:p w14:paraId="6AE34856" w14:textId="77777777" w:rsidR="00AA3CC2" w:rsidRPr="00F17FC3" w:rsidRDefault="00AA3CC2" w:rsidP="000B1B54">
            <w:pPr>
              <w:jc w:val="right"/>
              <w:rPr>
                <w:rFonts w:ascii="Arial" w:hAnsi="Arial" w:cs="Arial"/>
                <w:bCs/>
                <w:color w:val="000000"/>
                <w:sz w:val="20"/>
                <w:szCs w:val="20"/>
              </w:rPr>
            </w:pPr>
            <w:r w:rsidRPr="00F17FC3">
              <w:rPr>
                <w:rFonts w:ascii="Arial" w:hAnsi="Arial" w:cs="Arial"/>
                <w:bCs/>
                <w:color w:val="000000"/>
                <w:sz w:val="20"/>
                <w:szCs w:val="20"/>
              </w:rPr>
              <w:t>-</w:t>
            </w:r>
          </w:p>
        </w:tc>
        <w:tc>
          <w:tcPr>
            <w:tcW w:w="1407" w:type="dxa"/>
            <w:tcBorders>
              <w:top w:val="dashed" w:sz="4" w:space="0" w:color="auto"/>
              <w:left w:val="nil"/>
              <w:bottom w:val="dashed" w:sz="4" w:space="0" w:color="auto"/>
              <w:right w:val="nil"/>
            </w:tcBorders>
            <w:vAlign w:val="center"/>
          </w:tcPr>
          <w:p w14:paraId="2C5AF711" w14:textId="77777777" w:rsidR="00AA3CC2" w:rsidRPr="00F17FC3" w:rsidRDefault="004B58E1" w:rsidP="000B1B54">
            <w:pPr>
              <w:jc w:val="right"/>
              <w:rPr>
                <w:rFonts w:ascii="Arial" w:hAnsi="Arial" w:cs="Arial"/>
                <w:bCs/>
                <w:color w:val="000000"/>
                <w:sz w:val="20"/>
                <w:szCs w:val="20"/>
              </w:rPr>
            </w:pPr>
            <w:r w:rsidRPr="00F17FC3">
              <w:rPr>
                <w:rFonts w:ascii="Arial" w:hAnsi="Arial" w:cs="Arial"/>
                <w:bCs/>
                <w:color w:val="000000"/>
                <w:sz w:val="20"/>
                <w:szCs w:val="20"/>
              </w:rPr>
              <w:t>(</w:t>
            </w:r>
            <w:r w:rsidR="0029426F" w:rsidRPr="00F17FC3">
              <w:rPr>
                <w:rFonts w:ascii="Arial" w:hAnsi="Arial" w:cs="Arial"/>
                <w:bCs/>
                <w:color w:val="000000"/>
                <w:sz w:val="20"/>
                <w:szCs w:val="20"/>
              </w:rPr>
              <w:t>2</w:t>
            </w:r>
            <w:r w:rsidR="009C304A" w:rsidRPr="00F17FC3">
              <w:rPr>
                <w:rFonts w:ascii="Arial" w:hAnsi="Arial" w:cs="Arial"/>
                <w:bCs/>
                <w:color w:val="000000"/>
                <w:sz w:val="20"/>
                <w:szCs w:val="20"/>
              </w:rPr>
              <w:t>3</w:t>
            </w:r>
            <w:r w:rsidRPr="00F17FC3">
              <w:rPr>
                <w:rFonts w:ascii="Arial" w:hAnsi="Arial" w:cs="Arial"/>
                <w:bCs/>
                <w:color w:val="000000"/>
                <w:sz w:val="20"/>
                <w:szCs w:val="20"/>
              </w:rPr>
              <w:t>)</w:t>
            </w:r>
          </w:p>
        </w:tc>
        <w:tc>
          <w:tcPr>
            <w:tcW w:w="1428" w:type="dxa"/>
            <w:tcBorders>
              <w:top w:val="dashed" w:sz="4" w:space="0" w:color="auto"/>
              <w:left w:val="nil"/>
              <w:bottom w:val="dashed" w:sz="4" w:space="0" w:color="auto"/>
              <w:right w:val="nil"/>
            </w:tcBorders>
            <w:shd w:val="clear" w:color="auto" w:fill="auto"/>
            <w:noWrap/>
            <w:vAlign w:val="center"/>
            <w:hideMark/>
          </w:tcPr>
          <w:p w14:paraId="38C50957" w14:textId="77777777" w:rsidR="00AA3CC2" w:rsidRPr="00F17FC3" w:rsidRDefault="0029426F" w:rsidP="000B1B54">
            <w:pPr>
              <w:jc w:val="right"/>
              <w:rPr>
                <w:rFonts w:ascii="Arial" w:hAnsi="Arial" w:cs="Arial"/>
                <w:color w:val="000000"/>
                <w:sz w:val="20"/>
                <w:szCs w:val="20"/>
              </w:rPr>
            </w:pPr>
            <w:r w:rsidRPr="00F17FC3">
              <w:rPr>
                <w:rFonts w:ascii="Arial" w:hAnsi="Arial" w:cs="Arial"/>
                <w:color w:val="000000"/>
                <w:sz w:val="20"/>
                <w:szCs w:val="20"/>
              </w:rPr>
              <w:t>1</w:t>
            </w:r>
          </w:p>
        </w:tc>
      </w:tr>
      <w:tr w:rsidR="00B621B1" w:rsidRPr="00F17FC3" w14:paraId="21FE82BC" w14:textId="77777777" w:rsidTr="00295930">
        <w:trPr>
          <w:trHeight w:val="227"/>
        </w:trPr>
        <w:tc>
          <w:tcPr>
            <w:tcW w:w="2589" w:type="dxa"/>
            <w:tcBorders>
              <w:top w:val="nil"/>
              <w:left w:val="nil"/>
              <w:bottom w:val="nil"/>
              <w:right w:val="nil"/>
            </w:tcBorders>
            <w:shd w:val="clear" w:color="auto" w:fill="auto"/>
            <w:noWrap/>
            <w:vAlign w:val="center"/>
            <w:hideMark/>
          </w:tcPr>
          <w:p w14:paraId="090CB792" w14:textId="77777777" w:rsidR="00AA3CC2" w:rsidRPr="00F17FC3" w:rsidRDefault="00AA3CC2" w:rsidP="000B1B54">
            <w:pPr>
              <w:rPr>
                <w:rFonts w:ascii="Arial" w:hAnsi="Arial" w:cs="Arial"/>
                <w:color w:val="000000"/>
                <w:sz w:val="20"/>
                <w:szCs w:val="20"/>
                <w:lang w:eastAsia="pt-BR"/>
              </w:rPr>
            </w:pPr>
            <w:r w:rsidRPr="00F17FC3">
              <w:rPr>
                <w:rFonts w:ascii="Arial" w:hAnsi="Arial" w:cs="Arial"/>
                <w:color w:val="000000"/>
                <w:sz w:val="20"/>
                <w:szCs w:val="20"/>
                <w:lang w:eastAsia="pt-BR"/>
              </w:rPr>
              <w:t>Tributárias</w:t>
            </w:r>
          </w:p>
        </w:tc>
        <w:tc>
          <w:tcPr>
            <w:tcW w:w="1444" w:type="dxa"/>
            <w:tcBorders>
              <w:top w:val="nil"/>
              <w:left w:val="nil"/>
              <w:bottom w:val="nil"/>
              <w:right w:val="nil"/>
            </w:tcBorders>
            <w:shd w:val="clear" w:color="auto" w:fill="auto"/>
            <w:noWrap/>
            <w:vAlign w:val="center"/>
            <w:hideMark/>
          </w:tcPr>
          <w:p w14:paraId="47EB00AE" w14:textId="77777777" w:rsidR="00AA3CC2" w:rsidRPr="00F17FC3" w:rsidRDefault="00F20D79" w:rsidP="000B1B54">
            <w:pPr>
              <w:jc w:val="right"/>
              <w:rPr>
                <w:rFonts w:ascii="Arial" w:hAnsi="Arial" w:cs="Arial"/>
                <w:color w:val="000000"/>
                <w:sz w:val="20"/>
                <w:szCs w:val="20"/>
              </w:rPr>
            </w:pPr>
            <w:r w:rsidRPr="00F17FC3">
              <w:rPr>
                <w:rFonts w:ascii="Arial" w:hAnsi="Arial" w:cs="Arial"/>
                <w:color w:val="000000"/>
                <w:sz w:val="20"/>
                <w:szCs w:val="20"/>
              </w:rPr>
              <w:t>5.</w:t>
            </w:r>
            <w:r w:rsidR="00727E5C" w:rsidRPr="00F17FC3">
              <w:rPr>
                <w:rFonts w:ascii="Arial" w:hAnsi="Arial" w:cs="Arial"/>
                <w:color w:val="000000"/>
                <w:sz w:val="20"/>
                <w:szCs w:val="20"/>
              </w:rPr>
              <w:t>88</w:t>
            </w:r>
            <w:r w:rsidR="009C304A" w:rsidRPr="00F17FC3">
              <w:rPr>
                <w:rFonts w:ascii="Arial" w:hAnsi="Arial" w:cs="Arial"/>
                <w:color w:val="000000"/>
                <w:sz w:val="20"/>
                <w:szCs w:val="20"/>
              </w:rPr>
              <w:t>8</w:t>
            </w:r>
          </w:p>
        </w:tc>
        <w:tc>
          <w:tcPr>
            <w:tcW w:w="1495" w:type="dxa"/>
            <w:tcBorders>
              <w:top w:val="nil"/>
              <w:left w:val="nil"/>
              <w:bottom w:val="nil"/>
              <w:right w:val="nil"/>
            </w:tcBorders>
            <w:shd w:val="clear" w:color="auto" w:fill="auto"/>
            <w:noWrap/>
            <w:vAlign w:val="center"/>
            <w:hideMark/>
          </w:tcPr>
          <w:p w14:paraId="1D85E63C" w14:textId="4E1FA14B" w:rsidR="00AA3CC2" w:rsidRPr="00F17FC3" w:rsidRDefault="00006332" w:rsidP="00AA3CC2">
            <w:pPr>
              <w:jc w:val="right"/>
              <w:rPr>
                <w:rFonts w:ascii="Arial" w:hAnsi="Arial" w:cs="Arial"/>
                <w:color w:val="000000"/>
                <w:sz w:val="20"/>
                <w:szCs w:val="20"/>
              </w:rPr>
            </w:pPr>
            <w:r>
              <w:rPr>
                <w:rFonts w:ascii="Arial" w:hAnsi="Arial" w:cs="Arial"/>
                <w:color w:val="000000"/>
                <w:sz w:val="20"/>
                <w:szCs w:val="20"/>
              </w:rPr>
              <w:t>531</w:t>
            </w:r>
          </w:p>
        </w:tc>
        <w:tc>
          <w:tcPr>
            <w:tcW w:w="1134" w:type="dxa"/>
            <w:tcBorders>
              <w:top w:val="nil"/>
              <w:left w:val="nil"/>
              <w:bottom w:val="nil"/>
              <w:right w:val="nil"/>
            </w:tcBorders>
            <w:vAlign w:val="center"/>
          </w:tcPr>
          <w:p w14:paraId="34DE492A" w14:textId="77777777" w:rsidR="00AA3CC2" w:rsidRPr="00F17FC3" w:rsidRDefault="00551EEB" w:rsidP="00E6189F">
            <w:pPr>
              <w:jc w:val="right"/>
              <w:rPr>
                <w:rFonts w:ascii="Arial" w:hAnsi="Arial" w:cs="Arial"/>
                <w:bCs/>
                <w:color w:val="000000"/>
                <w:sz w:val="20"/>
                <w:szCs w:val="20"/>
              </w:rPr>
            </w:pPr>
            <w:r w:rsidRPr="00F17FC3">
              <w:rPr>
                <w:rFonts w:ascii="Arial" w:hAnsi="Arial" w:cs="Arial"/>
                <w:bCs/>
                <w:color w:val="000000"/>
                <w:sz w:val="20"/>
                <w:szCs w:val="20"/>
              </w:rPr>
              <w:t>-</w:t>
            </w:r>
          </w:p>
        </w:tc>
        <w:tc>
          <w:tcPr>
            <w:tcW w:w="1407" w:type="dxa"/>
            <w:tcBorders>
              <w:top w:val="nil"/>
              <w:left w:val="nil"/>
              <w:bottom w:val="nil"/>
              <w:right w:val="nil"/>
            </w:tcBorders>
            <w:vAlign w:val="center"/>
          </w:tcPr>
          <w:p w14:paraId="4EA9A108" w14:textId="1C3FEB3C" w:rsidR="00AA3CC2" w:rsidRPr="00F17FC3" w:rsidRDefault="00DB7D9C" w:rsidP="000B1B54">
            <w:pPr>
              <w:jc w:val="right"/>
              <w:rPr>
                <w:rFonts w:ascii="Arial" w:hAnsi="Arial" w:cs="Arial"/>
                <w:bCs/>
                <w:color w:val="000000"/>
                <w:sz w:val="20"/>
                <w:szCs w:val="20"/>
              </w:rPr>
            </w:pPr>
            <w:r>
              <w:rPr>
                <w:rFonts w:ascii="Arial" w:hAnsi="Arial" w:cs="Arial"/>
                <w:bCs/>
                <w:color w:val="000000"/>
                <w:sz w:val="20"/>
                <w:szCs w:val="20"/>
              </w:rPr>
              <w:t>-</w:t>
            </w:r>
          </w:p>
        </w:tc>
        <w:tc>
          <w:tcPr>
            <w:tcW w:w="1428" w:type="dxa"/>
            <w:tcBorders>
              <w:top w:val="nil"/>
              <w:left w:val="nil"/>
              <w:bottom w:val="nil"/>
              <w:right w:val="nil"/>
            </w:tcBorders>
            <w:shd w:val="clear" w:color="auto" w:fill="auto"/>
            <w:noWrap/>
            <w:vAlign w:val="center"/>
            <w:hideMark/>
          </w:tcPr>
          <w:p w14:paraId="5C938267" w14:textId="51FC3D3E" w:rsidR="00AA3CC2" w:rsidRPr="00F17FC3" w:rsidRDefault="00FA498F" w:rsidP="00E92216">
            <w:pPr>
              <w:jc w:val="right"/>
              <w:rPr>
                <w:rFonts w:ascii="Arial" w:hAnsi="Arial" w:cs="Arial"/>
                <w:color w:val="000000"/>
                <w:sz w:val="20"/>
                <w:szCs w:val="20"/>
              </w:rPr>
            </w:pPr>
            <w:r>
              <w:rPr>
                <w:rFonts w:ascii="Arial" w:hAnsi="Arial" w:cs="Arial"/>
                <w:color w:val="000000"/>
                <w:sz w:val="20"/>
                <w:szCs w:val="20"/>
              </w:rPr>
              <w:t>6.419</w:t>
            </w:r>
          </w:p>
        </w:tc>
      </w:tr>
      <w:tr w:rsidR="00B621B1" w:rsidRPr="00F17FC3" w14:paraId="53E4955B" w14:textId="77777777" w:rsidTr="00295930">
        <w:trPr>
          <w:trHeight w:val="227"/>
        </w:trPr>
        <w:tc>
          <w:tcPr>
            <w:tcW w:w="2589" w:type="dxa"/>
            <w:tcBorders>
              <w:top w:val="single" w:sz="4" w:space="0" w:color="auto"/>
              <w:left w:val="nil"/>
              <w:bottom w:val="single" w:sz="4" w:space="0" w:color="auto"/>
              <w:right w:val="nil"/>
            </w:tcBorders>
            <w:shd w:val="clear" w:color="auto" w:fill="auto"/>
            <w:noWrap/>
            <w:vAlign w:val="center"/>
            <w:hideMark/>
          </w:tcPr>
          <w:p w14:paraId="3BEA2D8E" w14:textId="77777777" w:rsidR="00AA3CC2" w:rsidRPr="00F17FC3" w:rsidRDefault="00AA3CC2" w:rsidP="000B1B54">
            <w:pPr>
              <w:rPr>
                <w:rFonts w:ascii="Arial" w:hAnsi="Arial" w:cs="Arial"/>
                <w:b/>
                <w:bCs/>
                <w:color w:val="000000"/>
                <w:sz w:val="20"/>
                <w:szCs w:val="20"/>
              </w:rPr>
            </w:pPr>
            <w:r w:rsidRPr="00F17FC3">
              <w:rPr>
                <w:rFonts w:ascii="Arial" w:hAnsi="Arial" w:cs="Arial"/>
                <w:color w:val="000000"/>
                <w:sz w:val="20"/>
                <w:szCs w:val="20"/>
              </w:rPr>
              <w:t> </w:t>
            </w:r>
            <w:r w:rsidRPr="00F17FC3">
              <w:rPr>
                <w:rFonts w:ascii="Arial" w:hAnsi="Arial" w:cs="Arial"/>
                <w:b/>
                <w:bCs/>
                <w:color w:val="000000"/>
                <w:sz w:val="20"/>
                <w:szCs w:val="20"/>
              </w:rPr>
              <w:t>Total</w:t>
            </w:r>
          </w:p>
        </w:tc>
        <w:tc>
          <w:tcPr>
            <w:tcW w:w="1444" w:type="dxa"/>
            <w:tcBorders>
              <w:top w:val="single" w:sz="4" w:space="0" w:color="auto"/>
              <w:left w:val="nil"/>
              <w:bottom w:val="single" w:sz="4" w:space="0" w:color="auto"/>
              <w:right w:val="nil"/>
            </w:tcBorders>
            <w:shd w:val="clear" w:color="000000" w:fill="FFFFFF"/>
            <w:vAlign w:val="center"/>
            <w:hideMark/>
          </w:tcPr>
          <w:p w14:paraId="21E27076" w14:textId="77777777" w:rsidR="00AA3CC2" w:rsidRPr="00F17FC3" w:rsidRDefault="00727E5C" w:rsidP="000B1B54">
            <w:pPr>
              <w:jc w:val="right"/>
              <w:rPr>
                <w:rFonts w:ascii="Arial" w:hAnsi="Arial" w:cs="Arial"/>
                <w:b/>
                <w:bCs/>
                <w:color w:val="000000"/>
                <w:sz w:val="20"/>
                <w:szCs w:val="20"/>
              </w:rPr>
            </w:pPr>
            <w:r w:rsidRPr="00F17FC3">
              <w:rPr>
                <w:rFonts w:ascii="Arial" w:hAnsi="Arial" w:cs="Arial"/>
                <w:b/>
                <w:bCs/>
                <w:color w:val="000000"/>
                <w:sz w:val="20"/>
                <w:szCs w:val="20"/>
              </w:rPr>
              <w:t>8.756</w:t>
            </w:r>
          </w:p>
        </w:tc>
        <w:tc>
          <w:tcPr>
            <w:tcW w:w="1495" w:type="dxa"/>
            <w:tcBorders>
              <w:top w:val="single" w:sz="4" w:space="0" w:color="auto"/>
              <w:left w:val="nil"/>
              <w:bottom w:val="single" w:sz="4" w:space="0" w:color="auto"/>
              <w:right w:val="nil"/>
            </w:tcBorders>
            <w:shd w:val="clear" w:color="000000" w:fill="FFFFFF"/>
            <w:vAlign w:val="center"/>
            <w:hideMark/>
          </w:tcPr>
          <w:p w14:paraId="07012A79" w14:textId="776EC444" w:rsidR="00AA3CC2" w:rsidRPr="00F17FC3" w:rsidRDefault="00FA498F" w:rsidP="000B1B54">
            <w:pPr>
              <w:jc w:val="right"/>
              <w:rPr>
                <w:rFonts w:ascii="Arial" w:hAnsi="Arial" w:cs="Arial"/>
                <w:b/>
                <w:bCs/>
                <w:color w:val="000000"/>
                <w:sz w:val="20"/>
                <w:szCs w:val="20"/>
              </w:rPr>
            </w:pPr>
            <w:r>
              <w:rPr>
                <w:rFonts w:ascii="Arial" w:hAnsi="Arial" w:cs="Arial"/>
                <w:b/>
                <w:bCs/>
                <w:color w:val="000000"/>
                <w:sz w:val="20"/>
                <w:szCs w:val="20"/>
              </w:rPr>
              <w:t>602</w:t>
            </w:r>
          </w:p>
        </w:tc>
        <w:tc>
          <w:tcPr>
            <w:tcW w:w="1134" w:type="dxa"/>
            <w:tcBorders>
              <w:top w:val="single" w:sz="4" w:space="0" w:color="auto"/>
              <w:left w:val="nil"/>
              <w:bottom w:val="single" w:sz="4" w:space="0" w:color="auto"/>
              <w:right w:val="nil"/>
            </w:tcBorders>
            <w:shd w:val="clear" w:color="000000" w:fill="FFFFFF"/>
            <w:vAlign w:val="center"/>
          </w:tcPr>
          <w:p w14:paraId="52C721FF" w14:textId="18296046" w:rsidR="00AA3CC2" w:rsidRPr="00F17FC3" w:rsidRDefault="00130976" w:rsidP="000B1B54">
            <w:pPr>
              <w:jc w:val="right"/>
              <w:rPr>
                <w:rFonts w:ascii="Arial" w:hAnsi="Arial" w:cs="Arial"/>
                <w:b/>
                <w:bCs/>
                <w:color w:val="000000"/>
                <w:sz w:val="20"/>
                <w:szCs w:val="20"/>
              </w:rPr>
            </w:pPr>
            <w:r>
              <w:rPr>
                <w:rFonts w:ascii="Arial" w:hAnsi="Arial" w:cs="Arial"/>
                <w:b/>
                <w:bCs/>
                <w:color w:val="000000"/>
                <w:sz w:val="20"/>
                <w:szCs w:val="20"/>
              </w:rPr>
              <w:t>179</w:t>
            </w:r>
          </w:p>
        </w:tc>
        <w:tc>
          <w:tcPr>
            <w:tcW w:w="1407" w:type="dxa"/>
            <w:tcBorders>
              <w:top w:val="single" w:sz="4" w:space="0" w:color="auto"/>
              <w:left w:val="nil"/>
              <w:bottom w:val="single" w:sz="4" w:space="0" w:color="auto"/>
              <w:right w:val="nil"/>
            </w:tcBorders>
            <w:shd w:val="clear" w:color="000000" w:fill="FFFFFF"/>
            <w:vAlign w:val="center"/>
          </w:tcPr>
          <w:p w14:paraId="3C701CC3" w14:textId="741FF991" w:rsidR="00AA3CC2" w:rsidRPr="00F17FC3" w:rsidRDefault="00AA3CC2" w:rsidP="000B1B54">
            <w:pPr>
              <w:jc w:val="right"/>
              <w:rPr>
                <w:rFonts w:ascii="Arial" w:hAnsi="Arial" w:cs="Arial"/>
                <w:b/>
                <w:bCs/>
                <w:color w:val="000000"/>
                <w:sz w:val="20"/>
                <w:szCs w:val="20"/>
              </w:rPr>
            </w:pPr>
            <w:r w:rsidRPr="00F17FC3">
              <w:rPr>
                <w:rFonts w:ascii="Arial" w:hAnsi="Arial" w:cs="Arial"/>
                <w:b/>
                <w:bCs/>
                <w:color w:val="000000"/>
                <w:sz w:val="20"/>
                <w:szCs w:val="20"/>
              </w:rPr>
              <w:t>(</w:t>
            </w:r>
            <w:r w:rsidR="00DB7D9C">
              <w:rPr>
                <w:rFonts w:ascii="Arial" w:hAnsi="Arial" w:cs="Arial"/>
                <w:b/>
                <w:bCs/>
                <w:color w:val="000000"/>
                <w:sz w:val="20"/>
                <w:szCs w:val="20"/>
              </w:rPr>
              <w:t>23</w:t>
            </w:r>
            <w:r w:rsidRPr="00F17FC3">
              <w:rPr>
                <w:rFonts w:ascii="Arial" w:hAnsi="Arial" w:cs="Arial"/>
                <w:b/>
                <w:bCs/>
                <w:color w:val="000000"/>
                <w:sz w:val="20"/>
                <w:szCs w:val="20"/>
              </w:rPr>
              <w:t>)</w:t>
            </w:r>
          </w:p>
        </w:tc>
        <w:tc>
          <w:tcPr>
            <w:tcW w:w="1428" w:type="dxa"/>
            <w:tcBorders>
              <w:top w:val="single" w:sz="4" w:space="0" w:color="auto"/>
              <w:left w:val="nil"/>
              <w:bottom w:val="single" w:sz="4" w:space="0" w:color="auto"/>
              <w:right w:val="nil"/>
            </w:tcBorders>
            <w:shd w:val="clear" w:color="000000" w:fill="FFFFFF"/>
            <w:vAlign w:val="center"/>
            <w:hideMark/>
          </w:tcPr>
          <w:p w14:paraId="340C389C" w14:textId="0B07E42C" w:rsidR="00AA3CC2" w:rsidRPr="00F17FC3" w:rsidRDefault="00C44357" w:rsidP="000B1B54">
            <w:pPr>
              <w:jc w:val="right"/>
              <w:rPr>
                <w:rFonts w:ascii="Arial" w:hAnsi="Arial" w:cs="Arial"/>
                <w:b/>
                <w:bCs/>
                <w:color w:val="000000"/>
                <w:sz w:val="20"/>
                <w:szCs w:val="20"/>
              </w:rPr>
            </w:pPr>
            <w:r>
              <w:rPr>
                <w:rFonts w:ascii="Arial" w:hAnsi="Arial" w:cs="Arial"/>
                <w:b/>
                <w:bCs/>
                <w:color w:val="000000"/>
                <w:sz w:val="20"/>
                <w:szCs w:val="20"/>
              </w:rPr>
              <w:t>9</w:t>
            </w:r>
            <w:r w:rsidR="00FA498F">
              <w:rPr>
                <w:rFonts w:ascii="Arial" w:hAnsi="Arial" w:cs="Arial"/>
                <w:b/>
                <w:bCs/>
                <w:color w:val="000000"/>
                <w:sz w:val="20"/>
                <w:szCs w:val="20"/>
              </w:rPr>
              <w:t>.514</w:t>
            </w:r>
          </w:p>
        </w:tc>
      </w:tr>
    </w:tbl>
    <w:p w14:paraId="0AF1F265" w14:textId="77777777" w:rsidR="00FA498F" w:rsidRDefault="00FA498F" w:rsidP="000B1B54">
      <w:pPr>
        <w:tabs>
          <w:tab w:val="left" w:pos="426"/>
          <w:tab w:val="left" w:pos="1421"/>
        </w:tabs>
        <w:autoSpaceDE w:val="0"/>
        <w:autoSpaceDN w:val="0"/>
        <w:ind w:left="284"/>
        <w:jc w:val="both"/>
        <w:rPr>
          <w:rFonts w:ascii="Arial" w:hAnsi="Arial" w:cs="Arial"/>
          <w:b/>
          <w:sz w:val="20"/>
          <w:szCs w:val="20"/>
          <w:u w:val="single"/>
          <w:lang w:eastAsia="pt-BR"/>
        </w:rPr>
      </w:pPr>
    </w:p>
    <w:p w14:paraId="5E32AB62" w14:textId="77777777" w:rsidR="00FA498F" w:rsidRDefault="00FA498F" w:rsidP="000B1B54">
      <w:pPr>
        <w:tabs>
          <w:tab w:val="left" w:pos="426"/>
          <w:tab w:val="left" w:pos="1421"/>
        </w:tabs>
        <w:autoSpaceDE w:val="0"/>
        <w:autoSpaceDN w:val="0"/>
        <w:ind w:left="284"/>
        <w:jc w:val="both"/>
        <w:rPr>
          <w:rFonts w:ascii="Arial" w:hAnsi="Arial" w:cs="Arial"/>
          <w:b/>
          <w:sz w:val="20"/>
          <w:szCs w:val="20"/>
          <w:u w:val="single"/>
          <w:lang w:eastAsia="pt-BR"/>
        </w:rPr>
      </w:pPr>
    </w:p>
    <w:p w14:paraId="6AA2AFAB" w14:textId="3E79B572" w:rsidR="00047C3C" w:rsidRPr="00F17FC3" w:rsidRDefault="00047C3C" w:rsidP="000B1B54">
      <w:pPr>
        <w:tabs>
          <w:tab w:val="left" w:pos="426"/>
          <w:tab w:val="left" w:pos="1421"/>
        </w:tabs>
        <w:autoSpaceDE w:val="0"/>
        <w:autoSpaceDN w:val="0"/>
        <w:ind w:left="284"/>
        <w:jc w:val="both"/>
        <w:rPr>
          <w:rFonts w:ascii="Arial" w:hAnsi="Arial" w:cs="Arial"/>
          <w:b/>
          <w:sz w:val="20"/>
          <w:szCs w:val="20"/>
          <w:u w:val="single"/>
          <w:lang w:eastAsia="pt-BR"/>
        </w:rPr>
      </w:pPr>
      <w:r w:rsidRPr="00F17FC3">
        <w:rPr>
          <w:rFonts w:ascii="Arial" w:hAnsi="Arial" w:cs="Arial"/>
          <w:b/>
          <w:sz w:val="20"/>
          <w:szCs w:val="20"/>
          <w:u w:val="single"/>
          <w:lang w:eastAsia="pt-BR"/>
        </w:rPr>
        <w:t>Trabalhista</w:t>
      </w:r>
      <w:r w:rsidR="00081F6D" w:rsidRPr="00F17FC3">
        <w:rPr>
          <w:rFonts w:ascii="Arial" w:hAnsi="Arial" w:cs="Arial"/>
          <w:b/>
          <w:sz w:val="20"/>
          <w:szCs w:val="20"/>
          <w:u w:val="single"/>
          <w:lang w:eastAsia="pt-BR"/>
        </w:rPr>
        <w:t xml:space="preserve"> </w:t>
      </w:r>
    </w:p>
    <w:p w14:paraId="7E3A3305" w14:textId="77777777" w:rsidR="00047C3C" w:rsidRPr="00F17FC3" w:rsidRDefault="00047C3C" w:rsidP="000B1B54">
      <w:pPr>
        <w:tabs>
          <w:tab w:val="left" w:pos="1421"/>
        </w:tabs>
        <w:autoSpaceDE w:val="0"/>
        <w:autoSpaceDN w:val="0"/>
        <w:ind w:left="432"/>
        <w:jc w:val="both"/>
        <w:rPr>
          <w:rFonts w:ascii="Arial" w:hAnsi="Arial" w:cs="Arial"/>
          <w:sz w:val="20"/>
          <w:szCs w:val="20"/>
          <w:lang w:eastAsia="pt-BR"/>
        </w:rPr>
      </w:pPr>
    </w:p>
    <w:p w14:paraId="19C44958" w14:textId="20314DB3" w:rsidR="00047C3C" w:rsidRPr="00F17FC3" w:rsidRDefault="001B4514" w:rsidP="001B4514">
      <w:pPr>
        <w:tabs>
          <w:tab w:val="left" w:pos="426"/>
        </w:tabs>
        <w:ind w:left="284"/>
        <w:jc w:val="both"/>
        <w:rPr>
          <w:rFonts w:ascii="Arial" w:hAnsi="Arial" w:cs="Arial"/>
          <w:sz w:val="20"/>
          <w:szCs w:val="20"/>
          <w:u w:val="single"/>
          <w:lang w:eastAsia="pt-BR"/>
        </w:rPr>
      </w:pPr>
      <w:r w:rsidRPr="00F17FC3">
        <w:rPr>
          <w:rFonts w:ascii="Arial" w:hAnsi="Arial" w:cs="Arial"/>
          <w:sz w:val="20"/>
          <w:szCs w:val="20"/>
          <w:lang w:eastAsia="pt-BR"/>
        </w:rPr>
        <w:t>A EPE é ré em reclamações trabalhistas individuais, principalmente relacionadas a d</w:t>
      </w:r>
      <w:r w:rsidR="003774AE" w:rsidRPr="00F17FC3">
        <w:rPr>
          <w:rFonts w:ascii="Arial" w:hAnsi="Arial" w:cs="Arial"/>
          <w:sz w:val="20"/>
          <w:szCs w:val="20"/>
          <w:lang w:eastAsia="pt-BR"/>
        </w:rPr>
        <w:t>iferenças salariais, reintegração com pagamento de salários e danos morais</w:t>
      </w:r>
      <w:r w:rsidRPr="00F17FC3">
        <w:rPr>
          <w:rFonts w:ascii="Arial" w:hAnsi="Arial" w:cs="Arial"/>
          <w:sz w:val="20"/>
          <w:szCs w:val="20"/>
          <w:lang w:eastAsia="pt-BR"/>
        </w:rPr>
        <w:t xml:space="preserve"> e reversão de justa causa. Constituiu provisão baseada em informações históricas, modelos estatísticos e prognósticos de perda</w:t>
      </w:r>
      <w:r w:rsidR="00013815">
        <w:rPr>
          <w:rFonts w:ascii="Arial" w:hAnsi="Arial" w:cs="Arial"/>
          <w:sz w:val="20"/>
          <w:szCs w:val="20"/>
          <w:lang w:eastAsia="pt-BR"/>
        </w:rPr>
        <w:t>.</w:t>
      </w:r>
    </w:p>
    <w:p w14:paraId="6583FCBD" w14:textId="77777777" w:rsidR="0017794C" w:rsidRPr="00F17FC3" w:rsidRDefault="0017794C" w:rsidP="000B1B54">
      <w:pPr>
        <w:tabs>
          <w:tab w:val="left" w:pos="426"/>
          <w:tab w:val="left" w:pos="1421"/>
        </w:tabs>
        <w:autoSpaceDE w:val="0"/>
        <w:autoSpaceDN w:val="0"/>
        <w:ind w:left="284"/>
        <w:jc w:val="both"/>
        <w:rPr>
          <w:rFonts w:ascii="Arial" w:hAnsi="Arial" w:cs="Arial"/>
          <w:b/>
          <w:sz w:val="20"/>
          <w:szCs w:val="20"/>
          <w:highlight w:val="yellow"/>
          <w:lang w:eastAsia="pt-BR"/>
        </w:rPr>
      </w:pPr>
    </w:p>
    <w:p w14:paraId="436E8873" w14:textId="77777777" w:rsidR="00EB7D8C" w:rsidRPr="00F17FC3" w:rsidRDefault="00EB4905" w:rsidP="000B1B54">
      <w:pPr>
        <w:tabs>
          <w:tab w:val="left" w:pos="1421"/>
        </w:tabs>
        <w:autoSpaceDE w:val="0"/>
        <w:autoSpaceDN w:val="0"/>
        <w:ind w:left="284"/>
        <w:rPr>
          <w:rFonts w:ascii="Arial" w:hAnsi="Arial" w:cs="Arial"/>
          <w:b/>
          <w:sz w:val="20"/>
          <w:szCs w:val="20"/>
          <w:u w:val="single"/>
          <w:lang w:eastAsia="pt-BR"/>
        </w:rPr>
      </w:pPr>
      <w:r w:rsidRPr="00F17FC3">
        <w:rPr>
          <w:rFonts w:ascii="Arial" w:hAnsi="Arial" w:cs="Arial"/>
          <w:b/>
          <w:sz w:val="20"/>
          <w:szCs w:val="20"/>
          <w:u w:val="single"/>
          <w:lang w:eastAsia="pt-BR"/>
        </w:rPr>
        <w:t xml:space="preserve">Cível </w:t>
      </w:r>
    </w:p>
    <w:p w14:paraId="6C324B0F" w14:textId="77777777" w:rsidR="00467865" w:rsidRPr="00F17FC3" w:rsidRDefault="00467865" w:rsidP="00467865">
      <w:pPr>
        <w:ind w:left="284"/>
        <w:jc w:val="both"/>
        <w:rPr>
          <w:rFonts w:ascii="Arial" w:hAnsi="Arial" w:cs="Arial"/>
          <w:sz w:val="20"/>
          <w:szCs w:val="20"/>
          <w:lang w:eastAsia="pt-BR"/>
        </w:rPr>
      </w:pPr>
    </w:p>
    <w:p w14:paraId="129ABCD1" w14:textId="77777777" w:rsidR="00FA498F" w:rsidRDefault="00467865" w:rsidP="00467865">
      <w:pPr>
        <w:ind w:left="284"/>
        <w:jc w:val="both"/>
        <w:rPr>
          <w:rFonts w:ascii="Arial" w:hAnsi="Arial" w:cs="Arial"/>
          <w:sz w:val="20"/>
          <w:szCs w:val="20"/>
          <w:lang w:eastAsia="pt-BR"/>
        </w:rPr>
      </w:pPr>
      <w:r w:rsidRPr="00F17FC3">
        <w:rPr>
          <w:rFonts w:ascii="Arial" w:hAnsi="Arial" w:cs="Arial"/>
          <w:sz w:val="20"/>
          <w:szCs w:val="20"/>
          <w:lang w:eastAsia="pt-BR"/>
        </w:rPr>
        <w:t xml:space="preserve">De acordo com a análise dos riscos fiscais realizadas pela CONJUR, </w:t>
      </w:r>
      <w:r w:rsidR="00225A58" w:rsidRPr="00F17FC3">
        <w:rPr>
          <w:rFonts w:ascii="Arial" w:hAnsi="Arial" w:cs="Arial"/>
          <w:sz w:val="20"/>
          <w:szCs w:val="20"/>
          <w:lang w:eastAsia="pt-BR"/>
        </w:rPr>
        <w:t xml:space="preserve">ocorreu transferência da expectativa de perda do processo </w:t>
      </w:r>
      <w:r w:rsidR="00F23EE7" w:rsidRPr="00F17FC3">
        <w:rPr>
          <w:rFonts w:ascii="Arial" w:hAnsi="Arial" w:cs="Arial"/>
          <w:sz w:val="20"/>
          <w:szCs w:val="20"/>
          <w:lang w:eastAsia="pt-BR"/>
        </w:rPr>
        <w:t>0029575-77.2017.4.01.3400</w:t>
      </w:r>
      <w:r w:rsidR="00372011" w:rsidRPr="00F17FC3">
        <w:rPr>
          <w:rFonts w:ascii="Arial" w:hAnsi="Arial" w:cs="Arial"/>
          <w:sz w:val="20"/>
          <w:szCs w:val="20"/>
          <w:lang w:eastAsia="pt-BR"/>
        </w:rPr>
        <w:t xml:space="preserve"> no valor de </w:t>
      </w:r>
      <w:r w:rsidR="005B655C">
        <w:rPr>
          <w:rFonts w:ascii="Arial" w:hAnsi="Arial" w:cs="Arial"/>
          <w:sz w:val="20"/>
          <w:szCs w:val="20"/>
          <w:lang w:eastAsia="pt-BR"/>
        </w:rPr>
        <w:t xml:space="preserve">R$ </w:t>
      </w:r>
      <w:r w:rsidR="00372011" w:rsidRPr="00F17FC3">
        <w:rPr>
          <w:rFonts w:ascii="Arial" w:hAnsi="Arial" w:cs="Arial"/>
          <w:sz w:val="20"/>
          <w:szCs w:val="20"/>
          <w:lang w:eastAsia="pt-BR"/>
        </w:rPr>
        <w:t xml:space="preserve">23 </w:t>
      </w:r>
      <w:r w:rsidR="00225A58" w:rsidRPr="00F17FC3">
        <w:rPr>
          <w:rFonts w:ascii="Arial" w:hAnsi="Arial" w:cs="Arial"/>
          <w:sz w:val="20"/>
          <w:szCs w:val="20"/>
          <w:lang w:eastAsia="pt-BR"/>
        </w:rPr>
        <w:t xml:space="preserve">pertinente a execução de título executivo </w:t>
      </w:r>
    </w:p>
    <w:p w14:paraId="60765DFB" w14:textId="252EE1D7" w:rsidR="00467865" w:rsidRPr="00F17FC3" w:rsidRDefault="00225A58" w:rsidP="00467865">
      <w:pPr>
        <w:ind w:left="284"/>
        <w:jc w:val="both"/>
        <w:rPr>
          <w:rFonts w:ascii="Arial" w:hAnsi="Arial" w:cs="Arial"/>
          <w:sz w:val="20"/>
          <w:szCs w:val="20"/>
          <w:lang w:eastAsia="pt-BR"/>
        </w:rPr>
      </w:pPr>
      <w:r w:rsidRPr="00F17FC3">
        <w:rPr>
          <w:rFonts w:ascii="Arial" w:hAnsi="Arial" w:cs="Arial"/>
          <w:sz w:val="20"/>
          <w:szCs w:val="20"/>
          <w:lang w:eastAsia="pt-BR"/>
        </w:rPr>
        <w:t xml:space="preserve">extrajudicial (contrato de locação) para cobrança de multa para </w:t>
      </w:r>
      <w:r w:rsidR="00F23EE7" w:rsidRPr="00F17FC3">
        <w:rPr>
          <w:rFonts w:ascii="Arial" w:hAnsi="Arial" w:cs="Arial"/>
          <w:sz w:val="20"/>
          <w:szCs w:val="20"/>
          <w:lang w:eastAsia="pt-BR"/>
        </w:rPr>
        <w:t xml:space="preserve">possível sem realização nos próximos 12 meses. </w:t>
      </w:r>
    </w:p>
    <w:p w14:paraId="380056CD" w14:textId="77777777" w:rsidR="00F23EE7" w:rsidRPr="00F17FC3" w:rsidRDefault="00F23EE7" w:rsidP="00467865">
      <w:pPr>
        <w:ind w:left="284"/>
        <w:jc w:val="both"/>
        <w:rPr>
          <w:rFonts w:ascii="Arial" w:hAnsi="Arial" w:cs="Arial"/>
          <w:sz w:val="20"/>
          <w:szCs w:val="20"/>
          <w:lang w:eastAsia="pt-BR"/>
        </w:rPr>
      </w:pPr>
    </w:p>
    <w:p w14:paraId="5362FE58" w14:textId="77777777" w:rsidR="00372011" w:rsidRPr="00F17FC3" w:rsidRDefault="00372011" w:rsidP="00372011">
      <w:pPr>
        <w:tabs>
          <w:tab w:val="left" w:pos="1421"/>
        </w:tabs>
        <w:autoSpaceDE w:val="0"/>
        <w:autoSpaceDN w:val="0"/>
        <w:ind w:left="284"/>
        <w:rPr>
          <w:rFonts w:ascii="Arial" w:hAnsi="Arial" w:cs="Arial"/>
          <w:b/>
          <w:sz w:val="20"/>
          <w:szCs w:val="20"/>
          <w:u w:val="single"/>
          <w:lang w:eastAsia="pt-BR"/>
        </w:rPr>
      </w:pPr>
      <w:r w:rsidRPr="00F17FC3">
        <w:rPr>
          <w:rFonts w:ascii="Arial" w:hAnsi="Arial" w:cs="Arial"/>
          <w:b/>
          <w:sz w:val="20"/>
          <w:szCs w:val="20"/>
          <w:u w:val="single"/>
          <w:lang w:eastAsia="pt-BR"/>
        </w:rPr>
        <w:t>Tributárias</w:t>
      </w:r>
    </w:p>
    <w:p w14:paraId="17C4695D" w14:textId="77777777" w:rsidR="00CB7BE7" w:rsidRPr="00F17FC3" w:rsidRDefault="00372011" w:rsidP="007B42DC">
      <w:pPr>
        <w:tabs>
          <w:tab w:val="left" w:pos="1421"/>
        </w:tabs>
        <w:autoSpaceDE w:val="0"/>
        <w:autoSpaceDN w:val="0"/>
        <w:jc w:val="both"/>
        <w:rPr>
          <w:rFonts w:ascii="Arial" w:hAnsi="Arial" w:cs="Arial"/>
          <w:sz w:val="20"/>
          <w:szCs w:val="20"/>
          <w:lang w:eastAsia="pt-BR"/>
        </w:rPr>
      </w:pPr>
      <w:r w:rsidRPr="00F17FC3">
        <w:rPr>
          <w:rFonts w:ascii="Arial" w:hAnsi="Arial" w:cs="Arial"/>
          <w:sz w:val="20"/>
          <w:szCs w:val="20"/>
          <w:lang w:eastAsia="pt-BR"/>
        </w:rPr>
        <w:tab/>
      </w:r>
    </w:p>
    <w:p w14:paraId="650ACB68" w14:textId="4201BF19" w:rsidR="00372011" w:rsidRPr="00F17FC3" w:rsidRDefault="00842541" w:rsidP="00372011">
      <w:pPr>
        <w:ind w:left="284"/>
        <w:jc w:val="both"/>
        <w:rPr>
          <w:rFonts w:ascii="Arial" w:hAnsi="Arial" w:cs="Arial"/>
          <w:sz w:val="20"/>
          <w:szCs w:val="20"/>
          <w:lang w:eastAsia="pt-BR"/>
        </w:rPr>
      </w:pPr>
      <w:r>
        <w:rPr>
          <w:rFonts w:ascii="Arial" w:hAnsi="Arial" w:cs="Arial"/>
          <w:sz w:val="20"/>
          <w:szCs w:val="20"/>
          <w:lang w:eastAsia="pt-BR"/>
        </w:rPr>
        <w:t xml:space="preserve">As contingenciais fiscais, referem-se aos processos pertinentes </w:t>
      </w:r>
      <w:r w:rsidR="009A5689">
        <w:rPr>
          <w:rFonts w:ascii="Arial" w:hAnsi="Arial" w:cs="Arial"/>
          <w:sz w:val="20"/>
          <w:szCs w:val="20"/>
          <w:lang w:eastAsia="pt-BR"/>
        </w:rPr>
        <w:t xml:space="preserve">de </w:t>
      </w:r>
      <w:r w:rsidR="00C61915">
        <w:rPr>
          <w:rFonts w:ascii="Arial" w:hAnsi="Arial" w:cs="Arial"/>
          <w:sz w:val="20"/>
          <w:szCs w:val="20"/>
          <w:lang w:eastAsia="pt-BR"/>
        </w:rPr>
        <w:t xml:space="preserve">ação anulatória </w:t>
      </w:r>
      <w:r w:rsidR="009A5689">
        <w:rPr>
          <w:rFonts w:ascii="Arial" w:hAnsi="Arial" w:cs="Arial"/>
          <w:sz w:val="20"/>
          <w:szCs w:val="20"/>
          <w:lang w:eastAsia="pt-BR"/>
        </w:rPr>
        <w:t>de débitos fiscais e autos de infração, relacionados abaixo:</w:t>
      </w:r>
    </w:p>
    <w:p w14:paraId="6A2A3E94" w14:textId="77777777" w:rsidR="00100E79" w:rsidRPr="00F17FC3" w:rsidRDefault="00100E79" w:rsidP="00372011">
      <w:pPr>
        <w:ind w:left="284"/>
        <w:jc w:val="both"/>
        <w:rPr>
          <w:rFonts w:ascii="Arial" w:hAnsi="Arial" w:cs="Arial"/>
          <w:sz w:val="20"/>
          <w:szCs w:val="20"/>
          <w:lang w:eastAsia="pt-BR"/>
        </w:rPr>
      </w:pPr>
    </w:p>
    <w:p w14:paraId="71AF9FE2" w14:textId="77777777" w:rsidR="00100E79" w:rsidRPr="00F17FC3" w:rsidRDefault="00100E79" w:rsidP="00100E79">
      <w:pPr>
        <w:tabs>
          <w:tab w:val="left" w:pos="1421"/>
        </w:tabs>
        <w:autoSpaceDE w:val="0"/>
        <w:autoSpaceDN w:val="0"/>
        <w:ind w:left="284"/>
        <w:jc w:val="both"/>
        <w:rPr>
          <w:rFonts w:ascii="Arial" w:hAnsi="Arial" w:cs="Arial"/>
          <w:b/>
          <w:sz w:val="20"/>
          <w:szCs w:val="20"/>
          <w:lang w:eastAsia="pt-BR"/>
        </w:rPr>
      </w:pPr>
      <w:r w:rsidRPr="00F17FC3">
        <w:rPr>
          <w:rFonts w:ascii="Arial" w:hAnsi="Arial" w:cs="Arial"/>
          <w:b/>
          <w:sz w:val="20"/>
          <w:szCs w:val="20"/>
          <w:lang w:eastAsia="pt-BR"/>
        </w:rPr>
        <w:t>Processo nº: 04/354158/2008</w:t>
      </w:r>
    </w:p>
    <w:p w14:paraId="24C5A5B3" w14:textId="77777777" w:rsidR="003D337F" w:rsidRDefault="00100E79" w:rsidP="00100E79">
      <w:pPr>
        <w:tabs>
          <w:tab w:val="left" w:pos="1421"/>
        </w:tabs>
        <w:autoSpaceDE w:val="0"/>
        <w:autoSpaceDN w:val="0"/>
        <w:ind w:left="284"/>
        <w:jc w:val="both"/>
        <w:rPr>
          <w:rFonts w:ascii="Arial" w:hAnsi="Arial" w:cs="Arial"/>
          <w:sz w:val="20"/>
          <w:szCs w:val="20"/>
          <w:lang w:eastAsia="pt-BR"/>
        </w:rPr>
      </w:pPr>
      <w:r w:rsidRPr="00F17FC3">
        <w:rPr>
          <w:rFonts w:ascii="Arial" w:hAnsi="Arial" w:cs="Arial"/>
          <w:sz w:val="20"/>
          <w:szCs w:val="20"/>
          <w:u w:val="single"/>
          <w:lang w:eastAsia="pt-BR"/>
        </w:rPr>
        <w:t>Objeto</w:t>
      </w:r>
      <w:r w:rsidRPr="00F17FC3">
        <w:rPr>
          <w:rFonts w:ascii="Arial" w:hAnsi="Arial" w:cs="Arial"/>
          <w:sz w:val="20"/>
          <w:szCs w:val="20"/>
          <w:lang w:eastAsia="pt-BR"/>
        </w:rPr>
        <w:t xml:space="preserve">: Auto de Infração. Lançamento de ISS sobre a contrapartida devida pela EPE em convênios realizados com o Ministério de Minas e Energia. Em 11 de outubro de 2019 a Secretaria Municipal de Fazenda anunciou os benefícios do programa CONCILIA RIO 2019, retomado pela Lei nº 6.640/2019, com prazo de adesão até </w:t>
      </w:r>
    </w:p>
    <w:p w14:paraId="7995A56C" w14:textId="5EE22581" w:rsidR="00100E79" w:rsidRPr="00F17FC3" w:rsidRDefault="00100E79" w:rsidP="00100E79">
      <w:pPr>
        <w:tabs>
          <w:tab w:val="left" w:pos="1421"/>
        </w:tabs>
        <w:autoSpaceDE w:val="0"/>
        <w:autoSpaceDN w:val="0"/>
        <w:ind w:left="284"/>
        <w:jc w:val="both"/>
        <w:rPr>
          <w:rFonts w:ascii="Arial" w:hAnsi="Arial" w:cs="Arial"/>
          <w:sz w:val="20"/>
          <w:szCs w:val="20"/>
          <w:lang w:eastAsia="pt-BR"/>
        </w:rPr>
      </w:pPr>
      <w:r w:rsidRPr="00F17FC3">
        <w:rPr>
          <w:rFonts w:ascii="Arial" w:hAnsi="Arial" w:cs="Arial"/>
          <w:sz w:val="20"/>
          <w:szCs w:val="20"/>
          <w:lang w:eastAsia="pt-BR"/>
        </w:rPr>
        <w:t xml:space="preserve">02 de janeiro de 2020. A diretoria executiva decidiu pela não adesão, permanecendo o débito suspenso até o trânsito em julgado. </w:t>
      </w:r>
    </w:p>
    <w:p w14:paraId="7CF8180B" w14:textId="3975B86A" w:rsidR="00100E79" w:rsidRPr="00F17FC3" w:rsidRDefault="00154E92" w:rsidP="00100E79">
      <w:pPr>
        <w:tabs>
          <w:tab w:val="left" w:pos="1421"/>
        </w:tabs>
        <w:autoSpaceDE w:val="0"/>
        <w:autoSpaceDN w:val="0"/>
        <w:ind w:left="284"/>
        <w:jc w:val="both"/>
        <w:rPr>
          <w:rFonts w:ascii="Arial" w:hAnsi="Arial" w:cs="Arial"/>
          <w:sz w:val="20"/>
          <w:szCs w:val="20"/>
          <w:lang w:eastAsia="pt-BR"/>
        </w:rPr>
      </w:pPr>
      <w:r>
        <w:rPr>
          <w:rFonts w:ascii="Arial" w:hAnsi="Arial" w:cs="Arial"/>
          <w:sz w:val="20"/>
          <w:szCs w:val="20"/>
          <w:u w:val="single"/>
          <w:lang w:eastAsia="pt-BR"/>
        </w:rPr>
        <w:t>Valor estimado</w:t>
      </w:r>
      <w:r w:rsidR="00100E79" w:rsidRPr="00F17FC3">
        <w:rPr>
          <w:rFonts w:ascii="Arial" w:hAnsi="Arial" w:cs="Arial"/>
          <w:sz w:val="20"/>
          <w:szCs w:val="20"/>
          <w:lang w:eastAsia="pt-BR"/>
        </w:rPr>
        <w:t xml:space="preserve">: R$ </w:t>
      </w:r>
      <w:r w:rsidR="00FA498F">
        <w:rPr>
          <w:rFonts w:ascii="Arial" w:hAnsi="Arial" w:cs="Arial"/>
          <w:sz w:val="20"/>
          <w:szCs w:val="20"/>
          <w:lang w:eastAsia="pt-BR"/>
        </w:rPr>
        <w:t>2.500</w:t>
      </w:r>
      <w:r w:rsidR="00100E79" w:rsidRPr="00F17FC3">
        <w:rPr>
          <w:rFonts w:ascii="Arial" w:hAnsi="Arial" w:cs="Arial"/>
          <w:sz w:val="20"/>
          <w:szCs w:val="20"/>
          <w:lang w:eastAsia="pt-BR"/>
        </w:rPr>
        <w:t xml:space="preserve">. </w:t>
      </w:r>
    </w:p>
    <w:p w14:paraId="54BF48EB" w14:textId="77777777" w:rsidR="00100E79" w:rsidRPr="00F17FC3" w:rsidRDefault="00100E79" w:rsidP="00100E79">
      <w:pPr>
        <w:rPr>
          <w:rFonts w:ascii="Arial" w:hAnsi="Arial" w:cs="Arial"/>
          <w:sz w:val="20"/>
          <w:szCs w:val="20"/>
        </w:rPr>
      </w:pPr>
    </w:p>
    <w:p w14:paraId="495D4101" w14:textId="77777777" w:rsidR="00100E79" w:rsidRPr="00F17FC3" w:rsidRDefault="00100E79" w:rsidP="00100E79">
      <w:pPr>
        <w:tabs>
          <w:tab w:val="left" w:pos="1421"/>
        </w:tabs>
        <w:autoSpaceDE w:val="0"/>
        <w:autoSpaceDN w:val="0"/>
        <w:ind w:left="284"/>
        <w:jc w:val="both"/>
        <w:rPr>
          <w:rFonts w:ascii="Arial" w:hAnsi="Arial" w:cs="Arial"/>
          <w:b/>
          <w:sz w:val="20"/>
          <w:szCs w:val="20"/>
          <w:lang w:eastAsia="pt-BR"/>
        </w:rPr>
      </w:pPr>
      <w:r w:rsidRPr="00F17FC3">
        <w:rPr>
          <w:rFonts w:ascii="Arial" w:hAnsi="Arial" w:cs="Arial"/>
          <w:b/>
          <w:sz w:val="20"/>
          <w:szCs w:val="20"/>
          <w:lang w:eastAsia="pt-BR"/>
        </w:rPr>
        <w:t>Processo nº: 18936-44.2010.4.01.3400</w:t>
      </w:r>
    </w:p>
    <w:p w14:paraId="344A78F1" w14:textId="77777777" w:rsidR="007A2DC9" w:rsidRDefault="00100E79" w:rsidP="00100E79">
      <w:pPr>
        <w:tabs>
          <w:tab w:val="left" w:pos="1421"/>
        </w:tabs>
        <w:autoSpaceDE w:val="0"/>
        <w:autoSpaceDN w:val="0"/>
        <w:ind w:left="284"/>
        <w:jc w:val="both"/>
        <w:rPr>
          <w:rFonts w:ascii="Arial" w:hAnsi="Arial" w:cs="Arial"/>
          <w:sz w:val="20"/>
          <w:szCs w:val="20"/>
          <w:lang w:eastAsia="pt-BR"/>
        </w:rPr>
      </w:pPr>
      <w:r w:rsidRPr="00F17FC3">
        <w:rPr>
          <w:rFonts w:ascii="Arial" w:hAnsi="Arial" w:cs="Arial"/>
          <w:sz w:val="20"/>
          <w:szCs w:val="20"/>
          <w:u w:val="single"/>
          <w:lang w:eastAsia="pt-BR"/>
        </w:rPr>
        <w:t>Objeto</w:t>
      </w:r>
      <w:r w:rsidRPr="00F17FC3">
        <w:rPr>
          <w:rFonts w:ascii="Arial" w:hAnsi="Arial" w:cs="Arial"/>
          <w:sz w:val="20"/>
          <w:szCs w:val="20"/>
          <w:lang w:eastAsia="pt-BR"/>
        </w:rPr>
        <w:t xml:space="preserve">: Com depósito judicial realizado em julho de 2010 houve a Suspensão de Exigibilidade do Crédito Tributário. Anular as exações fiscais apontadas pela Receita Federal do Brasil decorrentes dos autos de </w:t>
      </w:r>
    </w:p>
    <w:p w14:paraId="199390D8" w14:textId="27D86940" w:rsidR="00100E79" w:rsidRPr="00F17FC3" w:rsidRDefault="00100E79" w:rsidP="00100E79">
      <w:pPr>
        <w:tabs>
          <w:tab w:val="left" w:pos="1421"/>
        </w:tabs>
        <w:autoSpaceDE w:val="0"/>
        <w:autoSpaceDN w:val="0"/>
        <w:ind w:left="284"/>
        <w:jc w:val="both"/>
        <w:rPr>
          <w:rFonts w:ascii="Arial" w:hAnsi="Arial" w:cs="Arial"/>
          <w:sz w:val="20"/>
          <w:szCs w:val="20"/>
          <w:lang w:eastAsia="pt-BR"/>
        </w:rPr>
      </w:pPr>
      <w:r w:rsidRPr="00F17FC3">
        <w:rPr>
          <w:rFonts w:ascii="Arial" w:hAnsi="Arial" w:cs="Arial"/>
          <w:sz w:val="20"/>
          <w:szCs w:val="20"/>
          <w:lang w:eastAsia="pt-BR"/>
        </w:rPr>
        <w:t xml:space="preserve">infração DECAB N. 372001114, 372001122, 372001130, 372001149, 372001157 372001165, 372001173 E 370923740. </w:t>
      </w:r>
    </w:p>
    <w:p w14:paraId="4D285AE7" w14:textId="4C596F43" w:rsidR="00100E79" w:rsidRPr="00F17FC3" w:rsidRDefault="00100E79" w:rsidP="00100E79">
      <w:pPr>
        <w:tabs>
          <w:tab w:val="left" w:pos="1421"/>
        </w:tabs>
        <w:autoSpaceDE w:val="0"/>
        <w:autoSpaceDN w:val="0"/>
        <w:ind w:left="284"/>
        <w:jc w:val="both"/>
        <w:rPr>
          <w:rFonts w:ascii="Arial" w:hAnsi="Arial" w:cs="Arial"/>
          <w:sz w:val="20"/>
          <w:szCs w:val="20"/>
          <w:lang w:eastAsia="pt-BR"/>
        </w:rPr>
      </w:pPr>
      <w:r w:rsidRPr="00F17FC3">
        <w:rPr>
          <w:rFonts w:ascii="Arial" w:hAnsi="Arial" w:cs="Arial"/>
          <w:sz w:val="20"/>
          <w:szCs w:val="20"/>
          <w:u w:val="single"/>
          <w:lang w:eastAsia="pt-BR"/>
        </w:rPr>
        <w:t>Provisão</w:t>
      </w:r>
      <w:r w:rsidRPr="00F17FC3">
        <w:rPr>
          <w:rFonts w:ascii="Arial" w:hAnsi="Arial" w:cs="Arial"/>
          <w:sz w:val="20"/>
          <w:szCs w:val="20"/>
          <w:lang w:eastAsia="pt-BR"/>
        </w:rPr>
        <w:t>: R$ 3.</w:t>
      </w:r>
      <w:r w:rsidR="00FA498F">
        <w:rPr>
          <w:rFonts w:ascii="Arial" w:hAnsi="Arial" w:cs="Arial"/>
          <w:sz w:val="20"/>
          <w:szCs w:val="20"/>
          <w:lang w:eastAsia="pt-BR"/>
        </w:rPr>
        <w:t>919</w:t>
      </w:r>
    </w:p>
    <w:p w14:paraId="564675E1" w14:textId="5A8BD1F3" w:rsidR="00944560" w:rsidRDefault="00944560" w:rsidP="004716EE">
      <w:pPr>
        <w:rPr>
          <w:rFonts w:ascii="Arial" w:hAnsi="Arial" w:cs="Arial"/>
          <w:sz w:val="20"/>
          <w:szCs w:val="20"/>
          <w:highlight w:val="yellow"/>
          <w:lang w:eastAsia="pt-BR"/>
        </w:rPr>
      </w:pPr>
    </w:p>
    <w:p w14:paraId="6A4EA546" w14:textId="0AE5799D" w:rsidR="00944560" w:rsidRDefault="00944560" w:rsidP="004716EE">
      <w:pPr>
        <w:rPr>
          <w:rFonts w:ascii="Arial" w:hAnsi="Arial" w:cs="Arial"/>
          <w:sz w:val="20"/>
          <w:szCs w:val="20"/>
          <w:highlight w:val="yellow"/>
          <w:lang w:eastAsia="pt-BR"/>
        </w:rPr>
      </w:pPr>
    </w:p>
    <w:p w14:paraId="20774398" w14:textId="77777777" w:rsidR="00944560" w:rsidRPr="00F17FC3" w:rsidRDefault="00944560" w:rsidP="004716EE">
      <w:pPr>
        <w:rPr>
          <w:rFonts w:ascii="Arial" w:hAnsi="Arial" w:cs="Arial"/>
          <w:sz w:val="20"/>
          <w:szCs w:val="20"/>
          <w:highlight w:val="yellow"/>
          <w:lang w:eastAsia="pt-BR"/>
        </w:rPr>
      </w:pPr>
    </w:p>
    <w:p w14:paraId="55E58E95" w14:textId="5C578A3D" w:rsidR="005D5AEB" w:rsidRPr="00F17FC3" w:rsidRDefault="005D5AEB" w:rsidP="00A94EAA">
      <w:pPr>
        <w:numPr>
          <w:ilvl w:val="0"/>
          <w:numId w:val="38"/>
        </w:numPr>
        <w:autoSpaceDE w:val="0"/>
        <w:autoSpaceDN w:val="0"/>
        <w:ind w:left="284" w:firstLine="0"/>
        <w:jc w:val="both"/>
        <w:rPr>
          <w:rFonts w:ascii="Arial" w:hAnsi="Arial" w:cs="Arial"/>
          <w:b/>
          <w:caps/>
          <w:sz w:val="20"/>
          <w:szCs w:val="20"/>
          <w:lang w:eastAsia="pt-BR"/>
        </w:rPr>
      </w:pPr>
      <w:r w:rsidRPr="00F17FC3">
        <w:rPr>
          <w:rFonts w:ascii="Arial" w:hAnsi="Arial" w:cs="Arial"/>
          <w:b/>
          <w:caps/>
          <w:sz w:val="20"/>
          <w:szCs w:val="20"/>
          <w:lang w:eastAsia="pt-BR"/>
        </w:rPr>
        <w:t xml:space="preserve">Ações com </w:t>
      </w:r>
      <w:r w:rsidR="00C44430">
        <w:rPr>
          <w:rFonts w:ascii="Arial" w:hAnsi="Arial" w:cs="Arial"/>
          <w:b/>
          <w:caps/>
          <w:sz w:val="20"/>
          <w:szCs w:val="20"/>
          <w:lang w:eastAsia="pt-BR"/>
        </w:rPr>
        <w:t xml:space="preserve">RISCO DE </w:t>
      </w:r>
      <w:r w:rsidRPr="00F17FC3">
        <w:rPr>
          <w:rFonts w:ascii="Arial" w:hAnsi="Arial" w:cs="Arial"/>
          <w:b/>
          <w:caps/>
          <w:sz w:val="20"/>
          <w:szCs w:val="20"/>
          <w:lang w:eastAsia="pt-BR"/>
        </w:rPr>
        <w:t>perda possíve</w:t>
      </w:r>
      <w:r w:rsidR="00C44430">
        <w:rPr>
          <w:rFonts w:ascii="Arial" w:hAnsi="Arial" w:cs="Arial"/>
          <w:b/>
          <w:caps/>
          <w:sz w:val="20"/>
          <w:szCs w:val="20"/>
          <w:lang w:eastAsia="pt-BR"/>
        </w:rPr>
        <w:t>L</w:t>
      </w:r>
    </w:p>
    <w:p w14:paraId="629BC8D6" w14:textId="77777777" w:rsidR="005D5AEB" w:rsidRPr="00F17FC3" w:rsidRDefault="005D5AEB" w:rsidP="000B1B54">
      <w:pPr>
        <w:tabs>
          <w:tab w:val="left" w:pos="1421"/>
        </w:tabs>
        <w:autoSpaceDE w:val="0"/>
        <w:autoSpaceDN w:val="0"/>
        <w:ind w:left="432"/>
        <w:jc w:val="both"/>
        <w:rPr>
          <w:rFonts w:ascii="Arial" w:hAnsi="Arial" w:cs="Arial"/>
          <w:sz w:val="20"/>
          <w:szCs w:val="20"/>
          <w:lang w:eastAsia="pt-BR"/>
        </w:rPr>
      </w:pPr>
    </w:p>
    <w:p w14:paraId="0D74AA5D" w14:textId="6E7B0AE9" w:rsidR="005D5AEB" w:rsidRPr="00F17FC3" w:rsidRDefault="005D5AEB" w:rsidP="000B1B54">
      <w:pPr>
        <w:tabs>
          <w:tab w:val="left" w:pos="1421"/>
        </w:tabs>
        <w:autoSpaceDE w:val="0"/>
        <w:autoSpaceDN w:val="0"/>
        <w:ind w:left="284"/>
        <w:jc w:val="both"/>
        <w:rPr>
          <w:rFonts w:ascii="Arial" w:hAnsi="Arial" w:cs="Arial"/>
          <w:sz w:val="20"/>
          <w:szCs w:val="20"/>
          <w:lang w:eastAsia="pt-BR"/>
        </w:rPr>
      </w:pPr>
      <w:r w:rsidRPr="00F17FC3">
        <w:rPr>
          <w:rFonts w:ascii="Arial" w:hAnsi="Arial" w:cs="Arial"/>
          <w:sz w:val="20"/>
          <w:szCs w:val="20"/>
          <w:lang w:eastAsia="pt-BR"/>
        </w:rPr>
        <w:t xml:space="preserve">Conforme </w:t>
      </w:r>
      <w:r w:rsidR="001148D8" w:rsidRPr="00F17FC3">
        <w:rPr>
          <w:rFonts w:ascii="Arial" w:hAnsi="Arial" w:cs="Arial"/>
          <w:sz w:val="20"/>
          <w:szCs w:val="20"/>
          <w:lang w:eastAsia="pt-BR"/>
        </w:rPr>
        <w:t>CPC 25</w:t>
      </w:r>
      <w:r w:rsidR="00AE72AC">
        <w:rPr>
          <w:rFonts w:ascii="Arial" w:hAnsi="Arial" w:cs="Arial"/>
          <w:sz w:val="20"/>
          <w:szCs w:val="20"/>
          <w:lang w:eastAsia="pt-BR"/>
        </w:rPr>
        <w:t xml:space="preserve"> </w:t>
      </w:r>
      <w:r w:rsidR="00AE72AC" w:rsidRPr="00AE72AC">
        <w:rPr>
          <w:rFonts w:ascii="Arial" w:hAnsi="Arial" w:cs="Arial"/>
          <w:sz w:val="20"/>
          <w:szCs w:val="20"/>
          <w:lang w:eastAsia="pt-BR"/>
        </w:rPr>
        <w:t>- Provisões, Passivos Contingentes e Ativos Contingentes</w:t>
      </w:r>
      <w:r w:rsidRPr="00F17FC3">
        <w:rPr>
          <w:rFonts w:ascii="Arial" w:hAnsi="Arial" w:cs="Arial"/>
          <w:sz w:val="20"/>
          <w:szCs w:val="20"/>
          <w:lang w:eastAsia="pt-BR"/>
        </w:rPr>
        <w:t xml:space="preserve">, não foram constituídas provisões para demandas judiciais e administrativas que tiverem parecer da Consultoria Jurídica da EPE com avaliação de perda como possíveis. </w:t>
      </w:r>
    </w:p>
    <w:p w14:paraId="4FB8657C" w14:textId="77777777" w:rsidR="005D5AEB" w:rsidRPr="00F17FC3" w:rsidRDefault="005D5AEB" w:rsidP="000B1B54">
      <w:pPr>
        <w:tabs>
          <w:tab w:val="left" w:pos="1421"/>
        </w:tabs>
        <w:autoSpaceDE w:val="0"/>
        <w:autoSpaceDN w:val="0"/>
        <w:ind w:left="284"/>
        <w:jc w:val="both"/>
        <w:rPr>
          <w:rFonts w:ascii="Arial" w:hAnsi="Arial" w:cs="Arial"/>
          <w:sz w:val="20"/>
          <w:szCs w:val="20"/>
          <w:lang w:eastAsia="pt-BR"/>
        </w:rPr>
      </w:pPr>
    </w:p>
    <w:p w14:paraId="701A2C9F" w14:textId="77777777" w:rsidR="008B43C8" w:rsidRPr="00F17FC3" w:rsidRDefault="005D5AEB" w:rsidP="000B1B54">
      <w:pPr>
        <w:tabs>
          <w:tab w:val="left" w:pos="1421"/>
        </w:tabs>
        <w:autoSpaceDE w:val="0"/>
        <w:autoSpaceDN w:val="0"/>
        <w:ind w:left="284"/>
        <w:jc w:val="both"/>
        <w:rPr>
          <w:rFonts w:ascii="Arial" w:hAnsi="Arial" w:cs="Arial"/>
          <w:b/>
          <w:sz w:val="20"/>
          <w:szCs w:val="20"/>
          <w:u w:val="single"/>
          <w:lang w:eastAsia="pt-BR"/>
        </w:rPr>
      </w:pPr>
      <w:r w:rsidRPr="00F17FC3">
        <w:rPr>
          <w:rFonts w:ascii="Arial" w:hAnsi="Arial" w:cs="Arial"/>
          <w:sz w:val="20"/>
          <w:szCs w:val="20"/>
          <w:lang w:eastAsia="pt-BR"/>
        </w:rPr>
        <w:t>A seguir as ações consideradas como perdas</w:t>
      </w:r>
      <w:r w:rsidR="00A860BA" w:rsidRPr="00F17FC3">
        <w:rPr>
          <w:rFonts w:ascii="Arial" w:hAnsi="Arial" w:cs="Arial"/>
          <w:sz w:val="20"/>
          <w:szCs w:val="20"/>
          <w:lang w:eastAsia="pt-BR"/>
        </w:rPr>
        <w:t xml:space="preserve"> possíveis até a data do fechamento do trimestre</w:t>
      </w:r>
      <w:r w:rsidRPr="00F17FC3">
        <w:rPr>
          <w:rFonts w:ascii="Arial" w:hAnsi="Arial" w:cs="Arial"/>
          <w:sz w:val="20"/>
          <w:szCs w:val="20"/>
          <w:lang w:eastAsia="pt-BR"/>
        </w:rPr>
        <w:t>:</w:t>
      </w:r>
    </w:p>
    <w:p w14:paraId="372EC327" w14:textId="77777777" w:rsidR="008B43C8" w:rsidRPr="00F17FC3" w:rsidRDefault="008B43C8" w:rsidP="000B1B54">
      <w:pPr>
        <w:tabs>
          <w:tab w:val="left" w:pos="1421"/>
        </w:tabs>
        <w:autoSpaceDE w:val="0"/>
        <w:autoSpaceDN w:val="0"/>
        <w:ind w:left="284"/>
        <w:jc w:val="both"/>
        <w:rPr>
          <w:rFonts w:ascii="Arial" w:hAnsi="Arial" w:cs="Arial"/>
          <w:sz w:val="20"/>
          <w:szCs w:val="20"/>
          <w:lang w:eastAsia="pt-BR"/>
        </w:rPr>
      </w:pPr>
    </w:p>
    <w:tbl>
      <w:tblPr>
        <w:tblW w:w="9565" w:type="dxa"/>
        <w:tblInd w:w="496" w:type="dxa"/>
        <w:tblLayout w:type="fixed"/>
        <w:tblCellMar>
          <w:left w:w="70" w:type="dxa"/>
          <w:right w:w="70" w:type="dxa"/>
        </w:tblCellMar>
        <w:tblLook w:val="04A0" w:firstRow="1" w:lastRow="0" w:firstColumn="1" w:lastColumn="0" w:noHBand="0" w:noVBand="1"/>
      </w:tblPr>
      <w:tblGrid>
        <w:gridCol w:w="2080"/>
        <w:gridCol w:w="1172"/>
        <w:gridCol w:w="1709"/>
        <w:gridCol w:w="1134"/>
        <w:gridCol w:w="1843"/>
        <w:gridCol w:w="1627"/>
      </w:tblGrid>
      <w:tr w:rsidR="00D833FE" w:rsidRPr="00F17FC3" w14:paraId="39FBF3D1" w14:textId="77777777" w:rsidTr="00295930">
        <w:trPr>
          <w:trHeight w:val="227"/>
        </w:trPr>
        <w:tc>
          <w:tcPr>
            <w:tcW w:w="2080" w:type="dxa"/>
            <w:tcBorders>
              <w:top w:val="nil"/>
              <w:left w:val="nil"/>
              <w:bottom w:val="single" w:sz="4" w:space="0" w:color="auto"/>
              <w:right w:val="nil"/>
            </w:tcBorders>
            <w:shd w:val="clear" w:color="auto" w:fill="auto"/>
            <w:noWrap/>
            <w:vAlign w:val="center"/>
            <w:hideMark/>
          </w:tcPr>
          <w:p w14:paraId="18017E85" w14:textId="77777777" w:rsidR="00D833FE" w:rsidRPr="00F17FC3" w:rsidRDefault="00D833FE" w:rsidP="00295930">
            <w:pPr>
              <w:ind w:firstLine="34"/>
              <w:rPr>
                <w:rFonts w:ascii="Arial" w:hAnsi="Arial" w:cs="Arial"/>
                <w:color w:val="000000"/>
                <w:sz w:val="20"/>
                <w:szCs w:val="20"/>
                <w:lang w:eastAsia="pt-BR"/>
              </w:rPr>
            </w:pPr>
            <w:r w:rsidRPr="00F17FC3">
              <w:rPr>
                <w:rFonts w:ascii="Arial" w:hAnsi="Arial" w:cs="Arial"/>
                <w:b/>
                <w:bCs/>
                <w:color w:val="000000"/>
                <w:sz w:val="20"/>
                <w:szCs w:val="20"/>
              </w:rPr>
              <w:t>Descrição</w:t>
            </w:r>
          </w:p>
        </w:tc>
        <w:tc>
          <w:tcPr>
            <w:tcW w:w="1172" w:type="dxa"/>
            <w:tcBorders>
              <w:top w:val="nil"/>
              <w:left w:val="nil"/>
              <w:bottom w:val="single" w:sz="4" w:space="0" w:color="auto"/>
              <w:right w:val="nil"/>
            </w:tcBorders>
            <w:shd w:val="clear" w:color="auto" w:fill="auto"/>
            <w:noWrap/>
            <w:vAlign w:val="center"/>
            <w:hideMark/>
          </w:tcPr>
          <w:p w14:paraId="0C5F7582" w14:textId="77777777" w:rsidR="00D833FE" w:rsidRPr="00F17FC3" w:rsidRDefault="00D833FE" w:rsidP="00C44430">
            <w:pPr>
              <w:jc w:val="center"/>
              <w:rPr>
                <w:rFonts w:ascii="Arial" w:hAnsi="Arial" w:cs="Arial"/>
                <w:b/>
                <w:bCs/>
                <w:color w:val="000000"/>
                <w:sz w:val="20"/>
                <w:szCs w:val="20"/>
              </w:rPr>
            </w:pPr>
            <w:r w:rsidRPr="00F17FC3">
              <w:rPr>
                <w:rFonts w:ascii="Arial" w:hAnsi="Arial" w:cs="Arial"/>
                <w:b/>
                <w:bCs/>
                <w:color w:val="000000"/>
                <w:sz w:val="20"/>
                <w:szCs w:val="20"/>
              </w:rPr>
              <w:t>31/12/2021</w:t>
            </w:r>
          </w:p>
        </w:tc>
        <w:tc>
          <w:tcPr>
            <w:tcW w:w="1709" w:type="dxa"/>
            <w:tcBorders>
              <w:top w:val="nil"/>
              <w:left w:val="nil"/>
              <w:bottom w:val="single" w:sz="4" w:space="0" w:color="auto"/>
              <w:right w:val="nil"/>
            </w:tcBorders>
            <w:shd w:val="clear" w:color="auto" w:fill="auto"/>
            <w:noWrap/>
            <w:vAlign w:val="center"/>
            <w:hideMark/>
          </w:tcPr>
          <w:p w14:paraId="452BB0C0" w14:textId="77777777" w:rsidR="00D833FE" w:rsidRPr="00F17FC3" w:rsidRDefault="00D833FE" w:rsidP="00C44430">
            <w:pPr>
              <w:ind w:left="-267" w:right="-256"/>
              <w:jc w:val="center"/>
              <w:rPr>
                <w:rFonts w:ascii="Arial" w:hAnsi="Arial" w:cs="Arial"/>
                <w:b/>
                <w:bCs/>
                <w:color w:val="000000"/>
                <w:sz w:val="20"/>
                <w:szCs w:val="20"/>
              </w:rPr>
            </w:pPr>
            <w:r w:rsidRPr="00F17FC3">
              <w:rPr>
                <w:rFonts w:ascii="Arial" w:hAnsi="Arial" w:cs="Arial"/>
                <w:b/>
                <w:bCs/>
                <w:color w:val="000000"/>
                <w:sz w:val="20"/>
                <w:szCs w:val="20"/>
              </w:rPr>
              <w:t>Atualizações</w:t>
            </w:r>
          </w:p>
        </w:tc>
        <w:tc>
          <w:tcPr>
            <w:tcW w:w="1134" w:type="dxa"/>
            <w:tcBorders>
              <w:top w:val="nil"/>
              <w:left w:val="nil"/>
              <w:bottom w:val="single" w:sz="4" w:space="0" w:color="auto"/>
              <w:right w:val="nil"/>
            </w:tcBorders>
            <w:vAlign w:val="center"/>
          </w:tcPr>
          <w:p w14:paraId="38289C41" w14:textId="77777777" w:rsidR="00D833FE" w:rsidRPr="00F17FC3" w:rsidRDefault="00D833FE" w:rsidP="00C44430">
            <w:pPr>
              <w:ind w:left="-277" w:right="-405"/>
              <w:jc w:val="center"/>
              <w:rPr>
                <w:rFonts w:ascii="Arial" w:hAnsi="Arial" w:cs="Arial"/>
                <w:b/>
                <w:bCs/>
                <w:color w:val="000000"/>
                <w:sz w:val="20"/>
                <w:szCs w:val="20"/>
              </w:rPr>
            </w:pPr>
            <w:r w:rsidRPr="00F17FC3">
              <w:rPr>
                <w:rFonts w:ascii="Arial" w:hAnsi="Arial" w:cs="Arial"/>
                <w:b/>
                <w:bCs/>
                <w:color w:val="000000"/>
                <w:sz w:val="20"/>
                <w:szCs w:val="20"/>
              </w:rPr>
              <w:t>Adições</w:t>
            </w:r>
          </w:p>
        </w:tc>
        <w:tc>
          <w:tcPr>
            <w:tcW w:w="1843" w:type="dxa"/>
            <w:tcBorders>
              <w:top w:val="nil"/>
              <w:left w:val="nil"/>
              <w:bottom w:val="single" w:sz="4" w:space="0" w:color="auto"/>
              <w:right w:val="nil"/>
            </w:tcBorders>
            <w:vAlign w:val="center"/>
          </w:tcPr>
          <w:p w14:paraId="08FF2FAD" w14:textId="38985365" w:rsidR="00D833FE" w:rsidRPr="00F17FC3" w:rsidRDefault="00D833FE" w:rsidP="00C44430">
            <w:pPr>
              <w:jc w:val="center"/>
              <w:rPr>
                <w:rFonts w:ascii="Arial" w:hAnsi="Arial" w:cs="Arial"/>
                <w:b/>
                <w:bCs/>
                <w:color w:val="000000"/>
                <w:sz w:val="20"/>
                <w:szCs w:val="20"/>
              </w:rPr>
            </w:pPr>
            <w:r w:rsidRPr="00F17FC3">
              <w:rPr>
                <w:rFonts w:ascii="Arial" w:hAnsi="Arial" w:cs="Arial"/>
                <w:b/>
                <w:bCs/>
                <w:color w:val="000000"/>
                <w:sz w:val="20"/>
                <w:szCs w:val="20"/>
              </w:rPr>
              <w:t>Reversões e Baixas</w:t>
            </w:r>
          </w:p>
        </w:tc>
        <w:tc>
          <w:tcPr>
            <w:tcW w:w="1627" w:type="dxa"/>
            <w:tcBorders>
              <w:top w:val="nil"/>
              <w:left w:val="nil"/>
              <w:bottom w:val="single" w:sz="4" w:space="0" w:color="auto"/>
              <w:right w:val="nil"/>
            </w:tcBorders>
            <w:shd w:val="clear" w:color="auto" w:fill="auto"/>
            <w:noWrap/>
            <w:vAlign w:val="center"/>
            <w:hideMark/>
          </w:tcPr>
          <w:p w14:paraId="40D4ACF4" w14:textId="79278E12" w:rsidR="00D833FE" w:rsidRPr="00F17FC3" w:rsidRDefault="00D833FE" w:rsidP="00C44430">
            <w:pPr>
              <w:jc w:val="center"/>
              <w:rPr>
                <w:rFonts w:ascii="Arial" w:hAnsi="Arial" w:cs="Arial"/>
                <w:b/>
                <w:bCs/>
                <w:color w:val="000000"/>
                <w:sz w:val="20"/>
                <w:szCs w:val="20"/>
              </w:rPr>
            </w:pPr>
            <w:r w:rsidRPr="00F17FC3">
              <w:rPr>
                <w:rFonts w:ascii="Arial" w:hAnsi="Arial" w:cs="Arial"/>
                <w:b/>
                <w:bCs/>
                <w:color w:val="000000"/>
                <w:sz w:val="20"/>
                <w:szCs w:val="20"/>
                <w:lang w:eastAsia="pt-BR"/>
              </w:rPr>
              <w:t>3</w:t>
            </w:r>
            <w:r w:rsidR="00F86CA0">
              <w:rPr>
                <w:rFonts w:ascii="Arial" w:hAnsi="Arial" w:cs="Arial"/>
                <w:b/>
                <w:bCs/>
                <w:color w:val="000000"/>
                <w:sz w:val="20"/>
                <w:szCs w:val="20"/>
                <w:lang w:eastAsia="pt-BR"/>
              </w:rPr>
              <w:t>0</w:t>
            </w:r>
            <w:r w:rsidRPr="00F17FC3">
              <w:rPr>
                <w:rFonts w:ascii="Arial" w:hAnsi="Arial" w:cs="Arial"/>
                <w:b/>
                <w:bCs/>
                <w:color w:val="000000"/>
                <w:sz w:val="20"/>
                <w:szCs w:val="20"/>
                <w:lang w:eastAsia="pt-BR"/>
              </w:rPr>
              <w:t>/0</w:t>
            </w:r>
            <w:r w:rsidR="00F86CA0">
              <w:rPr>
                <w:rFonts w:ascii="Arial" w:hAnsi="Arial" w:cs="Arial"/>
                <w:b/>
                <w:bCs/>
                <w:color w:val="000000"/>
                <w:sz w:val="20"/>
                <w:szCs w:val="20"/>
                <w:lang w:eastAsia="pt-BR"/>
              </w:rPr>
              <w:t>6</w:t>
            </w:r>
            <w:r w:rsidRPr="00F17FC3">
              <w:rPr>
                <w:rFonts w:ascii="Arial" w:hAnsi="Arial" w:cs="Arial"/>
                <w:b/>
                <w:bCs/>
                <w:color w:val="000000"/>
                <w:sz w:val="20"/>
                <w:szCs w:val="20"/>
                <w:lang w:eastAsia="pt-BR"/>
              </w:rPr>
              <w:t>/2022</w:t>
            </w:r>
          </w:p>
        </w:tc>
      </w:tr>
      <w:tr w:rsidR="00D833FE" w:rsidRPr="00F17FC3" w14:paraId="79205245" w14:textId="77777777" w:rsidTr="00295930">
        <w:trPr>
          <w:trHeight w:val="227"/>
        </w:trPr>
        <w:tc>
          <w:tcPr>
            <w:tcW w:w="2080" w:type="dxa"/>
            <w:tcBorders>
              <w:top w:val="nil"/>
              <w:left w:val="nil"/>
              <w:bottom w:val="nil"/>
              <w:right w:val="nil"/>
            </w:tcBorders>
            <w:shd w:val="clear" w:color="auto" w:fill="auto"/>
            <w:noWrap/>
            <w:vAlign w:val="center"/>
            <w:hideMark/>
          </w:tcPr>
          <w:p w14:paraId="11C57757" w14:textId="77777777" w:rsidR="00D833FE" w:rsidRPr="00F17FC3" w:rsidRDefault="00D833FE" w:rsidP="00BA314D">
            <w:pPr>
              <w:rPr>
                <w:rFonts w:ascii="Arial" w:hAnsi="Arial" w:cs="Arial"/>
                <w:color w:val="000000"/>
                <w:sz w:val="20"/>
                <w:szCs w:val="20"/>
                <w:lang w:eastAsia="pt-BR"/>
              </w:rPr>
            </w:pPr>
            <w:r w:rsidRPr="00F17FC3">
              <w:rPr>
                <w:rFonts w:ascii="Arial" w:hAnsi="Arial" w:cs="Arial"/>
                <w:color w:val="000000"/>
                <w:sz w:val="20"/>
                <w:szCs w:val="20"/>
                <w:lang w:eastAsia="pt-BR"/>
              </w:rPr>
              <w:t>Trabalhistas</w:t>
            </w:r>
          </w:p>
        </w:tc>
        <w:tc>
          <w:tcPr>
            <w:tcW w:w="1172" w:type="dxa"/>
            <w:tcBorders>
              <w:top w:val="nil"/>
              <w:left w:val="nil"/>
              <w:bottom w:val="nil"/>
              <w:right w:val="nil"/>
            </w:tcBorders>
            <w:shd w:val="clear" w:color="auto" w:fill="auto"/>
            <w:noWrap/>
            <w:vAlign w:val="center"/>
            <w:hideMark/>
          </w:tcPr>
          <w:p w14:paraId="5F7FF2FC" w14:textId="77777777" w:rsidR="00D833FE" w:rsidRPr="00F17FC3" w:rsidRDefault="006C63A6" w:rsidP="00BA314D">
            <w:pPr>
              <w:jc w:val="right"/>
              <w:rPr>
                <w:rFonts w:ascii="Arial" w:hAnsi="Arial" w:cs="Arial"/>
                <w:color w:val="000000"/>
                <w:sz w:val="20"/>
                <w:szCs w:val="20"/>
              </w:rPr>
            </w:pPr>
            <w:r w:rsidRPr="00F17FC3">
              <w:rPr>
                <w:rFonts w:ascii="Arial" w:hAnsi="Arial" w:cs="Arial"/>
                <w:color w:val="000000"/>
                <w:sz w:val="20"/>
                <w:szCs w:val="20"/>
              </w:rPr>
              <w:t>177</w:t>
            </w:r>
          </w:p>
        </w:tc>
        <w:tc>
          <w:tcPr>
            <w:tcW w:w="1709" w:type="dxa"/>
            <w:tcBorders>
              <w:top w:val="nil"/>
              <w:left w:val="nil"/>
              <w:bottom w:val="nil"/>
              <w:right w:val="nil"/>
            </w:tcBorders>
            <w:shd w:val="clear" w:color="auto" w:fill="auto"/>
            <w:noWrap/>
            <w:vAlign w:val="center"/>
            <w:hideMark/>
          </w:tcPr>
          <w:p w14:paraId="4A999818" w14:textId="6E185501" w:rsidR="00D833FE" w:rsidRPr="00F17FC3" w:rsidRDefault="00176A26" w:rsidP="00BA314D">
            <w:pPr>
              <w:jc w:val="right"/>
              <w:rPr>
                <w:rFonts w:ascii="Arial" w:hAnsi="Arial" w:cs="Arial"/>
                <w:color w:val="000000"/>
                <w:sz w:val="20"/>
                <w:szCs w:val="20"/>
              </w:rPr>
            </w:pPr>
            <w:r>
              <w:rPr>
                <w:rFonts w:ascii="Arial" w:hAnsi="Arial" w:cs="Arial"/>
                <w:color w:val="000000"/>
                <w:sz w:val="20"/>
                <w:szCs w:val="20"/>
              </w:rPr>
              <w:t>2</w:t>
            </w:r>
          </w:p>
        </w:tc>
        <w:tc>
          <w:tcPr>
            <w:tcW w:w="1134" w:type="dxa"/>
            <w:tcBorders>
              <w:top w:val="nil"/>
              <w:left w:val="nil"/>
              <w:bottom w:val="nil"/>
              <w:right w:val="nil"/>
            </w:tcBorders>
            <w:vAlign w:val="center"/>
          </w:tcPr>
          <w:p w14:paraId="016CB5CD" w14:textId="77777777" w:rsidR="00D833FE" w:rsidRPr="00F17FC3" w:rsidRDefault="00D833FE" w:rsidP="00BA314D">
            <w:pPr>
              <w:jc w:val="right"/>
              <w:rPr>
                <w:rFonts w:ascii="Arial" w:hAnsi="Arial" w:cs="Arial"/>
                <w:bCs/>
                <w:color w:val="000000"/>
                <w:sz w:val="20"/>
                <w:szCs w:val="20"/>
              </w:rPr>
            </w:pPr>
            <w:r w:rsidRPr="00F17FC3">
              <w:rPr>
                <w:rFonts w:ascii="Arial" w:hAnsi="Arial" w:cs="Arial"/>
                <w:bCs/>
                <w:color w:val="000000"/>
                <w:sz w:val="20"/>
                <w:szCs w:val="20"/>
              </w:rPr>
              <w:t>-</w:t>
            </w:r>
          </w:p>
        </w:tc>
        <w:tc>
          <w:tcPr>
            <w:tcW w:w="1843" w:type="dxa"/>
            <w:tcBorders>
              <w:top w:val="nil"/>
              <w:left w:val="nil"/>
              <w:bottom w:val="nil"/>
              <w:right w:val="nil"/>
            </w:tcBorders>
            <w:vAlign w:val="center"/>
          </w:tcPr>
          <w:p w14:paraId="42872E39" w14:textId="7C07341A" w:rsidR="00D833FE" w:rsidRPr="00F17FC3" w:rsidRDefault="0035666E" w:rsidP="00BA314D">
            <w:pPr>
              <w:jc w:val="right"/>
              <w:rPr>
                <w:rFonts w:ascii="Arial" w:hAnsi="Arial" w:cs="Arial"/>
                <w:bCs/>
                <w:color w:val="000000"/>
                <w:sz w:val="20"/>
                <w:szCs w:val="20"/>
              </w:rPr>
            </w:pPr>
            <w:r>
              <w:rPr>
                <w:rFonts w:ascii="Arial" w:hAnsi="Arial" w:cs="Arial"/>
                <w:bCs/>
                <w:color w:val="000000"/>
                <w:sz w:val="20"/>
                <w:szCs w:val="20"/>
              </w:rPr>
              <w:t>(</w:t>
            </w:r>
            <w:r w:rsidR="00176A26">
              <w:rPr>
                <w:rFonts w:ascii="Arial" w:hAnsi="Arial" w:cs="Arial"/>
                <w:bCs/>
                <w:color w:val="000000"/>
                <w:sz w:val="20"/>
                <w:szCs w:val="20"/>
              </w:rPr>
              <w:t>179</w:t>
            </w:r>
            <w:r>
              <w:rPr>
                <w:rFonts w:ascii="Arial" w:hAnsi="Arial" w:cs="Arial"/>
                <w:bCs/>
                <w:color w:val="000000"/>
                <w:sz w:val="20"/>
                <w:szCs w:val="20"/>
              </w:rPr>
              <w:t>)</w:t>
            </w:r>
          </w:p>
        </w:tc>
        <w:tc>
          <w:tcPr>
            <w:tcW w:w="1627" w:type="dxa"/>
            <w:tcBorders>
              <w:top w:val="nil"/>
              <w:left w:val="nil"/>
              <w:bottom w:val="nil"/>
              <w:right w:val="nil"/>
            </w:tcBorders>
            <w:shd w:val="clear" w:color="auto" w:fill="auto"/>
            <w:noWrap/>
            <w:vAlign w:val="center"/>
            <w:hideMark/>
          </w:tcPr>
          <w:p w14:paraId="570515C0" w14:textId="3B66C11B" w:rsidR="00D833FE" w:rsidRPr="00F17FC3" w:rsidRDefault="00176A26" w:rsidP="00BA314D">
            <w:pPr>
              <w:jc w:val="right"/>
              <w:rPr>
                <w:rFonts w:ascii="Arial" w:hAnsi="Arial" w:cs="Arial"/>
                <w:color w:val="000000"/>
                <w:sz w:val="20"/>
                <w:szCs w:val="20"/>
              </w:rPr>
            </w:pPr>
            <w:r>
              <w:rPr>
                <w:rFonts w:ascii="Arial" w:hAnsi="Arial" w:cs="Arial"/>
                <w:color w:val="000000"/>
                <w:sz w:val="20"/>
                <w:szCs w:val="20"/>
              </w:rPr>
              <w:t>-</w:t>
            </w:r>
          </w:p>
        </w:tc>
      </w:tr>
      <w:tr w:rsidR="00D833FE" w:rsidRPr="00F17FC3" w14:paraId="7B440274" w14:textId="77777777" w:rsidTr="00295930">
        <w:trPr>
          <w:trHeight w:val="227"/>
        </w:trPr>
        <w:tc>
          <w:tcPr>
            <w:tcW w:w="2080" w:type="dxa"/>
            <w:tcBorders>
              <w:top w:val="dashed" w:sz="4" w:space="0" w:color="auto"/>
              <w:left w:val="nil"/>
              <w:bottom w:val="dashed" w:sz="4" w:space="0" w:color="auto"/>
              <w:right w:val="nil"/>
            </w:tcBorders>
            <w:shd w:val="clear" w:color="auto" w:fill="auto"/>
            <w:noWrap/>
            <w:vAlign w:val="center"/>
            <w:hideMark/>
          </w:tcPr>
          <w:p w14:paraId="68011401" w14:textId="77777777" w:rsidR="00D833FE" w:rsidRPr="00F17FC3" w:rsidRDefault="00D833FE" w:rsidP="00BA314D">
            <w:pPr>
              <w:rPr>
                <w:rFonts w:ascii="Arial" w:hAnsi="Arial" w:cs="Arial"/>
                <w:color w:val="000000"/>
                <w:sz w:val="20"/>
                <w:szCs w:val="20"/>
                <w:lang w:eastAsia="pt-BR"/>
              </w:rPr>
            </w:pPr>
            <w:r w:rsidRPr="00F17FC3">
              <w:rPr>
                <w:rFonts w:ascii="Arial" w:hAnsi="Arial" w:cs="Arial"/>
                <w:color w:val="000000"/>
                <w:sz w:val="20"/>
                <w:szCs w:val="20"/>
                <w:lang w:eastAsia="pt-BR"/>
              </w:rPr>
              <w:t>Cíveis</w:t>
            </w:r>
          </w:p>
        </w:tc>
        <w:tc>
          <w:tcPr>
            <w:tcW w:w="1172" w:type="dxa"/>
            <w:tcBorders>
              <w:top w:val="dashed" w:sz="4" w:space="0" w:color="auto"/>
              <w:left w:val="nil"/>
              <w:bottom w:val="dashed" w:sz="4" w:space="0" w:color="auto"/>
              <w:right w:val="nil"/>
            </w:tcBorders>
            <w:shd w:val="clear" w:color="auto" w:fill="auto"/>
            <w:noWrap/>
            <w:vAlign w:val="center"/>
            <w:hideMark/>
          </w:tcPr>
          <w:p w14:paraId="0C695CC8" w14:textId="77777777" w:rsidR="00D833FE" w:rsidRPr="00F17FC3" w:rsidRDefault="003B0114" w:rsidP="00BA314D">
            <w:pPr>
              <w:jc w:val="right"/>
              <w:rPr>
                <w:rFonts w:ascii="Arial" w:hAnsi="Arial" w:cs="Arial"/>
                <w:color w:val="000000"/>
                <w:sz w:val="20"/>
                <w:szCs w:val="20"/>
              </w:rPr>
            </w:pPr>
            <w:r w:rsidRPr="00F17FC3">
              <w:rPr>
                <w:rFonts w:ascii="Arial" w:hAnsi="Arial" w:cs="Arial"/>
                <w:color w:val="000000"/>
                <w:sz w:val="20"/>
                <w:szCs w:val="20"/>
              </w:rPr>
              <w:t>1</w:t>
            </w:r>
          </w:p>
        </w:tc>
        <w:tc>
          <w:tcPr>
            <w:tcW w:w="1709" w:type="dxa"/>
            <w:tcBorders>
              <w:top w:val="dashed" w:sz="4" w:space="0" w:color="auto"/>
              <w:left w:val="nil"/>
              <w:bottom w:val="dashed" w:sz="4" w:space="0" w:color="auto"/>
              <w:right w:val="nil"/>
            </w:tcBorders>
            <w:shd w:val="clear" w:color="auto" w:fill="auto"/>
            <w:noWrap/>
            <w:vAlign w:val="center"/>
            <w:hideMark/>
          </w:tcPr>
          <w:p w14:paraId="41192625" w14:textId="77777777" w:rsidR="00D833FE" w:rsidRPr="00F17FC3" w:rsidRDefault="00D833FE" w:rsidP="00BA314D">
            <w:pPr>
              <w:jc w:val="right"/>
              <w:rPr>
                <w:rFonts w:ascii="Arial" w:hAnsi="Arial" w:cs="Arial"/>
                <w:color w:val="000000"/>
                <w:sz w:val="20"/>
                <w:szCs w:val="20"/>
              </w:rPr>
            </w:pPr>
            <w:r w:rsidRPr="00F17FC3">
              <w:rPr>
                <w:rFonts w:ascii="Arial" w:hAnsi="Arial" w:cs="Arial"/>
                <w:color w:val="000000"/>
                <w:sz w:val="20"/>
                <w:szCs w:val="20"/>
              </w:rPr>
              <w:t>-</w:t>
            </w:r>
          </w:p>
        </w:tc>
        <w:tc>
          <w:tcPr>
            <w:tcW w:w="1134" w:type="dxa"/>
            <w:tcBorders>
              <w:top w:val="dashed" w:sz="4" w:space="0" w:color="auto"/>
              <w:left w:val="nil"/>
              <w:bottom w:val="dashed" w:sz="4" w:space="0" w:color="auto"/>
              <w:right w:val="nil"/>
            </w:tcBorders>
            <w:vAlign w:val="center"/>
          </w:tcPr>
          <w:p w14:paraId="7CD929D6" w14:textId="77777777" w:rsidR="00D833FE" w:rsidRPr="00F17FC3" w:rsidRDefault="00225A58" w:rsidP="00BA314D">
            <w:pPr>
              <w:jc w:val="right"/>
              <w:rPr>
                <w:rFonts w:ascii="Arial" w:hAnsi="Arial" w:cs="Arial"/>
                <w:bCs/>
                <w:color w:val="000000"/>
                <w:sz w:val="20"/>
                <w:szCs w:val="20"/>
              </w:rPr>
            </w:pPr>
            <w:r w:rsidRPr="00F17FC3">
              <w:rPr>
                <w:rFonts w:ascii="Arial" w:hAnsi="Arial" w:cs="Arial"/>
                <w:bCs/>
                <w:color w:val="000000"/>
                <w:sz w:val="20"/>
                <w:szCs w:val="20"/>
              </w:rPr>
              <w:t>23</w:t>
            </w:r>
          </w:p>
        </w:tc>
        <w:tc>
          <w:tcPr>
            <w:tcW w:w="1843" w:type="dxa"/>
            <w:tcBorders>
              <w:top w:val="dashed" w:sz="4" w:space="0" w:color="auto"/>
              <w:left w:val="nil"/>
              <w:bottom w:val="dashed" w:sz="4" w:space="0" w:color="auto"/>
              <w:right w:val="nil"/>
            </w:tcBorders>
            <w:vAlign w:val="center"/>
          </w:tcPr>
          <w:p w14:paraId="3226F320" w14:textId="77777777" w:rsidR="00D833FE" w:rsidRPr="00F17FC3" w:rsidRDefault="00D833FE" w:rsidP="00BA314D">
            <w:pPr>
              <w:jc w:val="right"/>
              <w:rPr>
                <w:rFonts w:ascii="Arial" w:hAnsi="Arial" w:cs="Arial"/>
                <w:bCs/>
                <w:color w:val="000000"/>
                <w:sz w:val="20"/>
                <w:szCs w:val="20"/>
              </w:rPr>
            </w:pPr>
            <w:r w:rsidRPr="00F17FC3">
              <w:rPr>
                <w:rFonts w:ascii="Arial" w:hAnsi="Arial" w:cs="Arial"/>
                <w:bCs/>
                <w:color w:val="000000"/>
                <w:sz w:val="20"/>
                <w:szCs w:val="20"/>
              </w:rPr>
              <w:t>(</w:t>
            </w:r>
            <w:r w:rsidR="003B0114" w:rsidRPr="00F17FC3">
              <w:rPr>
                <w:rFonts w:ascii="Arial" w:hAnsi="Arial" w:cs="Arial"/>
                <w:bCs/>
                <w:color w:val="000000"/>
                <w:sz w:val="20"/>
                <w:szCs w:val="20"/>
              </w:rPr>
              <w:t>1</w:t>
            </w:r>
            <w:r w:rsidRPr="00F17FC3">
              <w:rPr>
                <w:rFonts w:ascii="Arial" w:hAnsi="Arial" w:cs="Arial"/>
                <w:bCs/>
                <w:color w:val="000000"/>
                <w:sz w:val="20"/>
                <w:szCs w:val="20"/>
              </w:rPr>
              <w:t>)</w:t>
            </w:r>
          </w:p>
        </w:tc>
        <w:tc>
          <w:tcPr>
            <w:tcW w:w="1627" w:type="dxa"/>
            <w:tcBorders>
              <w:top w:val="dashed" w:sz="4" w:space="0" w:color="auto"/>
              <w:left w:val="nil"/>
              <w:bottom w:val="dashed" w:sz="4" w:space="0" w:color="auto"/>
              <w:right w:val="nil"/>
            </w:tcBorders>
            <w:shd w:val="clear" w:color="auto" w:fill="auto"/>
            <w:noWrap/>
            <w:vAlign w:val="center"/>
            <w:hideMark/>
          </w:tcPr>
          <w:p w14:paraId="1B49DA2F" w14:textId="77777777" w:rsidR="00D833FE" w:rsidRPr="00F17FC3" w:rsidRDefault="00225A58" w:rsidP="00BA314D">
            <w:pPr>
              <w:jc w:val="right"/>
              <w:rPr>
                <w:rFonts w:ascii="Arial" w:hAnsi="Arial" w:cs="Arial"/>
                <w:color w:val="000000"/>
                <w:sz w:val="20"/>
                <w:szCs w:val="20"/>
              </w:rPr>
            </w:pPr>
            <w:r w:rsidRPr="00F17FC3">
              <w:rPr>
                <w:rFonts w:ascii="Arial" w:hAnsi="Arial" w:cs="Arial"/>
                <w:color w:val="000000"/>
                <w:sz w:val="20"/>
                <w:szCs w:val="20"/>
              </w:rPr>
              <w:t>23</w:t>
            </w:r>
          </w:p>
        </w:tc>
      </w:tr>
      <w:tr w:rsidR="00D833FE" w:rsidRPr="00F17FC3" w14:paraId="77D5D942" w14:textId="77777777" w:rsidTr="00295930">
        <w:trPr>
          <w:trHeight w:val="227"/>
        </w:trPr>
        <w:tc>
          <w:tcPr>
            <w:tcW w:w="2080" w:type="dxa"/>
            <w:tcBorders>
              <w:top w:val="single" w:sz="4" w:space="0" w:color="auto"/>
              <w:left w:val="nil"/>
              <w:bottom w:val="single" w:sz="4" w:space="0" w:color="auto"/>
              <w:right w:val="nil"/>
            </w:tcBorders>
            <w:shd w:val="clear" w:color="auto" w:fill="auto"/>
            <w:noWrap/>
            <w:vAlign w:val="center"/>
            <w:hideMark/>
          </w:tcPr>
          <w:p w14:paraId="03976937" w14:textId="77777777" w:rsidR="00D833FE" w:rsidRPr="00F17FC3" w:rsidRDefault="00D833FE" w:rsidP="00BA314D">
            <w:pPr>
              <w:rPr>
                <w:rFonts w:ascii="Arial" w:hAnsi="Arial" w:cs="Arial"/>
                <w:b/>
                <w:bCs/>
                <w:color w:val="000000"/>
                <w:sz w:val="20"/>
                <w:szCs w:val="20"/>
              </w:rPr>
            </w:pPr>
            <w:r w:rsidRPr="00F17FC3">
              <w:rPr>
                <w:rFonts w:ascii="Arial" w:hAnsi="Arial" w:cs="Arial"/>
                <w:color w:val="000000"/>
                <w:sz w:val="20"/>
                <w:szCs w:val="20"/>
              </w:rPr>
              <w:t> </w:t>
            </w:r>
            <w:r w:rsidRPr="00F17FC3">
              <w:rPr>
                <w:rFonts w:ascii="Arial" w:hAnsi="Arial" w:cs="Arial"/>
                <w:b/>
                <w:bCs/>
                <w:color w:val="000000"/>
                <w:sz w:val="20"/>
                <w:szCs w:val="20"/>
              </w:rPr>
              <w:t>Total</w:t>
            </w:r>
          </w:p>
        </w:tc>
        <w:tc>
          <w:tcPr>
            <w:tcW w:w="1172" w:type="dxa"/>
            <w:tcBorders>
              <w:top w:val="single" w:sz="4" w:space="0" w:color="auto"/>
              <w:left w:val="nil"/>
              <w:bottom w:val="single" w:sz="4" w:space="0" w:color="auto"/>
              <w:right w:val="nil"/>
            </w:tcBorders>
            <w:shd w:val="clear" w:color="000000" w:fill="FFFFFF"/>
            <w:vAlign w:val="center"/>
            <w:hideMark/>
          </w:tcPr>
          <w:p w14:paraId="62AC1721" w14:textId="77777777" w:rsidR="00D833FE" w:rsidRPr="00F17FC3" w:rsidRDefault="003B0114" w:rsidP="00BA314D">
            <w:pPr>
              <w:jc w:val="right"/>
              <w:rPr>
                <w:rFonts w:ascii="Arial" w:hAnsi="Arial" w:cs="Arial"/>
                <w:b/>
                <w:bCs/>
                <w:color w:val="000000"/>
                <w:sz w:val="20"/>
                <w:szCs w:val="20"/>
              </w:rPr>
            </w:pPr>
            <w:r w:rsidRPr="00F17FC3">
              <w:rPr>
                <w:rFonts w:ascii="Arial" w:hAnsi="Arial" w:cs="Arial"/>
                <w:b/>
                <w:bCs/>
                <w:color w:val="000000"/>
                <w:sz w:val="20"/>
                <w:szCs w:val="20"/>
              </w:rPr>
              <w:t>178</w:t>
            </w:r>
          </w:p>
        </w:tc>
        <w:tc>
          <w:tcPr>
            <w:tcW w:w="1709" w:type="dxa"/>
            <w:tcBorders>
              <w:top w:val="single" w:sz="4" w:space="0" w:color="auto"/>
              <w:left w:val="nil"/>
              <w:bottom w:val="single" w:sz="4" w:space="0" w:color="auto"/>
              <w:right w:val="nil"/>
            </w:tcBorders>
            <w:shd w:val="clear" w:color="000000" w:fill="FFFFFF"/>
            <w:vAlign w:val="center"/>
            <w:hideMark/>
          </w:tcPr>
          <w:p w14:paraId="7F003702" w14:textId="249617A6" w:rsidR="00D833FE" w:rsidRPr="00F17FC3" w:rsidRDefault="00CC490F" w:rsidP="00BA314D">
            <w:pPr>
              <w:jc w:val="right"/>
              <w:rPr>
                <w:rFonts w:ascii="Arial" w:hAnsi="Arial" w:cs="Arial"/>
                <w:b/>
                <w:bCs/>
                <w:color w:val="000000"/>
                <w:sz w:val="20"/>
                <w:szCs w:val="20"/>
              </w:rPr>
            </w:pPr>
            <w:r>
              <w:rPr>
                <w:rFonts w:ascii="Arial" w:hAnsi="Arial" w:cs="Arial"/>
                <w:b/>
                <w:bCs/>
                <w:color w:val="000000"/>
                <w:sz w:val="20"/>
                <w:szCs w:val="20"/>
              </w:rPr>
              <w:t>2</w:t>
            </w:r>
          </w:p>
        </w:tc>
        <w:tc>
          <w:tcPr>
            <w:tcW w:w="1134" w:type="dxa"/>
            <w:tcBorders>
              <w:top w:val="single" w:sz="4" w:space="0" w:color="auto"/>
              <w:left w:val="nil"/>
              <w:bottom w:val="single" w:sz="4" w:space="0" w:color="auto"/>
              <w:right w:val="nil"/>
            </w:tcBorders>
            <w:shd w:val="clear" w:color="000000" w:fill="FFFFFF"/>
            <w:vAlign w:val="center"/>
          </w:tcPr>
          <w:p w14:paraId="464B48C1" w14:textId="58334F43" w:rsidR="00D833FE" w:rsidRPr="00F17FC3" w:rsidRDefault="000C75AB" w:rsidP="00BA314D">
            <w:pPr>
              <w:jc w:val="right"/>
              <w:rPr>
                <w:rFonts w:ascii="Arial" w:hAnsi="Arial" w:cs="Arial"/>
                <w:b/>
                <w:bCs/>
                <w:color w:val="000000"/>
                <w:sz w:val="20"/>
                <w:szCs w:val="20"/>
              </w:rPr>
            </w:pPr>
            <w:r>
              <w:rPr>
                <w:rFonts w:ascii="Arial" w:hAnsi="Arial" w:cs="Arial"/>
                <w:b/>
                <w:bCs/>
                <w:color w:val="000000"/>
                <w:sz w:val="20"/>
                <w:szCs w:val="20"/>
              </w:rPr>
              <w:t>23</w:t>
            </w:r>
          </w:p>
        </w:tc>
        <w:tc>
          <w:tcPr>
            <w:tcW w:w="1843" w:type="dxa"/>
            <w:tcBorders>
              <w:top w:val="single" w:sz="4" w:space="0" w:color="auto"/>
              <w:left w:val="nil"/>
              <w:bottom w:val="single" w:sz="4" w:space="0" w:color="auto"/>
              <w:right w:val="nil"/>
            </w:tcBorders>
            <w:shd w:val="clear" w:color="000000" w:fill="FFFFFF"/>
            <w:vAlign w:val="center"/>
          </w:tcPr>
          <w:p w14:paraId="5132E5DC" w14:textId="196D24D7" w:rsidR="00D833FE" w:rsidRPr="00F17FC3" w:rsidRDefault="00D833FE" w:rsidP="00BA314D">
            <w:pPr>
              <w:jc w:val="right"/>
              <w:rPr>
                <w:rFonts w:ascii="Arial" w:hAnsi="Arial" w:cs="Arial"/>
                <w:b/>
                <w:bCs/>
                <w:color w:val="000000"/>
                <w:sz w:val="20"/>
                <w:szCs w:val="20"/>
              </w:rPr>
            </w:pPr>
            <w:r w:rsidRPr="00F17FC3">
              <w:rPr>
                <w:rFonts w:ascii="Arial" w:hAnsi="Arial" w:cs="Arial"/>
                <w:b/>
                <w:bCs/>
                <w:color w:val="000000"/>
                <w:sz w:val="20"/>
                <w:szCs w:val="20"/>
              </w:rPr>
              <w:t>(</w:t>
            </w:r>
            <w:r w:rsidR="0035666E">
              <w:rPr>
                <w:rFonts w:ascii="Arial" w:hAnsi="Arial" w:cs="Arial"/>
                <w:b/>
                <w:bCs/>
                <w:color w:val="000000"/>
                <w:sz w:val="20"/>
                <w:szCs w:val="20"/>
              </w:rPr>
              <w:t>180</w:t>
            </w:r>
            <w:r w:rsidRPr="00F17FC3">
              <w:rPr>
                <w:rFonts w:ascii="Arial" w:hAnsi="Arial" w:cs="Arial"/>
                <w:b/>
                <w:bCs/>
                <w:color w:val="000000"/>
                <w:sz w:val="20"/>
                <w:szCs w:val="20"/>
              </w:rPr>
              <w:t>)</w:t>
            </w:r>
          </w:p>
        </w:tc>
        <w:tc>
          <w:tcPr>
            <w:tcW w:w="1627" w:type="dxa"/>
            <w:tcBorders>
              <w:top w:val="single" w:sz="4" w:space="0" w:color="auto"/>
              <w:left w:val="nil"/>
              <w:bottom w:val="single" w:sz="4" w:space="0" w:color="auto"/>
              <w:right w:val="nil"/>
            </w:tcBorders>
            <w:shd w:val="clear" w:color="000000" w:fill="FFFFFF"/>
            <w:vAlign w:val="center"/>
            <w:hideMark/>
          </w:tcPr>
          <w:p w14:paraId="28A90948" w14:textId="7B344DD0" w:rsidR="00D833FE" w:rsidRPr="00F17FC3" w:rsidRDefault="000C75AB" w:rsidP="00BA314D">
            <w:pPr>
              <w:jc w:val="right"/>
              <w:rPr>
                <w:rFonts w:ascii="Arial" w:hAnsi="Arial" w:cs="Arial"/>
                <w:b/>
                <w:bCs/>
                <w:color w:val="000000"/>
                <w:sz w:val="20"/>
                <w:szCs w:val="20"/>
              </w:rPr>
            </w:pPr>
            <w:r>
              <w:rPr>
                <w:rFonts w:ascii="Arial" w:hAnsi="Arial" w:cs="Arial"/>
                <w:b/>
                <w:bCs/>
                <w:color w:val="000000"/>
                <w:sz w:val="20"/>
                <w:szCs w:val="20"/>
              </w:rPr>
              <w:t>23</w:t>
            </w:r>
          </w:p>
        </w:tc>
      </w:tr>
    </w:tbl>
    <w:p w14:paraId="61FCAB77" w14:textId="55921E5C" w:rsidR="00D833FE" w:rsidRDefault="00D833FE" w:rsidP="000B1B54">
      <w:pPr>
        <w:tabs>
          <w:tab w:val="left" w:pos="1421"/>
        </w:tabs>
        <w:autoSpaceDE w:val="0"/>
        <w:autoSpaceDN w:val="0"/>
        <w:ind w:left="284"/>
        <w:jc w:val="both"/>
        <w:rPr>
          <w:rFonts w:ascii="Arial" w:hAnsi="Arial" w:cs="Arial"/>
          <w:sz w:val="20"/>
          <w:szCs w:val="20"/>
          <w:lang w:eastAsia="pt-BR"/>
        </w:rPr>
      </w:pPr>
    </w:p>
    <w:p w14:paraId="61A388A9" w14:textId="760524C5" w:rsidR="00DC698D" w:rsidRDefault="00DC698D" w:rsidP="000B1B54">
      <w:pPr>
        <w:tabs>
          <w:tab w:val="left" w:pos="1421"/>
        </w:tabs>
        <w:autoSpaceDE w:val="0"/>
        <w:autoSpaceDN w:val="0"/>
        <w:ind w:left="284"/>
        <w:jc w:val="both"/>
        <w:rPr>
          <w:rFonts w:ascii="Arial" w:hAnsi="Arial" w:cs="Arial"/>
          <w:sz w:val="20"/>
          <w:szCs w:val="20"/>
          <w:lang w:eastAsia="pt-BR"/>
        </w:rPr>
      </w:pPr>
    </w:p>
    <w:p w14:paraId="783A63C6" w14:textId="309F57B4" w:rsidR="004C39D2" w:rsidRDefault="004C39D2" w:rsidP="00DE1F48">
      <w:pPr>
        <w:tabs>
          <w:tab w:val="left" w:pos="1421"/>
        </w:tabs>
        <w:autoSpaceDE w:val="0"/>
        <w:autoSpaceDN w:val="0"/>
        <w:jc w:val="both"/>
        <w:rPr>
          <w:rFonts w:ascii="Calibri" w:hAnsi="Calibri" w:cs="Calibri"/>
          <w:color w:val="201F1E"/>
          <w:sz w:val="22"/>
          <w:szCs w:val="22"/>
          <w:shd w:val="clear" w:color="auto" w:fill="FFFFFF"/>
        </w:rPr>
      </w:pPr>
    </w:p>
    <w:p w14:paraId="6BF46935" w14:textId="473C2319" w:rsidR="00824307" w:rsidRDefault="00824307" w:rsidP="00DE1F48">
      <w:pPr>
        <w:tabs>
          <w:tab w:val="left" w:pos="1421"/>
        </w:tabs>
        <w:autoSpaceDE w:val="0"/>
        <w:autoSpaceDN w:val="0"/>
        <w:jc w:val="both"/>
        <w:rPr>
          <w:rFonts w:ascii="Calibri" w:hAnsi="Calibri" w:cs="Calibri"/>
          <w:color w:val="201F1E"/>
          <w:sz w:val="22"/>
          <w:szCs w:val="22"/>
          <w:shd w:val="clear" w:color="auto" w:fill="FFFFFF"/>
        </w:rPr>
      </w:pPr>
    </w:p>
    <w:p w14:paraId="691B4907" w14:textId="77777777" w:rsidR="00824307" w:rsidRDefault="00824307" w:rsidP="00DE1F48">
      <w:pPr>
        <w:tabs>
          <w:tab w:val="left" w:pos="1421"/>
        </w:tabs>
        <w:autoSpaceDE w:val="0"/>
        <w:autoSpaceDN w:val="0"/>
        <w:jc w:val="both"/>
        <w:rPr>
          <w:rFonts w:ascii="Calibri" w:hAnsi="Calibri" w:cs="Calibri"/>
          <w:color w:val="201F1E"/>
          <w:sz w:val="22"/>
          <w:szCs w:val="22"/>
          <w:shd w:val="clear" w:color="auto" w:fill="FFFFFF"/>
        </w:rPr>
      </w:pPr>
    </w:p>
    <w:p w14:paraId="2A428476" w14:textId="75D3464F" w:rsidR="00F41CDB" w:rsidRPr="00E75962" w:rsidRDefault="00F41CDB" w:rsidP="00E75962">
      <w:pPr>
        <w:autoSpaceDE w:val="0"/>
        <w:autoSpaceDN w:val="0"/>
        <w:ind w:firstLine="284"/>
        <w:jc w:val="both"/>
        <w:rPr>
          <w:rFonts w:ascii="Arial" w:hAnsi="Arial" w:cs="Arial"/>
          <w:b/>
          <w:caps/>
          <w:sz w:val="20"/>
          <w:szCs w:val="20"/>
          <w:lang w:eastAsia="pt-BR"/>
        </w:rPr>
      </w:pPr>
      <w:r w:rsidRPr="00E75962">
        <w:rPr>
          <w:rFonts w:ascii="Arial" w:hAnsi="Arial" w:cs="Arial"/>
          <w:b/>
          <w:caps/>
          <w:sz w:val="20"/>
          <w:szCs w:val="20"/>
          <w:lang w:eastAsia="pt-BR"/>
        </w:rPr>
        <w:t xml:space="preserve">Ações com RISCO DE perda possíveL SEM MENSURAÇÃO DE VALOR </w:t>
      </w:r>
    </w:p>
    <w:p w14:paraId="08EE44CE" w14:textId="77777777" w:rsidR="004C39D2" w:rsidRDefault="004C39D2" w:rsidP="000B1B54">
      <w:pPr>
        <w:tabs>
          <w:tab w:val="left" w:pos="1421"/>
        </w:tabs>
        <w:autoSpaceDE w:val="0"/>
        <w:autoSpaceDN w:val="0"/>
        <w:ind w:left="284"/>
        <w:jc w:val="both"/>
        <w:rPr>
          <w:rFonts w:ascii="Arial" w:hAnsi="Arial" w:cs="Arial"/>
          <w:sz w:val="20"/>
          <w:szCs w:val="20"/>
          <w:lang w:eastAsia="pt-BR"/>
        </w:rPr>
      </w:pPr>
    </w:p>
    <w:p w14:paraId="1F44703E" w14:textId="77777777" w:rsidR="00824307" w:rsidRDefault="004C39D2" w:rsidP="000B1B54">
      <w:pPr>
        <w:tabs>
          <w:tab w:val="left" w:pos="1421"/>
        </w:tabs>
        <w:autoSpaceDE w:val="0"/>
        <w:autoSpaceDN w:val="0"/>
        <w:ind w:left="284"/>
        <w:jc w:val="both"/>
        <w:rPr>
          <w:rFonts w:ascii="Arial" w:hAnsi="Arial" w:cs="Arial"/>
          <w:sz w:val="20"/>
          <w:szCs w:val="20"/>
          <w:lang w:eastAsia="pt-BR"/>
        </w:rPr>
      </w:pPr>
      <w:r w:rsidRPr="004C39D2">
        <w:rPr>
          <w:rFonts w:ascii="Arial" w:hAnsi="Arial" w:cs="Arial"/>
          <w:sz w:val="20"/>
          <w:szCs w:val="20"/>
          <w:lang w:eastAsia="pt-BR"/>
        </w:rPr>
        <w:t xml:space="preserve">Em 03/11/2020, houve uma falha na Subestação Macapá, ativo de transmissão sob concessão da Linhas de Macapá Transmissora de Energia S.A., que culminou na interrupção do fornecimento de energia </w:t>
      </w:r>
    </w:p>
    <w:p w14:paraId="2C456E44" w14:textId="7599905F" w:rsidR="00824307" w:rsidRDefault="004C39D2" w:rsidP="000B1B54">
      <w:pPr>
        <w:tabs>
          <w:tab w:val="left" w:pos="1421"/>
        </w:tabs>
        <w:autoSpaceDE w:val="0"/>
        <w:autoSpaceDN w:val="0"/>
        <w:ind w:left="284"/>
        <w:jc w:val="both"/>
        <w:rPr>
          <w:rFonts w:ascii="Arial" w:hAnsi="Arial" w:cs="Arial"/>
          <w:sz w:val="20"/>
          <w:szCs w:val="20"/>
          <w:lang w:eastAsia="pt-BR"/>
        </w:rPr>
      </w:pPr>
      <w:r w:rsidRPr="004C39D2">
        <w:rPr>
          <w:rFonts w:ascii="Arial" w:hAnsi="Arial" w:cs="Arial"/>
          <w:sz w:val="20"/>
          <w:szCs w:val="20"/>
          <w:lang w:eastAsia="pt-BR"/>
        </w:rPr>
        <w:t xml:space="preserve">elétrica em várias cidades do Estado do Amapá. Por consequência, diversas demandas foram ajuizadas em face da transmissora, União, ONS e outros, incluindo a EPE, requerendo o pagamento de indenização em </w:t>
      </w:r>
    </w:p>
    <w:p w14:paraId="3EB51669" w14:textId="7175FC76" w:rsidR="00824307" w:rsidRDefault="004C39D2" w:rsidP="000B1B54">
      <w:pPr>
        <w:tabs>
          <w:tab w:val="left" w:pos="1421"/>
        </w:tabs>
        <w:autoSpaceDE w:val="0"/>
        <w:autoSpaceDN w:val="0"/>
        <w:ind w:left="284"/>
        <w:jc w:val="both"/>
        <w:rPr>
          <w:rFonts w:ascii="Arial" w:hAnsi="Arial" w:cs="Arial"/>
          <w:sz w:val="20"/>
          <w:szCs w:val="20"/>
          <w:lang w:eastAsia="pt-BR"/>
        </w:rPr>
      </w:pPr>
      <w:r w:rsidRPr="004C39D2">
        <w:rPr>
          <w:rFonts w:ascii="Arial" w:hAnsi="Arial" w:cs="Arial"/>
          <w:sz w:val="20"/>
          <w:szCs w:val="20"/>
          <w:lang w:eastAsia="pt-BR"/>
        </w:rPr>
        <w:t>razão dos danos materiais e/ou morais supostamente causados pelo blecaute. Entende-se que a EPE foi erroneamente incluída no polo passivo das demandas judiciais, uma vez que não participa da</w:t>
      </w:r>
      <w:r w:rsidR="00824307">
        <w:rPr>
          <w:rFonts w:ascii="Arial" w:hAnsi="Arial" w:cs="Arial"/>
          <w:sz w:val="20"/>
          <w:szCs w:val="20"/>
          <w:lang w:eastAsia="pt-BR"/>
        </w:rPr>
        <w:t xml:space="preserve"> </w:t>
      </w:r>
    </w:p>
    <w:p w14:paraId="15EBF1FE" w14:textId="57D5C360" w:rsidR="004C39D2" w:rsidRDefault="004C39D2" w:rsidP="000B1B54">
      <w:pPr>
        <w:tabs>
          <w:tab w:val="left" w:pos="1421"/>
        </w:tabs>
        <w:autoSpaceDE w:val="0"/>
        <w:autoSpaceDN w:val="0"/>
        <w:ind w:left="284"/>
        <w:jc w:val="both"/>
        <w:rPr>
          <w:rFonts w:ascii="Arial" w:hAnsi="Arial" w:cs="Arial"/>
          <w:sz w:val="20"/>
          <w:szCs w:val="20"/>
          <w:lang w:eastAsia="pt-BR"/>
        </w:rPr>
      </w:pPr>
      <w:r w:rsidRPr="004C39D2">
        <w:rPr>
          <w:rFonts w:ascii="Arial" w:hAnsi="Arial" w:cs="Arial"/>
          <w:sz w:val="20"/>
          <w:szCs w:val="20"/>
          <w:lang w:eastAsia="pt-BR"/>
        </w:rPr>
        <w:t>cadeia de fornecimento e consumo de energia elétrica, não podendo, assim, ser responsabilizada pelas falhas ocorridas em equipamentos operados pela concessionária de transmissão.</w:t>
      </w:r>
    </w:p>
    <w:p w14:paraId="153D5E65" w14:textId="65926942" w:rsidR="00824307" w:rsidRPr="00F17FC3" w:rsidRDefault="00824307" w:rsidP="000B1B54">
      <w:pPr>
        <w:tabs>
          <w:tab w:val="left" w:pos="1421"/>
        </w:tabs>
        <w:autoSpaceDE w:val="0"/>
        <w:autoSpaceDN w:val="0"/>
        <w:ind w:left="284"/>
        <w:jc w:val="both"/>
        <w:rPr>
          <w:rFonts w:ascii="Arial" w:hAnsi="Arial" w:cs="Arial"/>
          <w:sz w:val="20"/>
          <w:szCs w:val="20"/>
          <w:lang w:eastAsia="pt-BR"/>
        </w:rPr>
      </w:pPr>
    </w:p>
    <w:p w14:paraId="767B58B5" w14:textId="77777777" w:rsidR="000767F5" w:rsidRPr="00295930" w:rsidRDefault="000767F5" w:rsidP="00295930">
      <w:pPr>
        <w:rPr>
          <w:rFonts w:ascii="Arial" w:hAnsi="Arial" w:cs="Arial"/>
          <w:sz w:val="20"/>
          <w:szCs w:val="20"/>
          <w:lang w:eastAsia="pt-BR"/>
        </w:rPr>
      </w:pPr>
    </w:p>
    <w:p w14:paraId="75072178" w14:textId="6D46A258" w:rsidR="004C78D0" w:rsidRPr="00F17FC3" w:rsidRDefault="004C78D0" w:rsidP="00295930">
      <w:pPr>
        <w:numPr>
          <w:ilvl w:val="0"/>
          <w:numId w:val="43"/>
        </w:numPr>
        <w:autoSpaceDE w:val="0"/>
        <w:autoSpaceDN w:val="0"/>
        <w:ind w:left="426" w:hanging="426"/>
        <w:jc w:val="both"/>
        <w:outlineLvl w:val="0"/>
        <w:rPr>
          <w:rFonts w:ascii="Arial" w:hAnsi="Arial" w:cs="Arial"/>
          <w:b/>
          <w:bCs/>
          <w:iCs/>
          <w:sz w:val="20"/>
          <w:szCs w:val="20"/>
          <w:lang w:eastAsia="pt-BR"/>
        </w:rPr>
      </w:pPr>
      <w:r w:rsidRPr="00F17FC3">
        <w:rPr>
          <w:rFonts w:ascii="Arial" w:hAnsi="Arial" w:cs="Arial"/>
          <w:b/>
          <w:bCs/>
          <w:iCs/>
          <w:sz w:val="20"/>
          <w:szCs w:val="20"/>
          <w:lang w:eastAsia="pt-BR"/>
        </w:rPr>
        <w:t>PREVIDÊNCIA PRIVADA COMPLEMENTAR</w:t>
      </w:r>
    </w:p>
    <w:p w14:paraId="2D9BF367" w14:textId="77777777" w:rsidR="00917C22" w:rsidRPr="00295930" w:rsidRDefault="00917C22" w:rsidP="00295930">
      <w:pPr>
        <w:rPr>
          <w:rFonts w:ascii="Arial" w:hAnsi="Arial" w:cs="Arial"/>
          <w:sz w:val="20"/>
          <w:szCs w:val="20"/>
          <w:lang w:eastAsia="pt-BR"/>
        </w:rPr>
      </w:pPr>
    </w:p>
    <w:p w14:paraId="52D5852B" w14:textId="68C64268" w:rsidR="004C78D0" w:rsidRPr="00F17FC3" w:rsidRDefault="004C78D0" w:rsidP="005E6484">
      <w:pPr>
        <w:jc w:val="both"/>
        <w:rPr>
          <w:rFonts w:ascii="Arial" w:hAnsi="Arial" w:cs="Arial"/>
          <w:iCs/>
          <w:sz w:val="20"/>
          <w:szCs w:val="20"/>
          <w:lang w:eastAsia="pt-BR"/>
        </w:rPr>
      </w:pPr>
      <w:r w:rsidRPr="00F17FC3">
        <w:rPr>
          <w:rFonts w:ascii="Arial" w:hAnsi="Arial" w:cs="Arial"/>
          <w:iCs/>
          <w:sz w:val="20"/>
          <w:szCs w:val="20"/>
          <w:lang w:eastAsia="pt-BR"/>
        </w:rPr>
        <w:t xml:space="preserve">As obrigações financeiras da EPE com a ELETROS registradas no </w:t>
      </w:r>
      <w:r w:rsidR="00154E92">
        <w:rPr>
          <w:rFonts w:ascii="Arial" w:hAnsi="Arial" w:cs="Arial"/>
          <w:iCs/>
          <w:sz w:val="20"/>
          <w:szCs w:val="20"/>
          <w:lang w:eastAsia="pt-BR"/>
        </w:rPr>
        <w:t>p</w:t>
      </w:r>
      <w:r w:rsidRPr="00F17FC3">
        <w:rPr>
          <w:rFonts w:ascii="Arial" w:hAnsi="Arial" w:cs="Arial"/>
          <w:iCs/>
          <w:sz w:val="20"/>
          <w:szCs w:val="20"/>
          <w:lang w:eastAsia="pt-BR"/>
        </w:rPr>
        <w:t xml:space="preserve">assivo </w:t>
      </w:r>
      <w:r w:rsidR="00154E92">
        <w:rPr>
          <w:rFonts w:ascii="Arial" w:hAnsi="Arial" w:cs="Arial"/>
          <w:iCs/>
          <w:sz w:val="20"/>
          <w:szCs w:val="20"/>
          <w:lang w:eastAsia="pt-BR"/>
        </w:rPr>
        <w:t>c</w:t>
      </w:r>
      <w:r w:rsidRPr="00F17FC3">
        <w:rPr>
          <w:rFonts w:ascii="Arial" w:hAnsi="Arial" w:cs="Arial"/>
          <w:iCs/>
          <w:sz w:val="20"/>
          <w:szCs w:val="20"/>
          <w:lang w:eastAsia="pt-BR"/>
        </w:rPr>
        <w:t>irculante estão sendo cumpridas integralmente, são vencíveis até o 5º dia útil do mês subsequente aos descontos e</w:t>
      </w:r>
      <w:r w:rsidR="00154E92">
        <w:rPr>
          <w:rFonts w:ascii="Arial" w:hAnsi="Arial" w:cs="Arial"/>
          <w:iCs/>
          <w:sz w:val="20"/>
          <w:szCs w:val="20"/>
          <w:lang w:eastAsia="pt-BR"/>
        </w:rPr>
        <w:t>/</w:t>
      </w:r>
      <w:r w:rsidRPr="00F17FC3">
        <w:rPr>
          <w:rFonts w:ascii="Arial" w:hAnsi="Arial" w:cs="Arial"/>
          <w:iCs/>
          <w:sz w:val="20"/>
          <w:szCs w:val="20"/>
          <w:lang w:eastAsia="pt-BR"/>
        </w:rPr>
        <w:t xml:space="preserve">ou aportes diretos dos Participantes, paritariamente com a contribuição da Patrocinadora e apresentam os seguintes saldos: </w:t>
      </w:r>
    </w:p>
    <w:p w14:paraId="646298C9" w14:textId="77777777" w:rsidR="00B533B7" w:rsidRPr="00F17FC3" w:rsidRDefault="00B533B7" w:rsidP="005E6484">
      <w:pPr>
        <w:jc w:val="both"/>
        <w:rPr>
          <w:rFonts w:ascii="Arial" w:hAnsi="Arial" w:cs="Arial"/>
          <w:iCs/>
          <w:sz w:val="20"/>
          <w:szCs w:val="20"/>
          <w:lang w:eastAsia="pt-BR"/>
        </w:rPr>
      </w:pPr>
    </w:p>
    <w:tbl>
      <w:tblPr>
        <w:tblW w:w="8919" w:type="dxa"/>
        <w:jc w:val="center"/>
        <w:tblCellMar>
          <w:left w:w="70" w:type="dxa"/>
          <w:right w:w="70" w:type="dxa"/>
        </w:tblCellMar>
        <w:tblLook w:val="04A0" w:firstRow="1" w:lastRow="0" w:firstColumn="1" w:lastColumn="0" w:noHBand="0" w:noVBand="1"/>
      </w:tblPr>
      <w:tblGrid>
        <w:gridCol w:w="5541"/>
        <w:gridCol w:w="1689"/>
        <w:gridCol w:w="1689"/>
      </w:tblGrid>
      <w:tr w:rsidR="004C78D0" w:rsidRPr="00F17FC3" w14:paraId="56C04BF4" w14:textId="77777777" w:rsidTr="00BA06CC">
        <w:trPr>
          <w:trHeight w:val="242"/>
          <w:jc w:val="center"/>
        </w:trPr>
        <w:tc>
          <w:tcPr>
            <w:tcW w:w="5541" w:type="dxa"/>
            <w:tcBorders>
              <w:top w:val="nil"/>
              <w:left w:val="nil"/>
              <w:bottom w:val="nil"/>
              <w:right w:val="nil"/>
            </w:tcBorders>
            <w:shd w:val="clear" w:color="auto" w:fill="auto"/>
            <w:noWrap/>
            <w:vAlign w:val="center"/>
            <w:hideMark/>
          </w:tcPr>
          <w:p w14:paraId="358C52E1" w14:textId="77777777" w:rsidR="004C78D0" w:rsidRPr="00F17FC3" w:rsidRDefault="004C78D0" w:rsidP="000B1B54">
            <w:pPr>
              <w:jc w:val="both"/>
              <w:rPr>
                <w:rFonts w:ascii="Arial" w:hAnsi="Arial" w:cs="Arial"/>
                <w:b/>
                <w:bCs/>
                <w:color w:val="000000"/>
                <w:sz w:val="20"/>
                <w:szCs w:val="20"/>
                <w:lang w:eastAsia="pt-BR"/>
              </w:rPr>
            </w:pPr>
            <w:r w:rsidRPr="00F17FC3">
              <w:rPr>
                <w:rFonts w:ascii="Arial" w:hAnsi="Arial" w:cs="Arial"/>
                <w:b/>
                <w:bCs/>
                <w:color w:val="000000"/>
                <w:sz w:val="20"/>
                <w:szCs w:val="20"/>
                <w:lang w:eastAsia="pt-BR"/>
              </w:rPr>
              <w:t>Descrição</w:t>
            </w:r>
          </w:p>
        </w:tc>
        <w:tc>
          <w:tcPr>
            <w:tcW w:w="1689" w:type="dxa"/>
            <w:tcBorders>
              <w:top w:val="nil"/>
              <w:left w:val="nil"/>
              <w:bottom w:val="nil"/>
              <w:right w:val="nil"/>
            </w:tcBorders>
            <w:shd w:val="clear" w:color="auto" w:fill="auto"/>
            <w:noWrap/>
            <w:vAlign w:val="center"/>
            <w:hideMark/>
          </w:tcPr>
          <w:p w14:paraId="63543EE1" w14:textId="4C06690A" w:rsidR="004C78D0" w:rsidRPr="00F17FC3" w:rsidRDefault="00654A98" w:rsidP="000B1B54">
            <w:pPr>
              <w:jc w:val="center"/>
              <w:rPr>
                <w:rFonts w:ascii="Arial" w:hAnsi="Arial" w:cs="Arial"/>
                <w:b/>
                <w:bCs/>
                <w:color w:val="000000"/>
                <w:sz w:val="20"/>
                <w:szCs w:val="20"/>
                <w:lang w:eastAsia="pt-BR"/>
              </w:rPr>
            </w:pPr>
            <w:r w:rsidRPr="00F17FC3">
              <w:rPr>
                <w:rFonts w:ascii="Arial" w:hAnsi="Arial" w:cs="Arial"/>
                <w:b/>
                <w:bCs/>
                <w:color w:val="000000"/>
                <w:sz w:val="20"/>
                <w:szCs w:val="20"/>
                <w:lang w:eastAsia="pt-BR"/>
              </w:rPr>
              <w:t xml:space="preserve">  </w:t>
            </w:r>
            <w:r w:rsidR="00E75962">
              <w:rPr>
                <w:rFonts w:ascii="Arial" w:hAnsi="Arial" w:cs="Arial"/>
                <w:b/>
                <w:bCs/>
                <w:color w:val="000000"/>
                <w:sz w:val="20"/>
                <w:szCs w:val="20"/>
                <w:lang w:eastAsia="pt-BR"/>
              </w:rPr>
              <w:t>30</w:t>
            </w:r>
            <w:r w:rsidR="002A4E05" w:rsidRPr="00F17FC3">
              <w:rPr>
                <w:rFonts w:ascii="Arial" w:hAnsi="Arial" w:cs="Arial"/>
                <w:b/>
                <w:bCs/>
                <w:color w:val="000000"/>
                <w:sz w:val="20"/>
                <w:szCs w:val="20"/>
                <w:lang w:eastAsia="pt-BR"/>
              </w:rPr>
              <w:t>/</w:t>
            </w:r>
            <w:r w:rsidR="00560B80" w:rsidRPr="00F17FC3">
              <w:rPr>
                <w:rFonts w:ascii="Arial" w:hAnsi="Arial" w:cs="Arial"/>
                <w:b/>
                <w:bCs/>
                <w:color w:val="000000"/>
                <w:sz w:val="20"/>
                <w:szCs w:val="20"/>
                <w:lang w:eastAsia="pt-BR"/>
              </w:rPr>
              <w:t>0</w:t>
            </w:r>
            <w:r w:rsidR="00E75962">
              <w:rPr>
                <w:rFonts w:ascii="Arial" w:hAnsi="Arial" w:cs="Arial"/>
                <w:b/>
                <w:bCs/>
                <w:color w:val="000000"/>
                <w:sz w:val="20"/>
                <w:szCs w:val="20"/>
                <w:lang w:eastAsia="pt-BR"/>
              </w:rPr>
              <w:t>6</w:t>
            </w:r>
            <w:r w:rsidR="002A4E05" w:rsidRPr="00F17FC3">
              <w:rPr>
                <w:rFonts w:ascii="Arial" w:hAnsi="Arial" w:cs="Arial"/>
                <w:b/>
                <w:bCs/>
                <w:color w:val="000000"/>
                <w:sz w:val="20"/>
                <w:szCs w:val="20"/>
                <w:lang w:eastAsia="pt-BR"/>
              </w:rPr>
              <w:t>/202</w:t>
            </w:r>
            <w:r w:rsidR="00560B80" w:rsidRPr="00F17FC3">
              <w:rPr>
                <w:rFonts w:ascii="Arial" w:hAnsi="Arial" w:cs="Arial"/>
                <w:b/>
                <w:bCs/>
                <w:color w:val="000000"/>
                <w:sz w:val="20"/>
                <w:szCs w:val="20"/>
                <w:lang w:eastAsia="pt-BR"/>
              </w:rPr>
              <w:t>2</w:t>
            </w:r>
          </w:p>
        </w:tc>
        <w:tc>
          <w:tcPr>
            <w:tcW w:w="1689" w:type="dxa"/>
            <w:tcBorders>
              <w:top w:val="nil"/>
              <w:left w:val="nil"/>
              <w:bottom w:val="nil"/>
              <w:right w:val="nil"/>
            </w:tcBorders>
            <w:shd w:val="clear" w:color="auto" w:fill="auto"/>
            <w:noWrap/>
            <w:vAlign w:val="center"/>
            <w:hideMark/>
          </w:tcPr>
          <w:p w14:paraId="31FD1FF8" w14:textId="77777777" w:rsidR="004C78D0" w:rsidRPr="00F17FC3" w:rsidRDefault="00FC1A4D" w:rsidP="000B1B54">
            <w:pPr>
              <w:jc w:val="center"/>
              <w:rPr>
                <w:rFonts w:ascii="Arial" w:hAnsi="Arial" w:cs="Arial"/>
                <w:b/>
                <w:bCs/>
                <w:color w:val="000000"/>
                <w:sz w:val="20"/>
                <w:szCs w:val="20"/>
                <w:lang w:eastAsia="pt-BR"/>
              </w:rPr>
            </w:pPr>
            <w:r w:rsidRPr="00F17FC3">
              <w:rPr>
                <w:rFonts w:ascii="Arial" w:hAnsi="Arial" w:cs="Arial"/>
                <w:b/>
                <w:bCs/>
                <w:color w:val="000000"/>
                <w:sz w:val="20"/>
                <w:szCs w:val="20"/>
                <w:lang w:eastAsia="pt-BR"/>
              </w:rPr>
              <w:t xml:space="preserve">     </w:t>
            </w:r>
            <w:r w:rsidR="00843E84" w:rsidRPr="00F17FC3">
              <w:rPr>
                <w:rFonts w:ascii="Arial" w:hAnsi="Arial" w:cs="Arial"/>
                <w:b/>
                <w:bCs/>
                <w:color w:val="000000"/>
                <w:sz w:val="20"/>
                <w:szCs w:val="20"/>
                <w:lang w:eastAsia="pt-BR"/>
              </w:rPr>
              <w:t>31/</w:t>
            </w:r>
            <w:r w:rsidR="006C2870" w:rsidRPr="00F17FC3">
              <w:rPr>
                <w:rFonts w:ascii="Arial" w:hAnsi="Arial" w:cs="Arial"/>
                <w:b/>
                <w:bCs/>
                <w:color w:val="000000"/>
                <w:sz w:val="20"/>
                <w:szCs w:val="20"/>
                <w:lang w:eastAsia="pt-BR"/>
              </w:rPr>
              <w:t>12</w:t>
            </w:r>
            <w:r w:rsidR="00843E84" w:rsidRPr="00F17FC3">
              <w:rPr>
                <w:rFonts w:ascii="Arial" w:hAnsi="Arial" w:cs="Arial"/>
                <w:b/>
                <w:bCs/>
                <w:color w:val="000000"/>
                <w:sz w:val="20"/>
                <w:szCs w:val="20"/>
                <w:lang w:eastAsia="pt-BR"/>
              </w:rPr>
              <w:t>/20</w:t>
            </w:r>
            <w:r w:rsidRPr="00F17FC3">
              <w:rPr>
                <w:rFonts w:ascii="Arial" w:hAnsi="Arial" w:cs="Arial"/>
                <w:b/>
                <w:bCs/>
                <w:color w:val="000000"/>
                <w:sz w:val="20"/>
                <w:szCs w:val="20"/>
                <w:lang w:eastAsia="pt-BR"/>
              </w:rPr>
              <w:t>2</w:t>
            </w:r>
            <w:r w:rsidR="00560B80" w:rsidRPr="00F17FC3">
              <w:rPr>
                <w:rFonts w:ascii="Arial" w:hAnsi="Arial" w:cs="Arial"/>
                <w:b/>
                <w:bCs/>
                <w:color w:val="000000"/>
                <w:sz w:val="20"/>
                <w:szCs w:val="20"/>
                <w:lang w:eastAsia="pt-BR"/>
              </w:rPr>
              <w:t>1</w:t>
            </w:r>
          </w:p>
        </w:tc>
      </w:tr>
      <w:tr w:rsidR="004C78D0" w:rsidRPr="00F17FC3" w14:paraId="4950BE8B" w14:textId="77777777" w:rsidTr="00BA06CC">
        <w:trPr>
          <w:trHeight w:val="254"/>
          <w:jc w:val="center"/>
        </w:trPr>
        <w:tc>
          <w:tcPr>
            <w:tcW w:w="5541" w:type="dxa"/>
            <w:tcBorders>
              <w:top w:val="nil"/>
              <w:left w:val="nil"/>
              <w:bottom w:val="single" w:sz="8" w:space="0" w:color="auto"/>
              <w:right w:val="nil"/>
            </w:tcBorders>
            <w:shd w:val="clear" w:color="auto" w:fill="auto"/>
            <w:noWrap/>
            <w:vAlign w:val="center"/>
            <w:hideMark/>
          </w:tcPr>
          <w:p w14:paraId="2A2EA7D5" w14:textId="77777777" w:rsidR="004C78D0" w:rsidRPr="00F17FC3" w:rsidRDefault="004C78D0" w:rsidP="000B1B54">
            <w:pPr>
              <w:jc w:val="both"/>
              <w:rPr>
                <w:rFonts w:ascii="Arial" w:hAnsi="Arial" w:cs="Arial"/>
                <w:color w:val="000000"/>
                <w:sz w:val="20"/>
                <w:szCs w:val="20"/>
                <w:lang w:eastAsia="pt-BR"/>
              </w:rPr>
            </w:pPr>
            <w:r w:rsidRPr="00F17FC3">
              <w:rPr>
                <w:rFonts w:ascii="Arial" w:hAnsi="Arial" w:cs="Arial"/>
                <w:color w:val="000000"/>
                <w:sz w:val="20"/>
                <w:szCs w:val="20"/>
                <w:lang w:eastAsia="pt-BR"/>
              </w:rPr>
              <w:t xml:space="preserve"> A – Contribuições da Patrocinadora</w:t>
            </w:r>
          </w:p>
        </w:tc>
        <w:tc>
          <w:tcPr>
            <w:tcW w:w="1689" w:type="dxa"/>
            <w:tcBorders>
              <w:top w:val="nil"/>
              <w:left w:val="nil"/>
              <w:bottom w:val="single" w:sz="8" w:space="0" w:color="auto"/>
              <w:right w:val="nil"/>
            </w:tcBorders>
            <w:shd w:val="clear" w:color="auto" w:fill="auto"/>
            <w:noWrap/>
            <w:vAlign w:val="center"/>
          </w:tcPr>
          <w:p w14:paraId="5AE96833" w14:textId="4B184E12" w:rsidR="004C78D0" w:rsidRPr="00F17FC3" w:rsidRDefault="004C78D0" w:rsidP="00ED181C">
            <w:pPr>
              <w:ind w:left="54" w:hanging="54"/>
              <w:jc w:val="right"/>
              <w:rPr>
                <w:rFonts w:ascii="Arial" w:hAnsi="Arial" w:cs="Arial"/>
                <w:color w:val="000000"/>
                <w:sz w:val="20"/>
                <w:szCs w:val="20"/>
                <w:lang w:eastAsia="pt-BR"/>
              </w:rPr>
            </w:pPr>
            <w:r w:rsidRPr="00F17FC3">
              <w:rPr>
                <w:rFonts w:ascii="Arial" w:hAnsi="Arial" w:cs="Arial"/>
                <w:bCs/>
                <w:color w:val="000000"/>
                <w:sz w:val="20"/>
                <w:szCs w:val="20"/>
                <w:lang w:eastAsia="pt-BR"/>
              </w:rPr>
              <w:t xml:space="preserve">              </w:t>
            </w:r>
            <w:r w:rsidR="00E75962">
              <w:rPr>
                <w:rFonts w:ascii="Arial" w:hAnsi="Arial" w:cs="Arial"/>
                <w:bCs/>
                <w:color w:val="000000"/>
                <w:sz w:val="20"/>
                <w:szCs w:val="20"/>
                <w:lang w:eastAsia="pt-BR"/>
              </w:rPr>
              <w:t>435</w:t>
            </w:r>
          </w:p>
        </w:tc>
        <w:tc>
          <w:tcPr>
            <w:tcW w:w="1689" w:type="dxa"/>
            <w:tcBorders>
              <w:top w:val="nil"/>
              <w:left w:val="nil"/>
              <w:bottom w:val="single" w:sz="8" w:space="0" w:color="auto"/>
              <w:right w:val="nil"/>
            </w:tcBorders>
            <w:shd w:val="clear" w:color="auto" w:fill="auto"/>
            <w:noWrap/>
            <w:vAlign w:val="center"/>
          </w:tcPr>
          <w:p w14:paraId="474F53DA" w14:textId="77777777" w:rsidR="004C78D0" w:rsidRPr="00F17FC3" w:rsidRDefault="006C2870" w:rsidP="00ED181C">
            <w:pPr>
              <w:ind w:left="54" w:hanging="54"/>
              <w:jc w:val="right"/>
              <w:rPr>
                <w:rFonts w:ascii="Arial" w:hAnsi="Arial" w:cs="Arial"/>
                <w:color w:val="000000"/>
                <w:sz w:val="20"/>
                <w:szCs w:val="20"/>
                <w:lang w:eastAsia="pt-BR"/>
              </w:rPr>
            </w:pPr>
            <w:r w:rsidRPr="00F17FC3">
              <w:rPr>
                <w:rFonts w:ascii="Arial" w:hAnsi="Arial" w:cs="Arial"/>
                <w:color w:val="000000"/>
                <w:sz w:val="20"/>
                <w:szCs w:val="20"/>
                <w:lang w:eastAsia="pt-BR"/>
              </w:rPr>
              <w:t>599</w:t>
            </w:r>
          </w:p>
        </w:tc>
      </w:tr>
      <w:tr w:rsidR="004C78D0" w:rsidRPr="00F17FC3" w14:paraId="33382D30" w14:textId="77777777" w:rsidTr="00BA06CC">
        <w:trPr>
          <w:trHeight w:val="254"/>
          <w:jc w:val="center"/>
        </w:trPr>
        <w:tc>
          <w:tcPr>
            <w:tcW w:w="5541" w:type="dxa"/>
            <w:tcBorders>
              <w:top w:val="nil"/>
              <w:left w:val="nil"/>
              <w:bottom w:val="single" w:sz="8" w:space="0" w:color="auto"/>
              <w:right w:val="nil"/>
            </w:tcBorders>
            <w:shd w:val="clear" w:color="000000" w:fill="FFFFFF"/>
            <w:vAlign w:val="center"/>
          </w:tcPr>
          <w:p w14:paraId="39AAA700" w14:textId="77777777" w:rsidR="004C78D0" w:rsidRPr="00F17FC3" w:rsidRDefault="00AF56A9" w:rsidP="000B1B54">
            <w:pPr>
              <w:jc w:val="both"/>
              <w:rPr>
                <w:rFonts w:ascii="Arial" w:hAnsi="Arial" w:cs="Arial"/>
                <w:bCs/>
                <w:color w:val="000000"/>
                <w:sz w:val="20"/>
                <w:szCs w:val="20"/>
                <w:lang w:eastAsia="pt-BR"/>
              </w:rPr>
            </w:pPr>
            <w:r w:rsidRPr="00F17FC3">
              <w:rPr>
                <w:rFonts w:ascii="Arial" w:hAnsi="Arial" w:cs="Arial"/>
                <w:bCs/>
                <w:color w:val="000000"/>
                <w:sz w:val="20"/>
                <w:szCs w:val="20"/>
                <w:lang w:eastAsia="pt-BR"/>
              </w:rPr>
              <w:t xml:space="preserve"> B – </w:t>
            </w:r>
            <w:r w:rsidR="004C78D0" w:rsidRPr="00F17FC3">
              <w:rPr>
                <w:rFonts w:ascii="Arial" w:hAnsi="Arial" w:cs="Arial"/>
                <w:bCs/>
                <w:color w:val="000000"/>
                <w:sz w:val="20"/>
                <w:szCs w:val="20"/>
                <w:lang w:eastAsia="pt-BR"/>
              </w:rPr>
              <w:t xml:space="preserve">Contribuições dos Empregados </w:t>
            </w:r>
          </w:p>
        </w:tc>
        <w:tc>
          <w:tcPr>
            <w:tcW w:w="1689" w:type="dxa"/>
            <w:tcBorders>
              <w:top w:val="nil"/>
              <w:left w:val="nil"/>
              <w:bottom w:val="single" w:sz="8" w:space="0" w:color="auto"/>
              <w:right w:val="nil"/>
            </w:tcBorders>
            <w:shd w:val="clear" w:color="auto" w:fill="auto"/>
            <w:vAlign w:val="center"/>
          </w:tcPr>
          <w:p w14:paraId="62D56FEF" w14:textId="5DC1CCBB" w:rsidR="004C78D0" w:rsidRPr="00F17FC3" w:rsidRDefault="009304C2" w:rsidP="00ED181C">
            <w:pPr>
              <w:ind w:left="54" w:hanging="54"/>
              <w:jc w:val="right"/>
              <w:rPr>
                <w:rFonts w:ascii="Arial" w:hAnsi="Arial" w:cs="Arial"/>
                <w:bCs/>
                <w:color w:val="000000"/>
                <w:sz w:val="20"/>
                <w:szCs w:val="20"/>
                <w:lang w:eastAsia="pt-BR"/>
              </w:rPr>
            </w:pPr>
            <w:r w:rsidRPr="00F17FC3">
              <w:rPr>
                <w:rFonts w:ascii="Arial" w:hAnsi="Arial" w:cs="Arial"/>
                <w:bCs/>
                <w:color w:val="000000"/>
                <w:sz w:val="20"/>
                <w:szCs w:val="20"/>
                <w:lang w:eastAsia="pt-BR"/>
              </w:rPr>
              <w:t xml:space="preserve">            </w:t>
            </w:r>
            <w:r w:rsidR="00FC1A4D" w:rsidRPr="00F17FC3">
              <w:rPr>
                <w:rFonts w:ascii="Arial" w:hAnsi="Arial" w:cs="Arial"/>
                <w:bCs/>
                <w:color w:val="000000"/>
                <w:sz w:val="20"/>
                <w:szCs w:val="20"/>
                <w:lang w:eastAsia="pt-BR"/>
              </w:rPr>
              <w:t xml:space="preserve">  </w:t>
            </w:r>
            <w:r w:rsidR="00E75962">
              <w:rPr>
                <w:rFonts w:ascii="Arial" w:hAnsi="Arial" w:cs="Arial"/>
                <w:bCs/>
                <w:color w:val="000000"/>
                <w:sz w:val="20"/>
                <w:szCs w:val="20"/>
                <w:lang w:eastAsia="pt-BR"/>
              </w:rPr>
              <w:t>431</w:t>
            </w:r>
          </w:p>
        </w:tc>
        <w:tc>
          <w:tcPr>
            <w:tcW w:w="1689" w:type="dxa"/>
            <w:tcBorders>
              <w:top w:val="nil"/>
              <w:left w:val="nil"/>
              <w:bottom w:val="single" w:sz="8" w:space="0" w:color="auto"/>
              <w:right w:val="nil"/>
            </w:tcBorders>
            <w:shd w:val="clear" w:color="000000" w:fill="FFFFFF"/>
            <w:vAlign w:val="center"/>
          </w:tcPr>
          <w:p w14:paraId="313401DC" w14:textId="77777777" w:rsidR="004C78D0" w:rsidRPr="00F17FC3" w:rsidRDefault="006C2870" w:rsidP="00ED181C">
            <w:pPr>
              <w:ind w:left="54" w:hanging="54"/>
              <w:jc w:val="right"/>
              <w:rPr>
                <w:rFonts w:ascii="Arial" w:hAnsi="Arial" w:cs="Arial"/>
                <w:bCs/>
                <w:color w:val="000000"/>
                <w:sz w:val="20"/>
                <w:szCs w:val="20"/>
                <w:lang w:eastAsia="pt-BR"/>
              </w:rPr>
            </w:pPr>
            <w:r w:rsidRPr="00F17FC3">
              <w:rPr>
                <w:rFonts w:ascii="Arial" w:hAnsi="Arial" w:cs="Arial"/>
                <w:bCs/>
                <w:color w:val="000000"/>
                <w:sz w:val="20"/>
                <w:szCs w:val="20"/>
                <w:lang w:eastAsia="pt-BR"/>
              </w:rPr>
              <w:t>-</w:t>
            </w:r>
          </w:p>
        </w:tc>
      </w:tr>
      <w:tr w:rsidR="004C78D0" w:rsidRPr="00F17FC3" w14:paraId="02B14627" w14:textId="77777777" w:rsidTr="00BA06CC">
        <w:trPr>
          <w:trHeight w:val="254"/>
          <w:jc w:val="center"/>
        </w:trPr>
        <w:tc>
          <w:tcPr>
            <w:tcW w:w="5541" w:type="dxa"/>
            <w:tcBorders>
              <w:top w:val="nil"/>
              <w:left w:val="nil"/>
              <w:bottom w:val="single" w:sz="8" w:space="0" w:color="auto"/>
              <w:right w:val="nil"/>
            </w:tcBorders>
            <w:shd w:val="clear" w:color="000000" w:fill="FFFFFF"/>
            <w:vAlign w:val="center"/>
            <w:hideMark/>
          </w:tcPr>
          <w:p w14:paraId="0D2A633B" w14:textId="77777777" w:rsidR="004C78D0" w:rsidRPr="00F17FC3" w:rsidRDefault="004C78D0" w:rsidP="000B1B54">
            <w:pPr>
              <w:jc w:val="both"/>
              <w:rPr>
                <w:rFonts w:ascii="Arial" w:hAnsi="Arial" w:cs="Arial"/>
                <w:b/>
                <w:bCs/>
                <w:color w:val="000000"/>
                <w:sz w:val="20"/>
                <w:szCs w:val="20"/>
                <w:lang w:eastAsia="pt-BR"/>
              </w:rPr>
            </w:pPr>
            <w:r w:rsidRPr="00F17FC3">
              <w:rPr>
                <w:rFonts w:ascii="Arial" w:hAnsi="Arial" w:cs="Arial"/>
                <w:b/>
                <w:bCs/>
                <w:color w:val="000000"/>
                <w:sz w:val="20"/>
                <w:szCs w:val="20"/>
                <w:lang w:eastAsia="pt-BR"/>
              </w:rPr>
              <w:t> Total</w:t>
            </w:r>
          </w:p>
        </w:tc>
        <w:tc>
          <w:tcPr>
            <w:tcW w:w="1689" w:type="dxa"/>
            <w:tcBorders>
              <w:top w:val="nil"/>
              <w:left w:val="nil"/>
              <w:bottom w:val="single" w:sz="8" w:space="0" w:color="auto"/>
              <w:right w:val="nil"/>
            </w:tcBorders>
            <w:shd w:val="clear" w:color="auto" w:fill="auto"/>
            <w:vAlign w:val="center"/>
          </w:tcPr>
          <w:p w14:paraId="2E2D8B47" w14:textId="2D3C8477" w:rsidR="004C78D0" w:rsidRPr="00F17FC3" w:rsidRDefault="00E75962" w:rsidP="00ED181C">
            <w:pPr>
              <w:ind w:left="54" w:hanging="54"/>
              <w:jc w:val="right"/>
              <w:rPr>
                <w:rFonts w:ascii="Arial" w:hAnsi="Arial" w:cs="Arial"/>
                <w:b/>
                <w:bCs/>
                <w:color w:val="000000"/>
                <w:sz w:val="20"/>
                <w:szCs w:val="20"/>
                <w:lang w:eastAsia="pt-BR"/>
              </w:rPr>
            </w:pPr>
            <w:r>
              <w:rPr>
                <w:rFonts w:ascii="Arial" w:hAnsi="Arial" w:cs="Arial"/>
                <w:b/>
                <w:bCs/>
                <w:color w:val="000000"/>
                <w:sz w:val="20"/>
                <w:szCs w:val="20"/>
                <w:lang w:eastAsia="pt-BR"/>
              </w:rPr>
              <w:t>866</w:t>
            </w:r>
          </w:p>
        </w:tc>
        <w:tc>
          <w:tcPr>
            <w:tcW w:w="1689" w:type="dxa"/>
            <w:tcBorders>
              <w:top w:val="nil"/>
              <w:left w:val="nil"/>
              <w:bottom w:val="single" w:sz="8" w:space="0" w:color="auto"/>
              <w:right w:val="nil"/>
            </w:tcBorders>
            <w:shd w:val="clear" w:color="000000" w:fill="FFFFFF"/>
            <w:vAlign w:val="center"/>
          </w:tcPr>
          <w:p w14:paraId="2444E927" w14:textId="77777777" w:rsidR="004C78D0" w:rsidRPr="00F17FC3" w:rsidRDefault="006C2870" w:rsidP="00ED181C">
            <w:pPr>
              <w:ind w:left="54" w:hanging="54"/>
              <w:jc w:val="right"/>
              <w:rPr>
                <w:rFonts w:ascii="Arial" w:hAnsi="Arial" w:cs="Arial"/>
                <w:b/>
                <w:bCs/>
                <w:color w:val="000000"/>
                <w:sz w:val="20"/>
                <w:szCs w:val="20"/>
                <w:lang w:eastAsia="pt-BR"/>
              </w:rPr>
            </w:pPr>
            <w:r w:rsidRPr="00F17FC3">
              <w:rPr>
                <w:rFonts w:ascii="Arial" w:hAnsi="Arial" w:cs="Arial"/>
                <w:b/>
                <w:bCs/>
                <w:color w:val="000000"/>
                <w:sz w:val="20"/>
                <w:szCs w:val="20"/>
                <w:lang w:eastAsia="pt-BR"/>
              </w:rPr>
              <w:t>599</w:t>
            </w:r>
          </w:p>
        </w:tc>
      </w:tr>
    </w:tbl>
    <w:p w14:paraId="58311805" w14:textId="77777777" w:rsidR="00F17FC3" w:rsidRPr="00295930" w:rsidRDefault="00F17FC3" w:rsidP="00295930">
      <w:pPr>
        <w:rPr>
          <w:rFonts w:ascii="Arial" w:hAnsi="Arial" w:cs="Arial"/>
          <w:sz w:val="20"/>
          <w:szCs w:val="20"/>
          <w:lang w:eastAsia="pt-BR"/>
        </w:rPr>
      </w:pPr>
    </w:p>
    <w:p w14:paraId="6E73539A" w14:textId="77777777" w:rsidR="000767F5" w:rsidRPr="00295930" w:rsidRDefault="000767F5" w:rsidP="00295930">
      <w:pPr>
        <w:rPr>
          <w:rFonts w:ascii="Arial" w:hAnsi="Arial" w:cs="Arial"/>
          <w:sz w:val="20"/>
          <w:szCs w:val="20"/>
          <w:lang w:eastAsia="pt-BR"/>
        </w:rPr>
      </w:pPr>
    </w:p>
    <w:p w14:paraId="192772F1" w14:textId="4F4644CB" w:rsidR="00C670B7" w:rsidRPr="00F17FC3" w:rsidRDefault="00C670B7" w:rsidP="00295930">
      <w:pPr>
        <w:numPr>
          <w:ilvl w:val="0"/>
          <w:numId w:val="43"/>
        </w:numPr>
        <w:autoSpaceDE w:val="0"/>
        <w:autoSpaceDN w:val="0"/>
        <w:ind w:left="426" w:hanging="426"/>
        <w:jc w:val="both"/>
        <w:outlineLvl w:val="0"/>
        <w:rPr>
          <w:rFonts w:ascii="Arial" w:hAnsi="Arial" w:cs="Arial"/>
          <w:b/>
          <w:bCs/>
          <w:iCs/>
          <w:sz w:val="20"/>
          <w:szCs w:val="20"/>
          <w:lang w:eastAsia="pt-BR"/>
        </w:rPr>
      </w:pPr>
      <w:r w:rsidRPr="00F17FC3">
        <w:rPr>
          <w:rFonts w:ascii="Arial" w:hAnsi="Arial" w:cs="Arial"/>
          <w:b/>
          <w:bCs/>
          <w:iCs/>
          <w:sz w:val="20"/>
          <w:szCs w:val="20"/>
          <w:lang w:eastAsia="pt-BR"/>
        </w:rPr>
        <w:t>CAPITAL SOCIAL</w:t>
      </w:r>
    </w:p>
    <w:p w14:paraId="19713928" w14:textId="77777777" w:rsidR="00917C22" w:rsidRPr="00295930" w:rsidRDefault="00917C22" w:rsidP="00295930">
      <w:pPr>
        <w:rPr>
          <w:rFonts w:ascii="Arial" w:hAnsi="Arial" w:cs="Arial"/>
          <w:sz w:val="20"/>
          <w:szCs w:val="20"/>
          <w:lang w:eastAsia="pt-BR"/>
        </w:rPr>
      </w:pPr>
    </w:p>
    <w:p w14:paraId="27AA7073" w14:textId="04E4E1B6" w:rsidR="00C670B7" w:rsidRPr="00F17FC3" w:rsidRDefault="00C670B7" w:rsidP="000B1B54">
      <w:pPr>
        <w:jc w:val="both"/>
        <w:rPr>
          <w:rFonts w:ascii="Arial" w:hAnsi="Arial" w:cs="Arial"/>
          <w:iCs/>
          <w:sz w:val="20"/>
          <w:szCs w:val="20"/>
          <w:lang w:eastAsia="pt-BR"/>
        </w:rPr>
      </w:pPr>
      <w:r w:rsidRPr="00F17FC3">
        <w:rPr>
          <w:rFonts w:ascii="Arial" w:hAnsi="Arial" w:cs="Arial"/>
          <w:iCs/>
          <w:sz w:val="20"/>
          <w:szCs w:val="20"/>
          <w:lang w:eastAsia="pt-BR"/>
        </w:rPr>
        <w:t>O Capital Social da EPE totalmente integralizado pela União</w:t>
      </w:r>
      <w:r w:rsidR="005D385E" w:rsidRPr="00F17FC3">
        <w:rPr>
          <w:rFonts w:ascii="Arial" w:hAnsi="Arial" w:cs="Arial"/>
          <w:iCs/>
          <w:sz w:val="20"/>
          <w:szCs w:val="20"/>
          <w:lang w:eastAsia="pt-BR"/>
        </w:rPr>
        <w:t xml:space="preserve"> correspondente a R$ 2</w:t>
      </w:r>
      <w:r w:rsidR="00E75962">
        <w:rPr>
          <w:rFonts w:ascii="Arial" w:hAnsi="Arial" w:cs="Arial"/>
          <w:iCs/>
          <w:sz w:val="20"/>
          <w:szCs w:val="20"/>
          <w:lang w:eastAsia="pt-BR"/>
        </w:rPr>
        <w:t>8.469</w:t>
      </w:r>
      <w:r w:rsidR="00257B35">
        <w:rPr>
          <w:rFonts w:ascii="Arial" w:hAnsi="Arial" w:cs="Arial"/>
          <w:iCs/>
          <w:sz w:val="20"/>
          <w:szCs w:val="20"/>
          <w:lang w:eastAsia="pt-BR"/>
        </w:rPr>
        <w:t xml:space="preserve"> em 30 de junho de 2022 (R$ </w:t>
      </w:r>
      <w:r w:rsidR="00ED4652">
        <w:rPr>
          <w:rFonts w:ascii="Arial" w:hAnsi="Arial" w:cs="Arial"/>
          <w:iCs/>
          <w:sz w:val="20"/>
          <w:szCs w:val="20"/>
          <w:lang w:eastAsia="pt-BR"/>
        </w:rPr>
        <w:t>26.211</w:t>
      </w:r>
      <w:r w:rsidR="00257B35">
        <w:rPr>
          <w:rFonts w:ascii="Arial" w:hAnsi="Arial" w:cs="Arial"/>
          <w:iCs/>
          <w:sz w:val="20"/>
          <w:szCs w:val="20"/>
          <w:lang w:eastAsia="pt-BR"/>
        </w:rPr>
        <w:t>em 31 de dezembro de 2021)</w:t>
      </w:r>
      <w:r w:rsidR="00E0067F" w:rsidRPr="00F17FC3">
        <w:rPr>
          <w:rFonts w:ascii="Arial" w:hAnsi="Arial" w:cs="Arial"/>
          <w:iCs/>
          <w:sz w:val="20"/>
          <w:szCs w:val="20"/>
          <w:lang w:eastAsia="pt-BR"/>
        </w:rPr>
        <w:t xml:space="preserve">. </w:t>
      </w:r>
      <w:r w:rsidR="00E0067F" w:rsidRPr="00E75962">
        <w:rPr>
          <w:rFonts w:ascii="Arial" w:hAnsi="Arial" w:cs="Arial"/>
          <w:iCs/>
          <w:sz w:val="20"/>
          <w:szCs w:val="20"/>
          <w:lang w:eastAsia="pt-BR"/>
        </w:rPr>
        <w:t>A última deliberação de aumento de capita</w:t>
      </w:r>
      <w:r w:rsidR="00EC3BCD">
        <w:rPr>
          <w:rFonts w:ascii="Arial" w:hAnsi="Arial" w:cs="Arial"/>
          <w:iCs/>
          <w:sz w:val="20"/>
          <w:szCs w:val="20"/>
          <w:lang w:eastAsia="pt-BR"/>
        </w:rPr>
        <w:t>l ocorreu em 14</w:t>
      </w:r>
      <w:r w:rsidR="00E235EE">
        <w:rPr>
          <w:rFonts w:ascii="Arial" w:hAnsi="Arial" w:cs="Arial"/>
          <w:iCs/>
          <w:sz w:val="20"/>
          <w:szCs w:val="20"/>
          <w:lang w:eastAsia="pt-BR"/>
        </w:rPr>
        <w:t xml:space="preserve"> de abril de 2022</w:t>
      </w:r>
      <w:r w:rsidRPr="00E75962">
        <w:rPr>
          <w:rFonts w:ascii="Arial" w:hAnsi="Arial" w:cs="Arial"/>
          <w:iCs/>
          <w:sz w:val="20"/>
          <w:szCs w:val="20"/>
          <w:lang w:eastAsia="pt-BR"/>
        </w:rPr>
        <w:t>.</w:t>
      </w:r>
    </w:p>
    <w:p w14:paraId="50A8B91A" w14:textId="6223C432" w:rsidR="00881DB2" w:rsidRDefault="00881DB2" w:rsidP="000B1B54">
      <w:pPr>
        <w:jc w:val="both"/>
        <w:rPr>
          <w:rFonts w:ascii="Arial" w:hAnsi="Arial" w:cs="Arial"/>
          <w:iCs/>
          <w:sz w:val="20"/>
          <w:szCs w:val="20"/>
          <w:lang w:eastAsia="pt-BR"/>
        </w:rPr>
      </w:pPr>
    </w:p>
    <w:p w14:paraId="73D205AA" w14:textId="77777777" w:rsidR="00917C22" w:rsidRPr="00295930" w:rsidRDefault="00917C22" w:rsidP="00295930">
      <w:pPr>
        <w:rPr>
          <w:rFonts w:ascii="Arial" w:hAnsi="Arial" w:cs="Arial"/>
          <w:sz w:val="20"/>
          <w:szCs w:val="20"/>
          <w:lang w:eastAsia="pt-BR"/>
        </w:rPr>
      </w:pPr>
    </w:p>
    <w:p w14:paraId="5B304830" w14:textId="5621EF19" w:rsidR="00B76E6F" w:rsidRPr="00F17FC3" w:rsidRDefault="008B0A26" w:rsidP="00295930">
      <w:pPr>
        <w:numPr>
          <w:ilvl w:val="0"/>
          <w:numId w:val="43"/>
        </w:numPr>
        <w:autoSpaceDE w:val="0"/>
        <w:autoSpaceDN w:val="0"/>
        <w:ind w:left="426" w:hanging="426"/>
        <w:jc w:val="both"/>
        <w:outlineLvl w:val="0"/>
        <w:rPr>
          <w:rFonts w:ascii="Arial" w:hAnsi="Arial" w:cs="Arial"/>
          <w:b/>
          <w:bCs/>
          <w:iCs/>
          <w:sz w:val="20"/>
          <w:szCs w:val="20"/>
          <w:lang w:eastAsia="pt-BR"/>
        </w:rPr>
      </w:pPr>
      <w:r>
        <w:rPr>
          <w:rFonts w:ascii="Arial" w:hAnsi="Arial" w:cs="Arial"/>
          <w:b/>
          <w:bCs/>
          <w:iCs/>
          <w:sz w:val="20"/>
          <w:szCs w:val="20"/>
          <w:lang w:eastAsia="pt-BR"/>
        </w:rPr>
        <w:t>LUCROS (</w:t>
      </w:r>
      <w:r w:rsidR="009F41D7" w:rsidRPr="00F17FC3">
        <w:rPr>
          <w:rFonts w:ascii="Arial" w:hAnsi="Arial" w:cs="Arial"/>
          <w:b/>
          <w:bCs/>
          <w:iCs/>
          <w:sz w:val="20"/>
          <w:szCs w:val="20"/>
          <w:lang w:eastAsia="pt-BR"/>
        </w:rPr>
        <w:t>PREJUÍZOS</w:t>
      </w:r>
      <w:r>
        <w:rPr>
          <w:rFonts w:ascii="Arial" w:hAnsi="Arial" w:cs="Arial"/>
          <w:b/>
          <w:bCs/>
          <w:iCs/>
          <w:sz w:val="20"/>
          <w:szCs w:val="20"/>
          <w:lang w:eastAsia="pt-BR"/>
        </w:rPr>
        <w:t>)</w:t>
      </w:r>
      <w:r w:rsidR="009F41D7" w:rsidRPr="00F17FC3">
        <w:rPr>
          <w:rFonts w:ascii="Arial" w:hAnsi="Arial" w:cs="Arial"/>
          <w:b/>
          <w:bCs/>
          <w:iCs/>
          <w:sz w:val="20"/>
          <w:szCs w:val="20"/>
          <w:lang w:eastAsia="pt-BR"/>
        </w:rPr>
        <w:t xml:space="preserve"> ACUMULADOS</w:t>
      </w:r>
    </w:p>
    <w:p w14:paraId="664E35F9" w14:textId="77777777" w:rsidR="00917C22" w:rsidRPr="00295930" w:rsidRDefault="00917C22" w:rsidP="00D71D9A">
      <w:pPr>
        <w:rPr>
          <w:rFonts w:ascii="Arial" w:hAnsi="Arial" w:cs="Arial"/>
          <w:sz w:val="20"/>
          <w:szCs w:val="20"/>
          <w:lang w:eastAsia="pt-BR"/>
        </w:rPr>
      </w:pPr>
    </w:p>
    <w:p w14:paraId="617977CF" w14:textId="3C2A5497" w:rsidR="00070AC5" w:rsidRPr="00F17FC3" w:rsidRDefault="00AB5D04" w:rsidP="000B1B54">
      <w:pPr>
        <w:jc w:val="both"/>
        <w:rPr>
          <w:rFonts w:ascii="Arial" w:hAnsi="Arial" w:cs="Arial"/>
          <w:iCs/>
          <w:sz w:val="20"/>
          <w:szCs w:val="20"/>
          <w:lang w:eastAsia="pt-BR"/>
        </w:rPr>
      </w:pPr>
      <w:r>
        <w:rPr>
          <w:rFonts w:ascii="Arial" w:hAnsi="Arial" w:cs="Arial"/>
          <w:iCs/>
          <w:sz w:val="20"/>
          <w:szCs w:val="20"/>
          <w:lang w:eastAsia="pt-BR"/>
        </w:rPr>
        <w:t xml:space="preserve">Até o 2° Trimestre de </w:t>
      </w:r>
      <w:r w:rsidR="001D628B" w:rsidRPr="00F17FC3">
        <w:rPr>
          <w:rFonts w:ascii="Arial" w:hAnsi="Arial" w:cs="Arial"/>
          <w:iCs/>
          <w:sz w:val="20"/>
          <w:szCs w:val="20"/>
          <w:lang w:eastAsia="pt-BR"/>
        </w:rPr>
        <w:t>20</w:t>
      </w:r>
      <w:r w:rsidR="00517116" w:rsidRPr="00F17FC3">
        <w:rPr>
          <w:rFonts w:ascii="Arial" w:hAnsi="Arial" w:cs="Arial"/>
          <w:iCs/>
          <w:sz w:val="20"/>
          <w:szCs w:val="20"/>
          <w:lang w:eastAsia="pt-BR"/>
        </w:rPr>
        <w:t>2</w:t>
      </w:r>
      <w:r w:rsidR="00034D23" w:rsidRPr="00F17FC3">
        <w:rPr>
          <w:rFonts w:ascii="Arial" w:hAnsi="Arial" w:cs="Arial"/>
          <w:iCs/>
          <w:sz w:val="20"/>
          <w:szCs w:val="20"/>
          <w:lang w:eastAsia="pt-BR"/>
        </w:rPr>
        <w:t>2</w:t>
      </w:r>
      <w:r w:rsidR="001D628B" w:rsidRPr="00F17FC3">
        <w:rPr>
          <w:rFonts w:ascii="Arial" w:hAnsi="Arial" w:cs="Arial"/>
          <w:iCs/>
          <w:sz w:val="20"/>
          <w:szCs w:val="20"/>
          <w:lang w:eastAsia="pt-BR"/>
        </w:rPr>
        <w:t xml:space="preserve"> foi apurado </w:t>
      </w:r>
      <w:r w:rsidR="009038A1">
        <w:rPr>
          <w:rFonts w:ascii="Arial" w:hAnsi="Arial" w:cs="Arial"/>
          <w:iCs/>
          <w:sz w:val="20"/>
          <w:szCs w:val="20"/>
          <w:lang w:eastAsia="pt-BR"/>
        </w:rPr>
        <w:t>l</w:t>
      </w:r>
      <w:r w:rsidR="00944560">
        <w:rPr>
          <w:rFonts w:ascii="Arial" w:hAnsi="Arial" w:cs="Arial"/>
          <w:iCs/>
          <w:sz w:val="20"/>
          <w:szCs w:val="20"/>
          <w:lang w:eastAsia="pt-BR"/>
        </w:rPr>
        <w:t>ucro</w:t>
      </w:r>
      <w:r w:rsidR="001D628B" w:rsidRPr="00F17FC3">
        <w:rPr>
          <w:rFonts w:ascii="Arial" w:hAnsi="Arial" w:cs="Arial"/>
          <w:iCs/>
          <w:sz w:val="20"/>
          <w:szCs w:val="20"/>
          <w:lang w:eastAsia="pt-BR"/>
        </w:rPr>
        <w:t xml:space="preserve"> de R$ </w:t>
      </w:r>
      <w:r w:rsidR="00944560">
        <w:rPr>
          <w:rFonts w:ascii="Arial" w:hAnsi="Arial" w:cs="Arial"/>
          <w:iCs/>
          <w:sz w:val="20"/>
          <w:szCs w:val="20"/>
          <w:lang w:eastAsia="pt-BR"/>
        </w:rPr>
        <w:t>1</w:t>
      </w:r>
      <w:r w:rsidR="001D628B" w:rsidRPr="00F17FC3">
        <w:rPr>
          <w:rFonts w:ascii="Arial" w:hAnsi="Arial" w:cs="Arial"/>
          <w:iCs/>
          <w:sz w:val="20"/>
          <w:szCs w:val="20"/>
          <w:lang w:eastAsia="pt-BR"/>
        </w:rPr>
        <w:t xml:space="preserve"> </w:t>
      </w:r>
      <w:r w:rsidR="00B533B7" w:rsidRPr="00F17FC3">
        <w:rPr>
          <w:rFonts w:ascii="Arial" w:hAnsi="Arial" w:cs="Arial"/>
          <w:iCs/>
          <w:sz w:val="20"/>
          <w:szCs w:val="20"/>
          <w:lang w:eastAsia="pt-BR"/>
        </w:rPr>
        <w:t>(</w:t>
      </w:r>
      <w:r w:rsidR="007413F7" w:rsidRPr="00F17FC3">
        <w:rPr>
          <w:rFonts w:ascii="Arial" w:hAnsi="Arial" w:cs="Arial"/>
          <w:iCs/>
          <w:sz w:val="20"/>
          <w:szCs w:val="20"/>
          <w:lang w:eastAsia="pt-BR"/>
        </w:rPr>
        <w:t xml:space="preserve">prejuízo de </w:t>
      </w:r>
      <w:r w:rsidR="00B533B7" w:rsidRPr="00F17FC3">
        <w:rPr>
          <w:rFonts w:ascii="Arial" w:hAnsi="Arial" w:cs="Arial"/>
          <w:iCs/>
          <w:sz w:val="20"/>
          <w:szCs w:val="20"/>
          <w:lang w:eastAsia="pt-BR"/>
        </w:rPr>
        <w:t xml:space="preserve">R$ </w:t>
      </w:r>
      <w:r w:rsidR="007413F7" w:rsidRPr="00F17FC3">
        <w:rPr>
          <w:rFonts w:ascii="Arial" w:hAnsi="Arial" w:cs="Arial"/>
          <w:iCs/>
          <w:sz w:val="20"/>
          <w:szCs w:val="20"/>
          <w:lang w:eastAsia="pt-BR"/>
        </w:rPr>
        <w:t>3.734</w:t>
      </w:r>
      <w:r w:rsidR="00B533B7" w:rsidRPr="00F17FC3">
        <w:rPr>
          <w:rFonts w:ascii="Arial" w:hAnsi="Arial" w:cs="Arial"/>
          <w:iCs/>
          <w:sz w:val="20"/>
          <w:szCs w:val="20"/>
          <w:lang w:eastAsia="pt-BR"/>
        </w:rPr>
        <w:t xml:space="preserve"> em 31 de dezembro de 202</w:t>
      </w:r>
      <w:r w:rsidR="007413F7" w:rsidRPr="00F17FC3">
        <w:rPr>
          <w:rFonts w:ascii="Arial" w:hAnsi="Arial" w:cs="Arial"/>
          <w:iCs/>
          <w:sz w:val="20"/>
          <w:szCs w:val="20"/>
          <w:lang w:eastAsia="pt-BR"/>
        </w:rPr>
        <w:t>1</w:t>
      </w:r>
      <w:r w:rsidR="00B533B7" w:rsidRPr="00F17FC3">
        <w:rPr>
          <w:rFonts w:ascii="Arial" w:hAnsi="Arial" w:cs="Arial"/>
          <w:iCs/>
          <w:sz w:val="20"/>
          <w:szCs w:val="20"/>
          <w:lang w:eastAsia="pt-BR"/>
        </w:rPr>
        <w:t>)</w:t>
      </w:r>
      <w:r w:rsidR="00294D43" w:rsidRPr="00F17FC3">
        <w:rPr>
          <w:rFonts w:ascii="Arial" w:hAnsi="Arial" w:cs="Arial"/>
          <w:iCs/>
          <w:sz w:val="20"/>
          <w:szCs w:val="20"/>
          <w:lang w:eastAsia="pt-BR"/>
        </w:rPr>
        <w:t xml:space="preserve"> e</w:t>
      </w:r>
      <w:r w:rsidR="001D628B" w:rsidRPr="00F17FC3">
        <w:rPr>
          <w:rFonts w:ascii="Arial" w:hAnsi="Arial" w:cs="Arial"/>
          <w:iCs/>
          <w:sz w:val="20"/>
          <w:szCs w:val="20"/>
          <w:lang w:eastAsia="pt-BR"/>
        </w:rPr>
        <w:t xml:space="preserve"> </w:t>
      </w:r>
      <w:r w:rsidR="00634AE5" w:rsidRPr="00F17FC3">
        <w:rPr>
          <w:rFonts w:ascii="Arial" w:hAnsi="Arial" w:cs="Arial"/>
          <w:iCs/>
          <w:sz w:val="20"/>
          <w:szCs w:val="20"/>
          <w:lang w:eastAsia="pt-BR"/>
        </w:rPr>
        <w:t>o valor da reserva foi</w:t>
      </w:r>
      <w:r w:rsidR="00517116" w:rsidRPr="00F17FC3">
        <w:rPr>
          <w:rFonts w:ascii="Arial" w:hAnsi="Arial" w:cs="Arial"/>
          <w:iCs/>
          <w:sz w:val="20"/>
          <w:szCs w:val="20"/>
          <w:lang w:eastAsia="pt-BR"/>
        </w:rPr>
        <w:t xml:space="preserve"> </w:t>
      </w:r>
      <w:r w:rsidR="00634AE5" w:rsidRPr="00F17FC3">
        <w:rPr>
          <w:rFonts w:ascii="Arial" w:hAnsi="Arial" w:cs="Arial"/>
          <w:iCs/>
          <w:sz w:val="20"/>
          <w:szCs w:val="20"/>
          <w:lang w:eastAsia="pt-BR"/>
        </w:rPr>
        <w:t xml:space="preserve">absorvido </w:t>
      </w:r>
      <w:r w:rsidR="001D628B" w:rsidRPr="00F17FC3">
        <w:rPr>
          <w:rFonts w:ascii="Arial" w:hAnsi="Arial" w:cs="Arial"/>
          <w:iCs/>
          <w:sz w:val="20"/>
          <w:szCs w:val="20"/>
          <w:lang w:eastAsia="pt-BR"/>
        </w:rPr>
        <w:t xml:space="preserve">pelo prejuízo </w:t>
      </w:r>
      <w:r w:rsidR="00634AE5" w:rsidRPr="00F17FC3">
        <w:rPr>
          <w:rFonts w:ascii="Arial" w:hAnsi="Arial" w:cs="Arial"/>
          <w:iCs/>
          <w:sz w:val="20"/>
          <w:szCs w:val="20"/>
          <w:lang w:eastAsia="pt-BR"/>
        </w:rPr>
        <w:t>do exercício</w:t>
      </w:r>
      <w:r w:rsidR="00294D43" w:rsidRPr="00F17FC3">
        <w:rPr>
          <w:rFonts w:ascii="Arial" w:hAnsi="Arial" w:cs="Arial"/>
          <w:iCs/>
          <w:sz w:val="20"/>
          <w:szCs w:val="20"/>
          <w:lang w:eastAsia="pt-BR"/>
        </w:rPr>
        <w:t xml:space="preserve"> em 2021</w:t>
      </w:r>
      <w:r w:rsidR="001D628B" w:rsidRPr="00F17FC3">
        <w:rPr>
          <w:rFonts w:ascii="Arial" w:hAnsi="Arial" w:cs="Arial"/>
          <w:iCs/>
          <w:sz w:val="20"/>
          <w:szCs w:val="20"/>
          <w:lang w:eastAsia="pt-BR"/>
        </w:rPr>
        <w:t xml:space="preserve">, conforme determina o art. 189 da lei 6.404/76, não </w:t>
      </w:r>
      <w:r w:rsidR="00154E92">
        <w:rPr>
          <w:rFonts w:ascii="Arial" w:hAnsi="Arial" w:cs="Arial"/>
          <w:iCs/>
          <w:sz w:val="20"/>
          <w:szCs w:val="20"/>
          <w:lang w:eastAsia="pt-BR"/>
        </w:rPr>
        <w:t xml:space="preserve">há </w:t>
      </w:r>
      <w:r w:rsidR="001D628B" w:rsidRPr="00F17FC3">
        <w:rPr>
          <w:rFonts w:ascii="Arial" w:hAnsi="Arial" w:cs="Arial"/>
          <w:iCs/>
          <w:sz w:val="20"/>
          <w:szCs w:val="20"/>
          <w:lang w:eastAsia="pt-BR"/>
        </w:rPr>
        <w:t xml:space="preserve">saldo </w:t>
      </w:r>
      <w:r w:rsidR="00634AE5" w:rsidRPr="00F17FC3">
        <w:rPr>
          <w:rFonts w:ascii="Arial" w:hAnsi="Arial" w:cs="Arial"/>
          <w:iCs/>
          <w:sz w:val="20"/>
          <w:szCs w:val="20"/>
          <w:lang w:eastAsia="pt-BR"/>
        </w:rPr>
        <w:t>na conta de</w:t>
      </w:r>
      <w:r w:rsidR="001D628B" w:rsidRPr="00F17FC3">
        <w:rPr>
          <w:rFonts w:ascii="Arial" w:hAnsi="Arial" w:cs="Arial"/>
          <w:iCs/>
          <w:sz w:val="20"/>
          <w:szCs w:val="20"/>
          <w:lang w:eastAsia="pt-BR"/>
        </w:rPr>
        <w:t xml:space="preserve"> Reserva </w:t>
      </w:r>
      <w:r w:rsidR="004B0BD4" w:rsidRPr="00F17FC3">
        <w:rPr>
          <w:rFonts w:ascii="Arial" w:hAnsi="Arial" w:cs="Arial"/>
          <w:iCs/>
          <w:sz w:val="20"/>
          <w:szCs w:val="20"/>
          <w:lang w:eastAsia="pt-BR"/>
        </w:rPr>
        <w:t>Legal</w:t>
      </w:r>
      <w:r w:rsidR="008E40E6" w:rsidRPr="00F17FC3">
        <w:rPr>
          <w:rFonts w:ascii="Arial" w:hAnsi="Arial" w:cs="Arial"/>
          <w:iCs/>
          <w:sz w:val="20"/>
          <w:szCs w:val="20"/>
          <w:lang w:eastAsia="pt-BR"/>
        </w:rPr>
        <w:t>.</w:t>
      </w:r>
      <w:r w:rsidR="00EF7F29">
        <w:rPr>
          <w:rFonts w:ascii="Arial" w:hAnsi="Arial" w:cs="Arial"/>
          <w:iCs/>
          <w:sz w:val="20"/>
          <w:szCs w:val="20"/>
          <w:lang w:eastAsia="pt-BR"/>
        </w:rPr>
        <w:t xml:space="preserve"> </w:t>
      </w:r>
    </w:p>
    <w:p w14:paraId="0BF61EB0" w14:textId="77777777" w:rsidR="00917C22" w:rsidRPr="00F17FC3" w:rsidRDefault="00917C22" w:rsidP="000B1B54">
      <w:pPr>
        <w:jc w:val="both"/>
        <w:rPr>
          <w:rFonts w:ascii="Arial" w:hAnsi="Arial" w:cs="Arial"/>
          <w:iCs/>
          <w:sz w:val="20"/>
          <w:szCs w:val="20"/>
          <w:lang w:eastAsia="pt-BR"/>
        </w:rPr>
      </w:pPr>
    </w:p>
    <w:p w14:paraId="7C03FB48" w14:textId="77777777" w:rsidR="00B621B1" w:rsidRPr="00F17FC3" w:rsidRDefault="00B621B1" w:rsidP="009F41D7">
      <w:pPr>
        <w:tabs>
          <w:tab w:val="left" w:pos="432"/>
          <w:tab w:val="left" w:pos="1152"/>
          <w:tab w:val="right" w:pos="10224"/>
        </w:tabs>
        <w:suppressAutoHyphens/>
        <w:autoSpaceDE w:val="0"/>
        <w:autoSpaceDN w:val="0"/>
        <w:jc w:val="both"/>
        <w:rPr>
          <w:rFonts w:ascii="Arial" w:hAnsi="Arial" w:cs="Arial"/>
          <w:sz w:val="20"/>
          <w:szCs w:val="20"/>
          <w:lang w:eastAsia="pt-BR"/>
        </w:rPr>
      </w:pPr>
    </w:p>
    <w:p w14:paraId="3FCC05F2" w14:textId="13E6A3C7" w:rsidR="00BC35C2" w:rsidRPr="00295930" w:rsidRDefault="00BC35C2" w:rsidP="00D71D9A">
      <w:pPr>
        <w:numPr>
          <w:ilvl w:val="0"/>
          <w:numId w:val="43"/>
        </w:numPr>
        <w:autoSpaceDE w:val="0"/>
        <w:autoSpaceDN w:val="0"/>
        <w:ind w:left="426" w:hanging="426"/>
        <w:jc w:val="both"/>
        <w:outlineLvl w:val="0"/>
        <w:rPr>
          <w:rFonts w:ascii="Arial" w:hAnsi="Arial" w:cs="Arial"/>
          <w:b/>
          <w:bCs/>
          <w:iCs/>
          <w:sz w:val="20"/>
          <w:szCs w:val="20"/>
          <w:lang w:eastAsia="pt-BR"/>
        </w:rPr>
      </w:pPr>
      <w:r w:rsidRPr="00295930">
        <w:rPr>
          <w:rFonts w:ascii="Arial" w:hAnsi="Arial" w:cs="Arial"/>
          <w:b/>
          <w:bCs/>
          <w:iCs/>
          <w:sz w:val="20"/>
          <w:szCs w:val="20"/>
          <w:lang w:eastAsia="pt-BR"/>
        </w:rPr>
        <w:t>A</w:t>
      </w:r>
      <w:r w:rsidR="007C7BBE" w:rsidRPr="00295930">
        <w:rPr>
          <w:rFonts w:ascii="Arial" w:hAnsi="Arial" w:cs="Arial"/>
          <w:b/>
          <w:bCs/>
          <w:iCs/>
          <w:sz w:val="20"/>
          <w:szCs w:val="20"/>
          <w:lang w:eastAsia="pt-BR"/>
        </w:rPr>
        <w:t>DIANTAMENTO PARA FUTURO AUMENTO DE CAPITAL - AFAC</w:t>
      </w:r>
    </w:p>
    <w:p w14:paraId="110CFA72" w14:textId="77777777" w:rsidR="00917C22" w:rsidRPr="00295930" w:rsidRDefault="00917C22" w:rsidP="00D71D9A">
      <w:pPr>
        <w:rPr>
          <w:rFonts w:ascii="Arial" w:hAnsi="Arial" w:cs="Arial"/>
          <w:sz w:val="20"/>
          <w:szCs w:val="20"/>
          <w:lang w:eastAsia="pt-BR"/>
        </w:rPr>
      </w:pPr>
    </w:p>
    <w:p w14:paraId="2CD1DF03" w14:textId="77777777" w:rsidR="00E15355" w:rsidRDefault="00E15355" w:rsidP="00E15355">
      <w:pPr>
        <w:keepLines/>
        <w:jc w:val="both"/>
        <w:rPr>
          <w:rFonts w:ascii="Arial" w:hAnsi="Arial" w:cs="Arial"/>
          <w:iCs/>
          <w:sz w:val="20"/>
          <w:szCs w:val="20"/>
          <w:lang w:eastAsia="pt-BR"/>
        </w:rPr>
      </w:pPr>
      <w:r>
        <w:rPr>
          <w:rFonts w:ascii="Arial" w:hAnsi="Arial" w:cs="Arial"/>
          <w:sz w:val="20"/>
          <w:szCs w:val="20"/>
        </w:rPr>
        <w:t>Em atendimento ao exposto na Ata da 4ª Assembleia Geral Ordinária da Empresa de Pesquisa Energética – EPE realizada em 20 de abril de 2022, pela Procuradoria-Geral da Fazenda Nacional – PGFN representante do acionista, com base no  Parecer SEI Nº 6/2019/GESIE/COPAR/SUPEF/STN/FAZENDA-ME, da Secretaria do Tesouro Nacional – STN e da Nota Técnica SEI nº 42/2019/CGGOV/DEGOV/SEST/SEDD-ME da Secretaria de Controle e Governança das Empresas Estatais – SEST, os recursos orçamentários recebidos em  2022 para fins de investimentos estão registrados como Adiantamentos para Futuro Aumento de Capital – AFAC, de acordo com a Macro função SIAFI 021122</w:t>
      </w:r>
      <w:r>
        <w:rPr>
          <w:rFonts w:ascii="Arial" w:hAnsi="Arial" w:cs="Arial"/>
          <w:iCs/>
          <w:sz w:val="20"/>
          <w:szCs w:val="20"/>
          <w:lang w:eastAsia="pt-BR"/>
        </w:rPr>
        <w:t xml:space="preserve"> (Item 2 da Ata da 4ª AGO).</w:t>
      </w:r>
    </w:p>
    <w:p w14:paraId="0A654A8A" w14:textId="77777777" w:rsidR="00E15355" w:rsidRDefault="00E15355" w:rsidP="00E15355">
      <w:pPr>
        <w:jc w:val="both"/>
        <w:rPr>
          <w:rFonts w:ascii="Arial" w:hAnsi="Arial" w:cs="Arial"/>
          <w:iCs/>
          <w:sz w:val="20"/>
          <w:szCs w:val="20"/>
          <w:lang w:eastAsia="pt-BR"/>
        </w:rPr>
      </w:pPr>
    </w:p>
    <w:p w14:paraId="6AE93871" w14:textId="1CB581D1" w:rsidR="00E15355" w:rsidRDefault="00E15355" w:rsidP="00E15355">
      <w:pPr>
        <w:jc w:val="both"/>
        <w:rPr>
          <w:rFonts w:ascii="Arial" w:hAnsi="Arial" w:cs="Arial"/>
          <w:iCs/>
          <w:sz w:val="20"/>
          <w:szCs w:val="20"/>
          <w:lang w:eastAsia="pt-BR"/>
        </w:rPr>
      </w:pPr>
      <w:r>
        <w:rPr>
          <w:rFonts w:ascii="Arial" w:hAnsi="Arial" w:cs="Arial"/>
          <w:iCs/>
          <w:sz w:val="20"/>
          <w:szCs w:val="20"/>
          <w:lang w:eastAsia="pt-BR"/>
        </w:rPr>
        <w:t xml:space="preserve">O total de recursos recebidos para AFAC </w:t>
      </w:r>
      <w:r w:rsidR="00F76481">
        <w:rPr>
          <w:rFonts w:ascii="Arial" w:hAnsi="Arial" w:cs="Arial"/>
          <w:iCs/>
          <w:sz w:val="20"/>
          <w:szCs w:val="20"/>
          <w:lang w:eastAsia="pt-BR"/>
        </w:rPr>
        <w:t>até junho de 2022 foi de R$ 1.869</w:t>
      </w:r>
      <w:r>
        <w:rPr>
          <w:rFonts w:ascii="Arial" w:hAnsi="Arial" w:cs="Arial"/>
          <w:iCs/>
          <w:sz w:val="20"/>
          <w:szCs w:val="20"/>
          <w:lang w:eastAsia="pt-BR"/>
        </w:rPr>
        <w:t>, conforme a seguir:</w:t>
      </w:r>
    </w:p>
    <w:p w14:paraId="7A41EFCF" w14:textId="4E99E3F1" w:rsidR="00631B72" w:rsidRDefault="00631B72" w:rsidP="00E15355">
      <w:pPr>
        <w:jc w:val="both"/>
        <w:rPr>
          <w:rFonts w:ascii="Arial" w:hAnsi="Arial" w:cs="Arial"/>
          <w:iCs/>
          <w:sz w:val="20"/>
          <w:szCs w:val="20"/>
          <w:lang w:eastAsia="pt-BR"/>
        </w:rPr>
      </w:pPr>
    </w:p>
    <w:p w14:paraId="00CA6541" w14:textId="6F9B13C6" w:rsidR="00631B72" w:rsidRDefault="00631B72" w:rsidP="00E15355">
      <w:pPr>
        <w:jc w:val="both"/>
        <w:rPr>
          <w:rFonts w:ascii="Arial" w:hAnsi="Arial" w:cs="Arial"/>
          <w:iCs/>
          <w:sz w:val="20"/>
          <w:szCs w:val="20"/>
          <w:lang w:eastAsia="pt-BR"/>
        </w:rPr>
      </w:pPr>
    </w:p>
    <w:p w14:paraId="2B5296BB" w14:textId="1A6D566F" w:rsidR="00631B72" w:rsidRDefault="00631B72" w:rsidP="00E15355">
      <w:pPr>
        <w:jc w:val="both"/>
        <w:rPr>
          <w:rFonts w:ascii="Arial" w:hAnsi="Arial" w:cs="Arial"/>
          <w:iCs/>
          <w:sz w:val="20"/>
          <w:szCs w:val="20"/>
          <w:lang w:eastAsia="pt-BR"/>
        </w:rPr>
      </w:pPr>
    </w:p>
    <w:p w14:paraId="6F999346" w14:textId="71B3D20C" w:rsidR="00631B72" w:rsidRDefault="00631B72" w:rsidP="00E15355">
      <w:pPr>
        <w:jc w:val="both"/>
        <w:rPr>
          <w:rFonts w:ascii="Arial" w:hAnsi="Arial" w:cs="Arial"/>
          <w:iCs/>
          <w:sz w:val="20"/>
          <w:szCs w:val="20"/>
          <w:lang w:eastAsia="pt-BR"/>
        </w:rPr>
      </w:pPr>
    </w:p>
    <w:p w14:paraId="1A8E0CAC" w14:textId="5688F521" w:rsidR="00631B72" w:rsidRDefault="00631B72" w:rsidP="00E15355">
      <w:pPr>
        <w:jc w:val="both"/>
        <w:rPr>
          <w:rFonts w:ascii="Arial" w:hAnsi="Arial" w:cs="Arial"/>
          <w:iCs/>
          <w:sz w:val="20"/>
          <w:szCs w:val="20"/>
          <w:lang w:eastAsia="pt-BR"/>
        </w:rPr>
      </w:pPr>
    </w:p>
    <w:p w14:paraId="5F30DA3D" w14:textId="70313B89" w:rsidR="00631B72" w:rsidRDefault="00631B72" w:rsidP="00E15355">
      <w:pPr>
        <w:jc w:val="both"/>
        <w:rPr>
          <w:rFonts w:ascii="Arial" w:hAnsi="Arial" w:cs="Arial"/>
          <w:iCs/>
          <w:sz w:val="20"/>
          <w:szCs w:val="20"/>
          <w:lang w:eastAsia="pt-BR"/>
        </w:rPr>
      </w:pPr>
    </w:p>
    <w:p w14:paraId="2BC5EDC2" w14:textId="633EF009" w:rsidR="00631B72" w:rsidRDefault="00631B72" w:rsidP="00E15355">
      <w:pPr>
        <w:jc w:val="both"/>
        <w:rPr>
          <w:rFonts w:ascii="Arial" w:hAnsi="Arial" w:cs="Arial"/>
          <w:iCs/>
          <w:sz w:val="20"/>
          <w:szCs w:val="20"/>
          <w:lang w:eastAsia="pt-BR"/>
        </w:rPr>
      </w:pPr>
    </w:p>
    <w:p w14:paraId="008B6AD5" w14:textId="7F8E0D85" w:rsidR="00631B72" w:rsidRDefault="00631B72" w:rsidP="00E15355">
      <w:pPr>
        <w:jc w:val="both"/>
        <w:rPr>
          <w:rFonts w:ascii="Arial" w:hAnsi="Arial" w:cs="Arial"/>
          <w:iCs/>
          <w:sz w:val="20"/>
          <w:szCs w:val="20"/>
          <w:lang w:eastAsia="pt-BR"/>
        </w:rPr>
      </w:pPr>
    </w:p>
    <w:p w14:paraId="07A9A49A" w14:textId="77777777" w:rsidR="00631B72" w:rsidRDefault="00631B72" w:rsidP="00E15355">
      <w:pPr>
        <w:jc w:val="both"/>
        <w:rPr>
          <w:rFonts w:ascii="Arial" w:hAnsi="Arial" w:cs="Arial"/>
          <w:iCs/>
          <w:sz w:val="20"/>
          <w:szCs w:val="20"/>
          <w:lang w:eastAsia="pt-BR"/>
        </w:rPr>
      </w:pPr>
    </w:p>
    <w:p w14:paraId="4C4D2CB9" w14:textId="48C4051D" w:rsidR="00E15355" w:rsidRDefault="00E15355" w:rsidP="00631B72">
      <w:pPr>
        <w:rPr>
          <w:rFonts w:ascii="Arial" w:hAnsi="Arial" w:cs="Arial"/>
          <w:b/>
          <w:bCs/>
          <w:iCs/>
          <w:sz w:val="20"/>
          <w:szCs w:val="20"/>
          <w:lang w:eastAsia="pt-BR"/>
        </w:rPr>
      </w:pPr>
    </w:p>
    <w:p w14:paraId="47B99F4E" w14:textId="6260E979" w:rsidR="00E15355" w:rsidRDefault="00F76481" w:rsidP="00E15355">
      <w:pPr>
        <w:jc w:val="both"/>
        <w:rPr>
          <w:rFonts w:ascii="Arial" w:hAnsi="Arial" w:cs="Arial"/>
          <w:sz w:val="20"/>
          <w:szCs w:val="20"/>
          <w:highlight w:val="yellow"/>
        </w:rPr>
      </w:pPr>
      <w:r w:rsidRPr="00F76481">
        <w:rPr>
          <w:rFonts w:ascii="Arial" w:hAnsi="Arial" w:cs="Arial"/>
          <w:noProof/>
          <w:sz w:val="20"/>
          <w:szCs w:val="20"/>
          <w:lang w:eastAsia="pt-BR"/>
        </w:rPr>
        <w:lastRenderedPageBreak/>
        <w:drawing>
          <wp:inline distT="0" distB="0" distL="0" distR="0" wp14:anchorId="3AE9A9CA" wp14:editId="73A79D85">
            <wp:extent cx="6299835" cy="1637665"/>
            <wp:effectExtent l="0" t="0" r="5715" b="635"/>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6299835" cy="1637665"/>
                    </a:xfrm>
                    <a:prstGeom prst="rect">
                      <a:avLst/>
                    </a:prstGeom>
                  </pic:spPr>
                </pic:pic>
              </a:graphicData>
            </a:graphic>
          </wp:inline>
        </w:drawing>
      </w:r>
    </w:p>
    <w:p w14:paraId="372154F8" w14:textId="77777777" w:rsidR="00E15355" w:rsidRDefault="00E15355" w:rsidP="00E15355">
      <w:pPr>
        <w:jc w:val="both"/>
        <w:rPr>
          <w:rFonts w:ascii="Arial" w:hAnsi="Arial" w:cs="Arial"/>
          <w:sz w:val="20"/>
          <w:szCs w:val="20"/>
          <w:highlight w:val="yellow"/>
        </w:rPr>
      </w:pPr>
    </w:p>
    <w:p w14:paraId="14C57B93" w14:textId="77777777" w:rsidR="00E15355" w:rsidRDefault="00E15355" w:rsidP="00E15355">
      <w:pPr>
        <w:jc w:val="both"/>
        <w:rPr>
          <w:rFonts w:ascii="Arial" w:hAnsi="Arial" w:cs="Arial"/>
          <w:sz w:val="20"/>
          <w:szCs w:val="20"/>
        </w:rPr>
      </w:pPr>
      <w:r>
        <w:rPr>
          <w:rFonts w:ascii="Arial" w:hAnsi="Arial" w:cs="Arial"/>
          <w:sz w:val="20"/>
          <w:szCs w:val="20"/>
        </w:rPr>
        <w:t xml:space="preserve">Entende-se que para as empresas com capital 100% público, os AFAC transferidos a partir de 1º de janeiro de 2017 podem ser classificados como instrumentos patrimoniais, desde que os repasses sejam capitalizados até </w:t>
      </w:r>
    </w:p>
    <w:p w14:paraId="772262D5" w14:textId="77777777" w:rsidR="00E15355" w:rsidRDefault="00E15355" w:rsidP="00E15355">
      <w:pPr>
        <w:jc w:val="both"/>
        <w:rPr>
          <w:rFonts w:ascii="Arial" w:hAnsi="Arial" w:cs="Arial"/>
          <w:sz w:val="20"/>
          <w:szCs w:val="20"/>
        </w:rPr>
      </w:pPr>
      <w:r>
        <w:rPr>
          <w:rFonts w:ascii="Arial" w:hAnsi="Arial" w:cs="Arial"/>
          <w:sz w:val="20"/>
          <w:szCs w:val="20"/>
        </w:rPr>
        <w:t>a Assembleia Geral Ordinária (AGO) do exercício subsequente (art. 2º, § único, Decreto nº 2.673/1998), conforme Macro função SIAFI 021122 - item 2.3.8.</w:t>
      </w:r>
    </w:p>
    <w:p w14:paraId="7D367A90" w14:textId="77777777" w:rsidR="00E15355" w:rsidRDefault="00E15355" w:rsidP="00E15355">
      <w:pPr>
        <w:jc w:val="both"/>
        <w:rPr>
          <w:rFonts w:ascii="Arial" w:hAnsi="Arial" w:cs="Arial"/>
          <w:sz w:val="20"/>
          <w:szCs w:val="20"/>
        </w:rPr>
      </w:pPr>
    </w:p>
    <w:p w14:paraId="2E08E9D0" w14:textId="285CEF4F" w:rsidR="00E15355" w:rsidRDefault="00E15355" w:rsidP="00E15355">
      <w:pPr>
        <w:jc w:val="both"/>
        <w:rPr>
          <w:rFonts w:ascii="Arial" w:hAnsi="Arial" w:cs="Arial"/>
          <w:sz w:val="20"/>
          <w:szCs w:val="20"/>
        </w:rPr>
      </w:pPr>
      <w:r>
        <w:rPr>
          <w:rFonts w:ascii="Arial" w:hAnsi="Arial" w:cs="Arial"/>
          <w:sz w:val="20"/>
          <w:szCs w:val="20"/>
        </w:rPr>
        <w:t xml:space="preserve">Os repasses referentes ao exercício 2022, somente serão capitalizados no exercício 2023. </w:t>
      </w:r>
    </w:p>
    <w:p w14:paraId="10557CCC" w14:textId="68439520" w:rsidR="00824307" w:rsidRDefault="00824307" w:rsidP="00E15355">
      <w:pPr>
        <w:jc w:val="both"/>
        <w:rPr>
          <w:rFonts w:ascii="Arial" w:hAnsi="Arial" w:cs="Arial"/>
          <w:iCs/>
          <w:sz w:val="20"/>
          <w:szCs w:val="20"/>
          <w:lang w:eastAsia="pt-BR"/>
        </w:rPr>
      </w:pPr>
    </w:p>
    <w:p w14:paraId="03BCDEAB" w14:textId="77777777" w:rsidR="00335C59" w:rsidRDefault="00335C59" w:rsidP="00E15355">
      <w:pPr>
        <w:jc w:val="both"/>
        <w:rPr>
          <w:rFonts w:ascii="Arial" w:hAnsi="Arial" w:cs="Arial"/>
          <w:iCs/>
          <w:sz w:val="20"/>
          <w:szCs w:val="20"/>
          <w:lang w:eastAsia="pt-BR"/>
        </w:rPr>
      </w:pPr>
    </w:p>
    <w:p w14:paraId="56B3D82F" w14:textId="164E8B07" w:rsidR="00570BD2" w:rsidRPr="00F17FC3" w:rsidRDefault="00570BD2" w:rsidP="00295930">
      <w:pPr>
        <w:numPr>
          <w:ilvl w:val="0"/>
          <w:numId w:val="43"/>
        </w:numPr>
        <w:autoSpaceDE w:val="0"/>
        <w:autoSpaceDN w:val="0"/>
        <w:ind w:left="426" w:hanging="426"/>
        <w:jc w:val="both"/>
        <w:outlineLvl w:val="0"/>
        <w:rPr>
          <w:rFonts w:ascii="Arial" w:hAnsi="Arial" w:cs="Arial"/>
          <w:b/>
          <w:bCs/>
          <w:iCs/>
          <w:sz w:val="20"/>
          <w:szCs w:val="20"/>
          <w:lang w:eastAsia="pt-BR"/>
        </w:rPr>
      </w:pPr>
      <w:bookmarkStart w:id="8" w:name="_Toc446084945"/>
      <w:bookmarkStart w:id="9" w:name="_Hlk92975228"/>
      <w:r w:rsidRPr="00F17FC3">
        <w:rPr>
          <w:rFonts w:ascii="Arial" w:hAnsi="Arial" w:cs="Arial"/>
          <w:b/>
          <w:bCs/>
          <w:iCs/>
          <w:sz w:val="20"/>
          <w:szCs w:val="20"/>
          <w:lang w:eastAsia="pt-BR"/>
        </w:rPr>
        <w:t>REMUNERAÇÃO DOS ADMINISTRADORES E EMPREGADOS</w:t>
      </w:r>
      <w:bookmarkEnd w:id="8"/>
    </w:p>
    <w:p w14:paraId="4C7963BB" w14:textId="77777777" w:rsidR="00917C22" w:rsidRPr="00295930" w:rsidRDefault="00917C22" w:rsidP="00D71D9A">
      <w:pPr>
        <w:rPr>
          <w:rFonts w:ascii="Arial" w:hAnsi="Arial" w:cs="Arial"/>
          <w:sz w:val="20"/>
          <w:szCs w:val="20"/>
          <w:lang w:eastAsia="pt-BR"/>
        </w:rPr>
      </w:pPr>
    </w:p>
    <w:p w14:paraId="7E660403" w14:textId="77777777" w:rsidR="007A2DC9" w:rsidRDefault="00570BD2" w:rsidP="00E7550A">
      <w:pPr>
        <w:jc w:val="both"/>
        <w:rPr>
          <w:rFonts w:ascii="Arial" w:hAnsi="Arial" w:cs="Arial"/>
          <w:iCs/>
          <w:sz w:val="20"/>
          <w:szCs w:val="20"/>
          <w:lang w:eastAsia="pt-BR"/>
        </w:rPr>
      </w:pPr>
      <w:r w:rsidRPr="00F17FC3">
        <w:rPr>
          <w:rFonts w:ascii="Arial" w:hAnsi="Arial" w:cs="Arial"/>
          <w:iCs/>
          <w:sz w:val="20"/>
          <w:szCs w:val="20"/>
          <w:lang w:eastAsia="pt-BR"/>
        </w:rPr>
        <w:t xml:space="preserve">Em atendimento a Resolução nº 3, de 31 de dezembro de 2010, art. 1º, letra “e”, da Comissão Interministerial de Governança Corporativa e de Administração de Participações Societárias da União - CGPAR, o quadro abaixo demonstra as remunerações dos administradores e empregados, bem como os salários médios, no exercício de </w:t>
      </w:r>
    </w:p>
    <w:p w14:paraId="5E215E9F" w14:textId="38D27F2F" w:rsidR="008B43C8" w:rsidRPr="00F17FC3" w:rsidRDefault="0033319C" w:rsidP="00E7550A">
      <w:pPr>
        <w:jc w:val="both"/>
        <w:rPr>
          <w:rFonts w:ascii="Arial" w:hAnsi="Arial" w:cs="Arial"/>
          <w:iCs/>
          <w:sz w:val="20"/>
          <w:szCs w:val="20"/>
          <w:lang w:eastAsia="pt-BR"/>
        </w:rPr>
      </w:pPr>
      <w:r w:rsidRPr="00F17FC3">
        <w:rPr>
          <w:rFonts w:ascii="Arial" w:hAnsi="Arial" w:cs="Arial"/>
          <w:iCs/>
          <w:sz w:val="20"/>
          <w:szCs w:val="20"/>
          <w:lang w:eastAsia="pt-BR"/>
        </w:rPr>
        <w:t>202</w:t>
      </w:r>
      <w:r w:rsidR="00294D43" w:rsidRPr="00F17FC3">
        <w:rPr>
          <w:rFonts w:ascii="Arial" w:hAnsi="Arial" w:cs="Arial"/>
          <w:iCs/>
          <w:sz w:val="20"/>
          <w:szCs w:val="20"/>
          <w:lang w:eastAsia="pt-BR"/>
        </w:rPr>
        <w:t>2</w:t>
      </w:r>
      <w:r w:rsidR="00570BD2" w:rsidRPr="00F17FC3">
        <w:rPr>
          <w:rFonts w:ascii="Arial" w:hAnsi="Arial" w:cs="Arial"/>
          <w:iCs/>
          <w:sz w:val="20"/>
          <w:szCs w:val="20"/>
          <w:lang w:eastAsia="pt-BR"/>
        </w:rPr>
        <w:t>, de acordo com o Plano de Cargos e Salários da EPE, aprovado pela Secretaria de Coordenação e Governança das Empresas Estatais– SEST:</w:t>
      </w:r>
    </w:p>
    <w:p w14:paraId="4137DE51" w14:textId="7E44F074" w:rsidR="00D71E67" w:rsidRPr="00F17FC3" w:rsidRDefault="00E0067F" w:rsidP="000B1B54">
      <w:pPr>
        <w:jc w:val="both"/>
        <w:rPr>
          <w:rFonts w:ascii="Arial" w:hAnsi="Arial" w:cs="Arial"/>
          <w:iCs/>
          <w:sz w:val="20"/>
          <w:szCs w:val="20"/>
          <w:lang w:eastAsia="pt-BR"/>
        </w:rPr>
      </w:pPr>
      <w:r w:rsidRPr="00F17FC3">
        <w:rPr>
          <w:rFonts w:ascii="Arial" w:hAnsi="Arial" w:cs="Arial"/>
          <w:iCs/>
          <w:sz w:val="20"/>
          <w:szCs w:val="20"/>
          <w:lang w:eastAsia="pt-BR"/>
        </w:rPr>
        <w:t xml:space="preserve">                                                                                                                             </w:t>
      </w:r>
    </w:p>
    <w:tbl>
      <w:tblPr>
        <w:tblW w:w="9619" w:type="dxa"/>
        <w:jc w:val="center"/>
        <w:tblCellMar>
          <w:left w:w="0" w:type="dxa"/>
          <w:right w:w="0" w:type="dxa"/>
        </w:tblCellMar>
        <w:tblLook w:val="04A0" w:firstRow="1" w:lastRow="0" w:firstColumn="1" w:lastColumn="0" w:noHBand="0" w:noVBand="1"/>
      </w:tblPr>
      <w:tblGrid>
        <w:gridCol w:w="3059"/>
        <w:gridCol w:w="2345"/>
        <w:gridCol w:w="2408"/>
        <w:gridCol w:w="1807"/>
      </w:tblGrid>
      <w:tr w:rsidR="00D71E67" w:rsidRPr="00F17FC3" w14:paraId="1B3B5233" w14:textId="77777777" w:rsidTr="00295930">
        <w:trPr>
          <w:trHeight w:val="20"/>
          <w:jc w:val="center"/>
        </w:trPr>
        <w:tc>
          <w:tcPr>
            <w:tcW w:w="3059" w:type="dxa"/>
            <w:tcBorders>
              <w:top w:val="single" w:sz="8" w:space="0" w:color="auto"/>
              <w:left w:val="single" w:sz="8" w:space="0" w:color="auto"/>
              <w:bottom w:val="single" w:sz="8" w:space="0" w:color="auto"/>
              <w:right w:val="single" w:sz="8" w:space="0" w:color="auto"/>
            </w:tcBorders>
            <w:shd w:val="clear" w:color="auto" w:fill="C0C0C0"/>
            <w:noWrap/>
            <w:tcMar>
              <w:top w:w="0" w:type="dxa"/>
              <w:left w:w="70" w:type="dxa"/>
              <w:bottom w:w="0" w:type="dxa"/>
              <w:right w:w="70" w:type="dxa"/>
            </w:tcMar>
            <w:vAlign w:val="center"/>
            <w:hideMark/>
          </w:tcPr>
          <w:p w14:paraId="17589A20" w14:textId="77777777" w:rsidR="00D71E67" w:rsidRPr="00F17FC3" w:rsidRDefault="00D71E67" w:rsidP="000B1B54">
            <w:pPr>
              <w:jc w:val="center"/>
              <w:rPr>
                <w:rFonts w:ascii="Arial" w:hAnsi="Arial" w:cs="Arial"/>
                <w:sz w:val="20"/>
                <w:szCs w:val="20"/>
                <w:lang w:eastAsia="pt-BR"/>
              </w:rPr>
            </w:pPr>
            <w:r w:rsidRPr="00F17FC3">
              <w:rPr>
                <w:rFonts w:ascii="Arial" w:hAnsi="Arial" w:cs="Arial"/>
                <w:sz w:val="20"/>
                <w:szCs w:val="20"/>
                <w:lang w:eastAsia="pt-BR"/>
              </w:rPr>
              <w:t>Remuneração</w:t>
            </w:r>
          </w:p>
        </w:tc>
        <w:tc>
          <w:tcPr>
            <w:tcW w:w="2345" w:type="dxa"/>
            <w:tcBorders>
              <w:top w:val="single" w:sz="8" w:space="0" w:color="auto"/>
              <w:left w:val="nil"/>
              <w:bottom w:val="single" w:sz="8" w:space="0" w:color="auto"/>
              <w:right w:val="single" w:sz="8" w:space="0" w:color="auto"/>
            </w:tcBorders>
            <w:shd w:val="clear" w:color="auto" w:fill="C0C0C0"/>
            <w:noWrap/>
            <w:tcMar>
              <w:top w:w="0" w:type="dxa"/>
              <w:left w:w="70" w:type="dxa"/>
              <w:bottom w:w="0" w:type="dxa"/>
              <w:right w:w="70" w:type="dxa"/>
            </w:tcMar>
            <w:vAlign w:val="center"/>
            <w:hideMark/>
          </w:tcPr>
          <w:p w14:paraId="3D1D8927" w14:textId="77777777" w:rsidR="00D71E67" w:rsidRPr="00F17FC3" w:rsidRDefault="00D71E67" w:rsidP="000B1B54">
            <w:pPr>
              <w:jc w:val="center"/>
              <w:rPr>
                <w:rFonts w:ascii="Arial" w:hAnsi="Arial" w:cs="Arial"/>
                <w:sz w:val="20"/>
                <w:szCs w:val="20"/>
                <w:lang w:eastAsia="pt-BR"/>
              </w:rPr>
            </w:pPr>
            <w:r w:rsidRPr="00F17FC3">
              <w:rPr>
                <w:rFonts w:ascii="Arial" w:hAnsi="Arial" w:cs="Arial"/>
                <w:sz w:val="20"/>
                <w:szCs w:val="20"/>
                <w:lang w:eastAsia="pt-BR"/>
              </w:rPr>
              <w:t>Maior</w:t>
            </w:r>
          </w:p>
        </w:tc>
        <w:tc>
          <w:tcPr>
            <w:tcW w:w="2408" w:type="dxa"/>
            <w:tcBorders>
              <w:top w:val="single" w:sz="8" w:space="0" w:color="auto"/>
              <w:left w:val="nil"/>
              <w:bottom w:val="single" w:sz="8" w:space="0" w:color="auto"/>
              <w:right w:val="single" w:sz="8" w:space="0" w:color="auto"/>
            </w:tcBorders>
            <w:shd w:val="clear" w:color="auto" w:fill="C0C0C0"/>
            <w:noWrap/>
            <w:tcMar>
              <w:top w:w="0" w:type="dxa"/>
              <w:left w:w="70" w:type="dxa"/>
              <w:bottom w:w="0" w:type="dxa"/>
              <w:right w:w="70" w:type="dxa"/>
            </w:tcMar>
            <w:vAlign w:val="center"/>
            <w:hideMark/>
          </w:tcPr>
          <w:p w14:paraId="31237A9B" w14:textId="77777777" w:rsidR="00D71E67" w:rsidRPr="00F17FC3" w:rsidRDefault="00D71E67" w:rsidP="000B1B54">
            <w:pPr>
              <w:jc w:val="center"/>
              <w:rPr>
                <w:rFonts w:ascii="Arial" w:hAnsi="Arial" w:cs="Arial"/>
                <w:sz w:val="20"/>
                <w:szCs w:val="20"/>
                <w:lang w:eastAsia="pt-BR"/>
              </w:rPr>
            </w:pPr>
            <w:r w:rsidRPr="00F17FC3">
              <w:rPr>
                <w:rFonts w:ascii="Arial" w:hAnsi="Arial" w:cs="Arial"/>
                <w:sz w:val="20"/>
                <w:szCs w:val="20"/>
                <w:lang w:eastAsia="pt-BR"/>
              </w:rPr>
              <w:t>Menor</w:t>
            </w:r>
          </w:p>
        </w:tc>
        <w:tc>
          <w:tcPr>
            <w:tcW w:w="1807" w:type="dxa"/>
            <w:tcBorders>
              <w:top w:val="single" w:sz="8" w:space="0" w:color="auto"/>
              <w:left w:val="nil"/>
              <w:bottom w:val="single" w:sz="8" w:space="0" w:color="auto"/>
              <w:right w:val="single" w:sz="8" w:space="0" w:color="auto"/>
            </w:tcBorders>
            <w:shd w:val="clear" w:color="auto" w:fill="C0C0C0"/>
            <w:noWrap/>
            <w:tcMar>
              <w:top w:w="0" w:type="dxa"/>
              <w:left w:w="70" w:type="dxa"/>
              <w:bottom w:w="0" w:type="dxa"/>
              <w:right w:w="70" w:type="dxa"/>
            </w:tcMar>
            <w:vAlign w:val="center"/>
            <w:hideMark/>
          </w:tcPr>
          <w:p w14:paraId="39235331" w14:textId="77777777" w:rsidR="00D71E67" w:rsidRPr="00F17FC3" w:rsidRDefault="00D71E67" w:rsidP="000B1B54">
            <w:pPr>
              <w:jc w:val="center"/>
              <w:rPr>
                <w:rFonts w:ascii="Arial" w:hAnsi="Arial" w:cs="Arial"/>
                <w:sz w:val="20"/>
                <w:szCs w:val="20"/>
                <w:lang w:eastAsia="pt-BR"/>
              </w:rPr>
            </w:pPr>
            <w:r w:rsidRPr="00F17FC3">
              <w:rPr>
                <w:rFonts w:ascii="Arial" w:hAnsi="Arial" w:cs="Arial"/>
                <w:sz w:val="20"/>
                <w:szCs w:val="20"/>
                <w:lang w:eastAsia="pt-BR"/>
              </w:rPr>
              <w:t>Média</w:t>
            </w:r>
          </w:p>
        </w:tc>
      </w:tr>
      <w:tr w:rsidR="00D71E67" w:rsidRPr="00F17FC3" w14:paraId="3982FAE1" w14:textId="77777777" w:rsidTr="00295930">
        <w:trPr>
          <w:trHeight w:val="20"/>
          <w:jc w:val="center"/>
        </w:trPr>
        <w:tc>
          <w:tcPr>
            <w:tcW w:w="305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4DCD285F" w14:textId="77777777" w:rsidR="00D71E67" w:rsidRPr="00F17FC3" w:rsidRDefault="00D71E67" w:rsidP="000B1B54">
            <w:pPr>
              <w:rPr>
                <w:rFonts w:ascii="Arial" w:eastAsia="Calibri" w:hAnsi="Arial" w:cs="Arial"/>
                <w:sz w:val="20"/>
                <w:szCs w:val="20"/>
                <w:lang w:eastAsia="pt-BR"/>
              </w:rPr>
            </w:pPr>
            <w:r w:rsidRPr="00F17FC3">
              <w:rPr>
                <w:rFonts w:ascii="Arial" w:hAnsi="Arial" w:cs="Arial"/>
                <w:sz w:val="20"/>
                <w:szCs w:val="20"/>
                <w:lang w:eastAsia="pt-BR"/>
              </w:rPr>
              <w:t>Administradores</w:t>
            </w:r>
          </w:p>
        </w:tc>
        <w:tc>
          <w:tcPr>
            <w:tcW w:w="234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292A70B" w14:textId="77777777" w:rsidR="00D71E67" w:rsidRPr="00F17FC3" w:rsidRDefault="00D71E67" w:rsidP="000B1B54">
            <w:pPr>
              <w:jc w:val="center"/>
              <w:rPr>
                <w:rFonts w:ascii="Arial" w:hAnsi="Arial" w:cs="Arial"/>
                <w:sz w:val="20"/>
                <w:szCs w:val="20"/>
                <w:lang w:eastAsia="pt-BR"/>
              </w:rPr>
            </w:pPr>
            <w:r w:rsidRPr="00F17FC3">
              <w:rPr>
                <w:rFonts w:ascii="Arial" w:hAnsi="Arial" w:cs="Arial"/>
                <w:sz w:val="20"/>
                <w:szCs w:val="20"/>
                <w:lang w:eastAsia="pt-BR"/>
              </w:rPr>
              <w:t>R$</w:t>
            </w:r>
            <w:r w:rsidR="00921BA4" w:rsidRPr="00F17FC3">
              <w:rPr>
                <w:rFonts w:ascii="Arial" w:hAnsi="Arial" w:cs="Arial"/>
                <w:sz w:val="20"/>
                <w:szCs w:val="20"/>
                <w:lang w:eastAsia="pt-BR"/>
              </w:rPr>
              <w:t xml:space="preserve"> 32</w:t>
            </w:r>
          </w:p>
        </w:tc>
        <w:tc>
          <w:tcPr>
            <w:tcW w:w="2408"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F1F255D" w14:textId="77777777" w:rsidR="00D71E67" w:rsidRPr="00F17FC3" w:rsidRDefault="00921BA4" w:rsidP="00A67AC2">
            <w:pPr>
              <w:jc w:val="center"/>
              <w:rPr>
                <w:rFonts w:ascii="Arial" w:hAnsi="Arial" w:cs="Arial"/>
                <w:sz w:val="20"/>
                <w:szCs w:val="20"/>
                <w:lang w:eastAsia="pt-BR"/>
              </w:rPr>
            </w:pPr>
            <w:r w:rsidRPr="00F17FC3">
              <w:rPr>
                <w:rFonts w:ascii="Arial" w:hAnsi="Arial" w:cs="Arial"/>
                <w:sz w:val="20"/>
                <w:szCs w:val="20"/>
                <w:lang w:eastAsia="pt-BR"/>
              </w:rPr>
              <w:t xml:space="preserve">R$ 11 </w:t>
            </w:r>
            <w:r w:rsidR="00D71E67" w:rsidRPr="00F17FC3">
              <w:rPr>
                <w:rFonts w:ascii="Arial" w:hAnsi="Arial" w:cs="Arial"/>
                <w:sz w:val="20"/>
                <w:szCs w:val="20"/>
                <w:vertAlign w:val="superscript"/>
                <w:lang w:eastAsia="pt-BR"/>
              </w:rPr>
              <w:t>(*)</w:t>
            </w:r>
          </w:p>
        </w:tc>
        <w:tc>
          <w:tcPr>
            <w:tcW w:w="1807"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8E94EDB" w14:textId="77777777" w:rsidR="00D71E67" w:rsidRPr="00F17FC3" w:rsidRDefault="00D71E67" w:rsidP="00A67AC2">
            <w:pPr>
              <w:jc w:val="center"/>
              <w:rPr>
                <w:rFonts w:ascii="Arial" w:hAnsi="Arial" w:cs="Arial"/>
                <w:sz w:val="20"/>
                <w:szCs w:val="20"/>
                <w:lang w:eastAsia="pt-BR"/>
              </w:rPr>
            </w:pPr>
            <w:r w:rsidRPr="00F17FC3">
              <w:rPr>
                <w:rFonts w:ascii="Arial" w:hAnsi="Arial" w:cs="Arial"/>
                <w:sz w:val="20"/>
                <w:szCs w:val="20"/>
                <w:lang w:eastAsia="pt-BR"/>
              </w:rPr>
              <w:t>R$</w:t>
            </w:r>
            <w:r w:rsidR="00A67AC2" w:rsidRPr="00F17FC3">
              <w:rPr>
                <w:rFonts w:ascii="Arial" w:hAnsi="Arial" w:cs="Arial"/>
                <w:sz w:val="20"/>
                <w:szCs w:val="20"/>
                <w:lang w:eastAsia="pt-BR"/>
              </w:rPr>
              <w:t xml:space="preserve"> </w:t>
            </w:r>
            <w:r w:rsidR="00921BA4" w:rsidRPr="00F17FC3">
              <w:rPr>
                <w:rFonts w:ascii="Arial" w:hAnsi="Arial" w:cs="Arial"/>
                <w:sz w:val="20"/>
                <w:szCs w:val="20"/>
                <w:lang w:eastAsia="pt-BR"/>
              </w:rPr>
              <w:t>27</w:t>
            </w:r>
          </w:p>
        </w:tc>
      </w:tr>
      <w:tr w:rsidR="00D71E67" w:rsidRPr="00F17FC3" w14:paraId="6BCB3F5A" w14:textId="77777777" w:rsidTr="00295930">
        <w:trPr>
          <w:trHeight w:val="20"/>
          <w:jc w:val="center"/>
        </w:trPr>
        <w:tc>
          <w:tcPr>
            <w:tcW w:w="305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0DF62FA" w14:textId="77777777" w:rsidR="00D71E67" w:rsidRPr="00F17FC3" w:rsidRDefault="00D71E67" w:rsidP="000B1B54">
            <w:pPr>
              <w:rPr>
                <w:rFonts w:ascii="Arial" w:eastAsia="Calibri" w:hAnsi="Arial" w:cs="Arial"/>
                <w:sz w:val="20"/>
                <w:szCs w:val="20"/>
                <w:lang w:eastAsia="pt-BR"/>
              </w:rPr>
            </w:pPr>
            <w:r w:rsidRPr="00F17FC3">
              <w:rPr>
                <w:rFonts w:ascii="Arial" w:hAnsi="Arial" w:cs="Arial"/>
                <w:sz w:val="20"/>
                <w:szCs w:val="20"/>
                <w:lang w:eastAsia="pt-BR"/>
              </w:rPr>
              <w:t>Empregados - Nível Médio</w:t>
            </w:r>
          </w:p>
        </w:tc>
        <w:tc>
          <w:tcPr>
            <w:tcW w:w="234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4E4F779" w14:textId="0B21FFD1" w:rsidR="00D71E67" w:rsidRPr="00F17FC3" w:rsidRDefault="00921BA4" w:rsidP="000B1B54">
            <w:pPr>
              <w:jc w:val="center"/>
              <w:rPr>
                <w:rFonts w:ascii="Arial" w:hAnsi="Arial" w:cs="Arial"/>
                <w:sz w:val="20"/>
                <w:szCs w:val="20"/>
                <w:lang w:eastAsia="pt-BR"/>
              </w:rPr>
            </w:pPr>
            <w:r w:rsidRPr="00F17FC3">
              <w:rPr>
                <w:rFonts w:ascii="Arial" w:hAnsi="Arial" w:cs="Arial"/>
                <w:sz w:val="20"/>
                <w:szCs w:val="20"/>
                <w:lang w:eastAsia="pt-BR"/>
              </w:rPr>
              <w:t xml:space="preserve">    </w:t>
            </w:r>
            <w:r w:rsidR="00D04239">
              <w:rPr>
                <w:rFonts w:ascii="Arial" w:hAnsi="Arial" w:cs="Arial"/>
                <w:sz w:val="20"/>
                <w:szCs w:val="20"/>
                <w:lang w:eastAsia="pt-BR"/>
              </w:rPr>
              <w:t>R$ 32</w:t>
            </w:r>
            <w:r w:rsidR="00D71E67" w:rsidRPr="00F17FC3">
              <w:rPr>
                <w:rFonts w:ascii="Arial" w:hAnsi="Arial" w:cs="Arial"/>
                <w:sz w:val="20"/>
                <w:szCs w:val="20"/>
                <w:lang w:eastAsia="pt-BR"/>
              </w:rPr>
              <w:t xml:space="preserve"> </w:t>
            </w:r>
            <w:r w:rsidR="00D71E67" w:rsidRPr="00F17FC3">
              <w:rPr>
                <w:rFonts w:ascii="Arial" w:hAnsi="Arial" w:cs="Arial"/>
                <w:sz w:val="20"/>
                <w:szCs w:val="20"/>
                <w:vertAlign w:val="superscript"/>
                <w:lang w:eastAsia="pt-BR"/>
              </w:rPr>
              <w:t>(**)</w:t>
            </w:r>
          </w:p>
        </w:tc>
        <w:tc>
          <w:tcPr>
            <w:tcW w:w="2408"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EF6B11B" w14:textId="77777777" w:rsidR="00D71E67" w:rsidRPr="00F17FC3" w:rsidRDefault="00921BA4" w:rsidP="00A67AC2">
            <w:pPr>
              <w:jc w:val="center"/>
              <w:rPr>
                <w:rFonts w:ascii="Arial" w:hAnsi="Arial" w:cs="Arial"/>
                <w:sz w:val="20"/>
                <w:szCs w:val="20"/>
                <w:lang w:eastAsia="pt-BR"/>
              </w:rPr>
            </w:pPr>
            <w:r w:rsidRPr="00F17FC3">
              <w:rPr>
                <w:rFonts w:ascii="Arial" w:hAnsi="Arial" w:cs="Arial"/>
                <w:sz w:val="20"/>
                <w:szCs w:val="20"/>
                <w:lang w:eastAsia="pt-BR"/>
              </w:rPr>
              <w:t xml:space="preserve">R$ </w:t>
            </w:r>
            <w:r w:rsidR="00241B05" w:rsidRPr="00F17FC3">
              <w:rPr>
                <w:rFonts w:ascii="Arial" w:hAnsi="Arial" w:cs="Arial"/>
                <w:sz w:val="20"/>
                <w:szCs w:val="20"/>
                <w:lang w:eastAsia="pt-BR"/>
              </w:rPr>
              <w:t>4</w:t>
            </w:r>
          </w:p>
        </w:tc>
        <w:tc>
          <w:tcPr>
            <w:tcW w:w="1807"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8F50B9B" w14:textId="2A6C2EA7" w:rsidR="00D71E67" w:rsidRPr="00F17FC3" w:rsidRDefault="00D71E67" w:rsidP="00A67AC2">
            <w:pPr>
              <w:jc w:val="center"/>
              <w:rPr>
                <w:rFonts w:ascii="Arial" w:hAnsi="Arial" w:cs="Arial"/>
                <w:sz w:val="20"/>
                <w:szCs w:val="20"/>
                <w:lang w:eastAsia="pt-BR"/>
              </w:rPr>
            </w:pPr>
            <w:r w:rsidRPr="00F17FC3">
              <w:rPr>
                <w:rFonts w:ascii="Arial" w:hAnsi="Arial" w:cs="Arial"/>
                <w:sz w:val="20"/>
                <w:szCs w:val="20"/>
                <w:lang w:eastAsia="pt-BR"/>
              </w:rPr>
              <w:t xml:space="preserve">R$ </w:t>
            </w:r>
            <w:r w:rsidR="00D04239">
              <w:rPr>
                <w:rFonts w:ascii="Arial" w:hAnsi="Arial" w:cs="Arial"/>
                <w:sz w:val="20"/>
                <w:szCs w:val="20"/>
                <w:lang w:eastAsia="pt-BR"/>
              </w:rPr>
              <w:t>7</w:t>
            </w:r>
          </w:p>
        </w:tc>
      </w:tr>
      <w:tr w:rsidR="00D71E67" w:rsidRPr="00F17FC3" w14:paraId="48225B72" w14:textId="77777777" w:rsidTr="00295930">
        <w:trPr>
          <w:trHeight w:val="20"/>
          <w:jc w:val="center"/>
        </w:trPr>
        <w:tc>
          <w:tcPr>
            <w:tcW w:w="305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6F4A5E3F" w14:textId="77777777" w:rsidR="00D71E67" w:rsidRPr="00F17FC3" w:rsidRDefault="00D71E67" w:rsidP="000B1B54">
            <w:pPr>
              <w:rPr>
                <w:rFonts w:ascii="Arial" w:eastAsia="Calibri" w:hAnsi="Arial" w:cs="Arial"/>
                <w:sz w:val="20"/>
                <w:szCs w:val="20"/>
                <w:lang w:eastAsia="pt-BR"/>
              </w:rPr>
            </w:pPr>
            <w:r w:rsidRPr="00F17FC3">
              <w:rPr>
                <w:rFonts w:ascii="Arial" w:hAnsi="Arial" w:cs="Arial"/>
                <w:sz w:val="20"/>
                <w:szCs w:val="20"/>
                <w:lang w:eastAsia="pt-BR"/>
              </w:rPr>
              <w:t>Empregados - Nível Superior</w:t>
            </w:r>
          </w:p>
        </w:tc>
        <w:tc>
          <w:tcPr>
            <w:tcW w:w="234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30E8F26" w14:textId="28A45A08" w:rsidR="00D71E67" w:rsidRPr="00F17FC3" w:rsidRDefault="00921BA4" w:rsidP="000B1B54">
            <w:pPr>
              <w:jc w:val="center"/>
              <w:rPr>
                <w:rFonts w:ascii="Arial" w:hAnsi="Arial" w:cs="Arial"/>
                <w:sz w:val="20"/>
                <w:szCs w:val="20"/>
                <w:lang w:eastAsia="pt-BR"/>
              </w:rPr>
            </w:pPr>
            <w:r w:rsidRPr="00F17FC3">
              <w:rPr>
                <w:rFonts w:ascii="Arial" w:hAnsi="Arial" w:cs="Arial"/>
                <w:sz w:val="20"/>
                <w:szCs w:val="20"/>
                <w:lang w:eastAsia="pt-BR"/>
              </w:rPr>
              <w:t xml:space="preserve">     </w:t>
            </w:r>
            <w:r w:rsidR="00D04239">
              <w:rPr>
                <w:rFonts w:ascii="Arial" w:hAnsi="Arial" w:cs="Arial"/>
                <w:sz w:val="20"/>
                <w:szCs w:val="20"/>
                <w:lang w:eastAsia="pt-BR"/>
              </w:rPr>
              <w:t>R$ 32</w:t>
            </w:r>
            <w:r w:rsidR="00D71E67" w:rsidRPr="00F17FC3">
              <w:rPr>
                <w:rFonts w:ascii="Arial" w:hAnsi="Arial" w:cs="Arial"/>
                <w:sz w:val="20"/>
                <w:szCs w:val="20"/>
                <w:lang w:eastAsia="pt-BR"/>
              </w:rPr>
              <w:t xml:space="preserve"> </w:t>
            </w:r>
            <w:r w:rsidR="00D71E67" w:rsidRPr="00F17FC3">
              <w:rPr>
                <w:rFonts w:ascii="Arial" w:hAnsi="Arial" w:cs="Arial"/>
                <w:sz w:val="20"/>
                <w:szCs w:val="20"/>
                <w:vertAlign w:val="superscript"/>
                <w:lang w:eastAsia="pt-BR"/>
              </w:rPr>
              <w:t>(***)</w:t>
            </w:r>
          </w:p>
        </w:tc>
        <w:tc>
          <w:tcPr>
            <w:tcW w:w="2408"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0966CD0" w14:textId="68F703DF" w:rsidR="00D71E67" w:rsidRPr="00F17FC3" w:rsidRDefault="00921BA4" w:rsidP="00A67AC2">
            <w:pPr>
              <w:jc w:val="center"/>
              <w:rPr>
                <w:rFonts w:ascii="Arial" w:hAnsi="Arial" w:cs="Arial"/>
                <w:sz w:val="20"/>
                <w:szCs w:val="20"/>
                <w:lang w:eastAsia="pt-BR"/>
              </w:rPr>
            </w:pPr>
            <w:r w:rsidRPr="00F17FC3">
              <w:rPr>
                <w:rFonts w:ascii="Arial" w:hAnsi="Arial" w:cs="Arial"/>
                <w:sz w:val="20"/>
                <w:szCs w:val="20"/>
                <w:lang w:eastAsia="pt-BR"/>
              </w:rPr>
              <w:t>R$ 1</w:t>
            </w:r>
            <w:r w:rsidR="00D04239">
              <w:rPr>
                <w:rFonts w:ascii="Arial" w:hAnsi="Arial" w:cs="Arial"/>
                <w:sz w:val="20"/>
                <w:szCs w:val="20"/>
                <w:lang w:eastAsia="pt-BR"/>
              </w:rPr>
              <w:t>2</w:t>
            </w:r>
            <w:r w:rsidR="00D71E67" w:rsidRPr="00F17FC3">
              <w:rPr>
                <w:rFonts w:ascii="Arial" w:hAnsi="Arial" w:cs="Arial"/>
                <w:sz w:val="20"/>
                <w:szCs w:val="20"/>
                <w:lang w:eastAsia="pt-BR"/>
              </w:rPr>
              <w:t xml:space="preserve"> </w:t>
            </w:r>
            <w:r w:rsidR="00D71E67" w:rsidRPr="00F17FC3">
              <w:rPr>
                <w:rFonts w:ascii="Arial" w:hAnsi="Arial" w:cs="Arial"/>
                <w:sz w:val="20"/>
                <w:szCs w:val="20"/>
                <w:vertAlign w:val="superscript"/>
                <w:lang w:eastAsia="pt-BR"/>
              </w:rPr>
              <w:t>(****)</w:t>
            </w:r>
          </w:p>
        </w:tc>
        <w:tc>
          <w:tcPr>
            <w:tcW w:w="1807"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5D93065" w14:textId="046E573E" w:rsidR="00D71E67" w:rsidRPr="00F17FC3" w:rsidRDefault="00D71E67" w:rsidP="00A67AC2">
            <w:pPr>
              <w:jc w:val="center"/>
              <w:rPr>
                <w:rFonts w:ascii="Arial" w:hAnsi="Arial" w:cs="Arial"/>
                <w:sz w:val="20"/>
                <w:szCs w:val="20"/>
                <w:lang w:eastAsia="pt-BR"/>
              </w:rPr>
            </w:pPr>
            <w:r w:rsidRPr="00F17FC3">
              <w:rPr>
                <w:rFonts w:ascii="Arial" w:hAnsi="Arial" w:cs="Arial"/>
                <w:sz w:val="20"/>
                <w:szCs w:val="20"/>
                <w:lang w:eastAsia="pt-BR"/>
              </w:rPr>
              <w:t>R$ 1</w:t>
            </w:r>
            <w:r w:rsidR="00D04239">
              <w:rPr>
                <w:rFonts w:ascii="Arial" w:hAnsi="Arial" w:cs="Arial"/>
                <w:sz w:val="20"/>
                <w:szCs w:val="20"/>
                <w:lang w:eastAsia="pt-BR"/>
              </w:rPr>
              <w:t>9</w:t>
            </w:r>
          </w:p>
        </w:tc>
      </w:tr>
    </w:tbl>
    <w:p w14:paraId="691B0C90" w14:textId="77777777" w:rsidR="00B621B1" w:rsidRPr="00F17FC3" w:rsidRDefault="00B621B1" w:rsidP="000B1B54">
      <w:pPr>
        <w:jc w:val="both"/>
        <w:rPr>
          <w:rFonts w:ascii="Arial" w:hAnsi="Arial" w:cs="Arial"/>
          <w:iCs/>
          <w:sz w:val="20"/>
          <w:szCs w:val="20"/>
          <w:lang w:eastAsia="pt-BR"/>
        </w:rPr>
      </w:pPr>
      <w:r w:rsidRPr="00F17FC3">
        <w:rPr>
          <w:rFonts w:ascii="Arial" w:hAnsi="Arial" w:cs="Arial"/>
          <w:iCs/>
          <w:sz w:val="20"/>
          <w:szCs w:val="20"/>
          <w:lang w:eastAsia="pt-BR"/>
        </w:rPr>
        <w:tab/>
      </w:r>
    </w:p>
    <w:tbl>
      <w:tblPr>
        <w:tblW w:w="0" w:type="auto"/>
        <w:tblInd w:w="212" w:type="dxa"/>
        <w:tblCellMar>
          <w:left w:w="0" w:type="dxa"/>
          <w:right w:w="0" w:type="dxa"/>
        </w:tblCellMar>
        <w:tblLook w:val="04A0" w:firstRow="1" w:lastRow="0" w:firstColumn="1" w:lastColumn="0" w:noHBand="0" w:noVBand="1"/>
      </w:tblPr>
      <w:tblGrid>
        <w:gridCol w:w="5235"/>
        <w:gridCol w:w="261"/>
        <w:gridCol w:w="261"/>
        <w:gridCol w:w="261"/>
        <w:gridCol w:w="3480"/>
      </w:tblGrid>
      <w:tr w:rsidR="00D71E67" w:rsidRPr="00295930" w14:paraId="164B0A19" w14:textId="77777777" w:rsidTr="00D71D9A">
        <w:trPr>
          <w:trHeight w:hRule="exact" w:val="227"/>
        </w:trPr>
        <w:tc>
          <w:tcPr>
            <w:tcW w:w="0" w:type="auto"/>
            <w:noWrap/>
            <w:tcMar>
              <w:top w:w="0" w:type="dxa"/>
              <w:left w:w="70" w:type="dxa"/>
              <w:bottom w:w="0" w:type="dxa"/>
              <w:right w:w="70" w:type="dxa"/>
            </w:tcMar>
            <w:vAlign w:val="bottom"/>
            <w:hideMark/>
          </w:tcPr>
          <w:p w14:paraId="4DBDDC95" w14:textId="77777777" w:rsidR="00D71E67" w:rsidRPr="00295930" w:rsidRDefault="00D71E67" w:rsidP="000B1B54">
            <w:pPr>
              <w:rPr>
                <w:rFonts w:ascii="Arial" w:eastAsia="Calibri" w:hAnsi="Arial" w:cs="Arial"/>
                <w:sz w:val="16"/>
                <w:szCs w:val="16"/>
                <w:lang w:eastAsia="pt-BR"/>
              </w:rPr>
            </w:pPr>
            <w:r w:rsidRPr="00295930">
              <w:rPr>
                <w:rFonts w:ascii="Arial" w:hAnsi="Arial" w:cs="Arial"/>
                <w:sz w:val="16"/>
                <w:szCs w:val="16"/>
                <w:vertAlign w:val="superscript"/>
                <w:lang w:eastAsia="pt-BR"/>
              </w:rPr>
              <w:t>(*)</w:t>
            </w:r>
            <w:r w:rsidRPr="00295930">
              <w:rPr>
                <w:rFonts w:ascii="Arial" w:hAnsi="Arial" w:cs="Arial"/>
                <w:sz w:val="16"/>
                <w:szCs w:val="16"/>
                <w:lang w:eastAsia="pt-BR"/>
              </w:rPr>
              <w:t xml:space="preserve"> Honorários pagos à Dirigente cedido.</w:t>
            </w:r>
          </w:p>
        </w:tc>
        <w:tc>
          <w:tcPr>
            <w:tcW w:w="0" w:type="auto"/>
            <w:noWrap/>
            <w:tcMar>
              <w:top w:w="0" w:type="dxa"/>
              <w:left w:w="70" w:type="dxa"/>
              <w:bottom w:w="0" w:type="dxa"/>
              <w:right w:w="70" w:type="dxa"/>
            </w:tcMar>
            <w:vAlign w:val="bottom"/>
            <w:hideMark/>
          </w:tcPr>
          <w:p w14:paraId="07C42C08" w14:textId="77777777" w:rsidR="00D71E67" w:rsidRPr="00295930" w:rsidRDefault="00D71E67" w:rsidP="000B1B54">
            <w:pPr>
              <w:rPr>
                <w:rFonts w:ascii="Arial" w:hAnsi="Arial" w:cs="Arial"/>
                <w:sz w:val="16"/>
                <w:szCs w:val="16"/>
                <w:lang w:eastAsia="pt-BR"/>
              </w:rPr>
            </w:pPr>
          </w:p>
        </w:tc>
        <w:tc>
          <w:tcPr>
            <w:tcW w:w="0" w:type="auto"/>
            <w:noWrap/>
            <w:tcMar>
              <w:top w:w="0" w:type="dxa"/>
              <w:left w:w="70" w:type="dxa"/>
              <w:bottom w:w="0" w:type="dxa"/>
              <w:right w:w="70" w:type="dxa"/>
            </w:tcMar>
            <w:vAlign w:val="bottom"/>
            <w:hideMark/>
          </w:tcPr>
          <w:p w14:paraId="0BD9D19A" w14:textId="77777777" w:rsidR="00D71E67" w:rsidRPr="00295930" w:rsidRDefault="00D71E67" w:rsidP="000B1B54">
            <w:pPr>
              <w:rPr>
                <w:rFonts w:ascii="Arial" w:hAnsi="Arial" w:cs="Arial"/>
                <w:sz w:val="16"/>
                <w:szCs w:val="16"/>
                <w:lang w:eastAsia="pt-BR"/>
              </w:rPr>
            </w:pPr>
          </w:p>
        </w:tc>
        <w:tc>
          <w:tcPr>
            <w:tcW w:w="0" w:type="auto"/>
            <w:noWrap/>
            <w:tcMar>
              <w:top w:w="0" w:type="dxa"/>
              <w:left w:w="70" w:type="dxa"/>
              <w:bottom w:w="0" w:type="dxa"/>
              <w:right w:w="70" w:type="dxa"/>
            </w:tcMar>
            <w:vAlign w:val="bottom"/>
            <w:hideMark/>
          </w:tcPr>
          <w:p w14:paraId="3E4AB83E" w14:textId="77777777" w:rsidR="00D71E67" w:rsidRPr="00295930" w:rsidRDefault="00D71E67" w:rsidP="000B1B54">
            <w:pPr>
              <w:rPr>
                <w:rFonts w:ascii="Arial" w:hAnsi="Arial" w:cs="Arial"/>
                <w:sz w:val="16"/>
                <w:szCs w:val="16"/>
                <w:lang w:eastAsia="pt-BR"/>
              </w:rPr>
            </w:pPr>
          </w:p>
        </w:tc>
        <w:tc>
          <w:tcPr>
            <w:tcW w:w="1949" w:type="dxa"/>
            <w:noWrap/>
            <w:tcMar>
              <w:top w:w="0" w:type="dxa"/>
              <w:left w:w="70" w:type="dxa"/>
              <w:bottom w:w="0" w:type="dxa"/>
              <w:right w:w="70" w:type="dxa"/>
            </w:tcMar>
            <w:vAlign w:val="bottom"/>
            <w:hideMark/>
          </w:tcPr>
          <w:p w14:paraId="538AFE4F" w14:textId="77777777" w:rsidR="00D71E67" w:rsidRPr="00295930" w:rsidRDefault="00D71E67" w:rsidP="000B1B54">
            <w:pPr>
              <w:rPr>
                <w:rFonts w:ascii="Arial" w:hAnsi="Arial" w:cs="Arial"/>
                <w:sz w:val="16"/>
                <w:szCs w:val="16"/>
                <w:lang w:eastAsia="pt-BR"/>
              </w:rPr>
            </w:pPr>
          </w:p>
        </w:tc>
      </w:tr>
      <w:tr w:rsidR="00D71E67" w:rsidRPr="00295930" w14:paraId="3F73F6B0" w14:textId="77777777" w:rsidTr="00D71D9A">
        <w:trPr>
          <w:trHeight w:hRule="exact" w:val="227"/>
        </w:trPr>
        <w:tc>
          <w:tcPr>
            <w:tcW w:w="9497" w:type="dxa"/>
            <w:gridSpan w:val="5"/>
            <w:noWrap/>
            <w:tcMar>
              <w:top w:w="0" w:type="dxa"/>
              <w:left w:w="70" w:type="dxa"/>
              <w:bottom w:w="0" w:type="dxa"/>
              <w:right w:w="70" w:type="dxa"/>
            </w:tcMar>
            <w:vAlign w:val="bottom"/>
            <w:hideMark/>
          </w:tcPr>
          <w:p w14:paraId="57CF1C0D" w14:textId="77777777" w:rsidR="00D71E67" w:rsidRPr="00295930" w:rsidRDefault="00D71E67" w:rsidP="000B1B54">
            <w:pPr>
              <w:rPr>
                <w:rFonts w:ascii="Arial" w:eastAsia="Calibri" w:hAnsi="Arial" w:cs="Arial"/>
                <w:sz w:val="16"/>
                <w:szCs w:val="16"/>
                <w:lang w:eastAsia="pt-BR"/>
              </w:rPr>
            </w:pPr>
            <w:r w:rsidRPr="00295930">
              <w:rPr>
                <w:rFonts w:ascii="Arial" w:hAnsi="Arial" w:cs="Arial"/>
                <w:sz w:val="16"/>
                <w:szCs w:val="16"/>
                <w:vertAlign w:val="superscript"/>
                <w:lang w:eastAsia="pt-BR"/>
              </w:rPr>
              <w:t>(**)</w:t>
            </w:r>
            <w:r w:rsidRPr="00295930">
              <w:rPr>
                <w:rFonts w:ascii="Arial" w:hAnsi="Arial" w:cs="Arial"/>
                <w:sz w:val="16"/>
                <w:szCs w:val="16"/>
                <w:lang w:eastAsia="pt-BR"/>
              </w:rPr>
              <w:t xml:space="preserve"> Remuneração Global de empregado de cargo efetivo designado para o exercício de Função Gratificada.</w:t>
            </w:r>
          </w:p>
        </w:tc>
      </w:tr>
      <w:tr w:rsidR="00D71E67" w:rsidRPr="00295930" w14:paraId="44F4AEAB" w14:textId="77777777" w:rsidTr="00D71D9A">
        <w:trPr>
          <w:trHeight w:hRule="exact" w:val="227"/>
        </w:trPr>
        <w:tc>
          <w:tcPr>
            <w:tcW w:w="9497" w:type="dxa"/>
            <w:gridSpan w:val="5"/>
            <w:noWrap/>
            <w:tcMar>
              <w:top w:w="0" w:type="dxa"/>
              <w:left w:w="70" w:type="dxa"/>
              <w:bottom w:w="0" w:type="dxa"/>
              <w:right w:w="70" w:type="dxa"/>
            </w:tcMar>
            <w:vAlign w:val="bottom"/>
            <w:hideMark/>
          </w:tcPr>
          <w:p w14:paraId="5ECBA137" w14:textId="77777777" w:rsidR="00D71E67" w:rsidRPr="00295930" w:rsidRDefault="00D71E67" w:rsidP="000B1B54">
            <w:pPr>
              <w:rPr>
                <w:rFonts w:ascii="Arial" w:hAnsi="Arial" w:cs="Arial"/>
                <w:sz w:val="16"/>
                <w:szCs w:val="16"/>
                <w:lang w:eastAsia="pt-BR"/>
              </w:rPr>
            </w:pPr>
            <w:r w:rsidRPr="00295930">
              <w:rPr>
                <w:rFonts w:ascii="Arial" w:hAnsi="Arial" w:cs="Arial"/>
                <w:sz w:val="16"/>
                <w:szCs w:val="16"/>
                <w:vertAlign w:val="superscript"/>
                <w:lang w:eastAsia="pt-BR"/>
              </w:rPr>
              <w:t>(***)</w:t>
            </w:r>
            <w:r w:rsidRPr="00295930">
              <w:rPr>
                <w:rFonts w:ascii="Arial" w:hAnsi="Arial" w:cs="Arial"/>
                <w:sz w:val="16"/>
                <w:szCs w:val="16"/>
                <w:lang w:eastAsia="pt-BR"/>
              </w:rPr>
              <w:t xml:space="preserve"> Remuneração Global de empregado de cargo efetivo designado para o exercício de Cargo em Comissão.</w:t>
            </w:r>
          </w:p>
        </w:tc>
      </w:tr>
      <w:tr w:rsidR="00D71E67" w:rsidRPr="00295930" w14:paraId="4B4F2409" w14:textId="77777777" w:rsidTr="00D71D9A">
        <w:trPr>
          <w:trHeight w:hRule="exact" w:val="227"/>
        </w:trPr>
        <w:tc>
          <w:tcPr>
            <w:tcW w:w="9497" w:type="dxa"/>
            <w:gridSpan w:val="5"/>
            <w:noWrap/>
            <w:tcMar>
              <w:top w:w="0" w:type="dxa"/>
              <w:left w:w="70" w:type="dxa"/>
              <w:bottom w:w="0" w:type="dxa"/>
              <w:right w:w="70" w:type="dxa"/>
            </w:tcMar>
            <w:vAlign w:val="bottom"/>
            <w:hideMark/>
          </w:tcPr>
          <w:p w14:paraId="79DDC157" w14:textId="77777777" w:rsidR="00D71E67" w:rsidRPr="00295930" w:rsidRDefault="00D71E67" w:rsidP="000B1B54">
            <w:pPr>
              <w:rPr>
                <w:rFonts w:ascii="Arial" w:hAnsi="Arial" w:cs="Arial"/>
                <w:sz w:val="16"/>
                <w:szCs w:val="16"/>
                <w:lang w:eastAsia="pt-BR"/>
              </w:rPr>
            </w:pPr>
            <w:r w:rsidRPr="00295930">
              <w:rPr>
                <w:rFonts w:ascii="Arial" w:hAnsi="Arial" w:cs="Arial"/>
                <w:sz w:val="16"/>
                <w:szCs w:val="16"/>
                <w:vertAlign w:val="superscript"/>
                <w:lang w:eastAsia="pt-BR"/>
              </w:rPr>
              <w:t>(****)</w:t>
            </w:r>
            <w:r w:rsidRPr="00295930">
              <w:rPr>
                <w:rFonts w:ascii="Arial" w:hAnsi="Arial" w:cs="Arial"/>
                <w:sz w:val="16"/>
                <w:szCs w:val="16"/>
                <w:lang w:eastAsia="pt-BR"/>
              </w:rPr>
              <w:t xml:space="preserve"> Remuneração referente à empregada com redução de carga horária aprovada pela Diretoria Executiva.</w:t>
            </w:r>
          </w:p>
        </w:tc>
      </w:tr>
    </w:tbl>
    <w:p w14:paraId="362649CF" w14:textId="77777777" w:rsidR="00633C68" w:rsidRPr="00F17FC3" w:rsidRDefault="00633C68" w:rsidP="000B1B54">
      <w:pPr>
        <w:rPr>
          <w:rFonts w:ascii="Arial" w:hAnsi="Arial" w:cs="Arial"/>
          <w:b/>
          <w:sz w:val="20"/>
          <w:szCs w:val="20"/>
        </w:rPr>
      </w:pPr>
      <w:bookmarkStart w:id="10" w:name="_Toc446084955"/>
      <w:bookmarkEnd w:id="9"/>
    </w:p>
    <w:p w14:paraId="75EA4A2F" w14:textId="16414313" w:rsidR="00F17FC3" w:rsidRDefault="00F17FC3" w:rsidP="000B1B54">
      <w:pPr>
        <w:rPr>
          <w:rFonts w:ascii="Arial" w:hAnsi="Arial" w:cs="Arial"/>
          <w:b/>
          <w:sz w:val="20"/>
          <w:szCs w:val="20"/>
        </w:rPr>
      </w:pPr>
    </w:p>
    <w:p w14:paraId="3AC95FC2" w14:textId="3ED0633F" w:rsidR="005C1DBE" w:rsidRPr="005C1DBE" w:rsidRDefault="00680D29">
      <w:pPr>
        <w:numPr>
          <w:ilvl w:val="0"/>
          <w:numId w:val="43"/>
        </w:numPr>
        <w:autoSpaceDE w:val="0"/>
        <w:autoSpaceDN w:val="0"/>
        <w:ind w:left="426" w:hanging="426"/>
        <w:jc w:val="both"/>
        <w:outlineLvl w:val="0"/>
        <w:rPr>
          <w:rFonts w:ascii="Arial" w:hAnsi="Arial" w:cs="Arial"/>
          <w:b/>
          <w:bCs/>
          <w:iCs/>
          <w:sz w:val="20"/>
          <w:szCs w:val="20"/>
          <w:lang w:eastAsia="pt-BR"/>
        </w:rPr>
      </w:pPr>
      <w:r w:rsidRPr="00295930">
        <w:rPr>
          <w:rFonts w:ascii="Arial" w:hAnsi="Arial" w:cs="Arial"/>
          <w:b/>
          <w:bCs/>
          <w:iCs/>
          <w:sz w:val="20"/>
          <w:szCs w:val="20"/>
          <w:lang w:eastAsia="pt-BR"/>
        </w:rPr>
        <w:t>CUSTOS E DESPESAS POR NATUREZA E FUNÇÃO</w:t>
      </w:r>
    </w:p>
    <w:p w14:paraId="2F49C686" w14:textId="77777777" w:rsidR="00680D29" w:rsidRPr="00F17FC3" w:rsidRDefault="00680D29" w:rsidP="00E236DF">
      <w:pPr>
        <w:ind w:left="7090"/>
        <w:jc w:val="both"/>
        <w:rPr>
          <w:rFonts w:ascii="Arial" w:hAnsi="Arial" w:cs="Arial"/>
          <w:b/>
          <w:caps/>
          <w:sz w:val="20"/>
          <w:szCs w:val="20"/>
        </w:rPr>
      </w:pPr>
    </w:p>
    <w:tbl>
      <w:tblPr>
        <w:tblW w:w="0" w:type="auto"/>
        <w:tblCellMar>
          <w:left w:w="70" w:type="dxa"/>
          <w:right w:w="70" w:type="dxa"/>
        </w:tblCellMar>
        <w:tblLook w:val="04A0" w:firstRow="1" w:lastRow="0" w:firstColumn="1" w:lastColumn="0" w:noHBand="0" w:noVBand="1"/>
      </w:tblPr>
      <w:tblGrid>
        <w:gridCol w:w="4198"/>
        <w:gridCol w:w="196"/>
        <w:gridCol w:w="1219"/>
        <w:gridCol w:w="196"/>
        <w:gridCol w:w="1219"/>
        <w:gridCol w:w="196"/>
        <w:gridCol w:w="1141"/>
        <w:gridCol w:w="196"/>
        <w:gridCol w:w="1141"/>
      </w:tblGrid>
      <w:tr w:rsidR="004E5A3C" w:rsidRPr="004E5A3C" w14:paraId="7CBC143C" w14:textId="77777777" w:rsidTr="004E5A3C">
        <w:trPr>
          <w:trHeight w:val="264"/>
        </w:trPr>
        <w:tc>
          <w:tcPr>
            <w:tcW w:w="0" w:type="auto"/>
            <w:tcBorders>
              <w:top w:val="nil"/>
              <w:left w:val="nil"/>
              <w:bottom w:val="nil"/>
              <w:right w:val="nil"/>
            </w:tcBorders>
            <w:shd w:val="clear" w:color="auto" w:fill="auto"/>
            <w:noWrap/>
            <w:vAlign w:val="bottom"/>
            <w:hideMark/>
          </w:tcPr>
          <w:p w14:paraId="02E5E129" w14:textId="77777777" w:rsidR="004E5A3C" w:rsidRPr="004E5A3C" w:rsidRDefault="004E5A3C" w:rsidP="004E5A3C">
            <w:pPr>
              <w:keepNext w:val="0"/>
              <w:rPr>
                <w:sz w:val="20"/>
                <w:szCs w:val="20"/>
                <w:lang w:eastAsia="pt-BR"/>
              </w:rPr>
            </w:pPr>
          </w:p>
        </w:tc>
        <w:tc>
          <w:tcPr>
            <w:tcW w:w="0" w:type="auto"/>
            <w:tcBorders>
              <w:top w:val="nil"/>
              <w:left w:val="nil"/>
              <w:bottom w:val="nil"/>
              <w:right w:val="nil"/>
            </w:tcBorders>
            <w:shd w:val="clear" w:color="auto" w:fill="auto"/>
            <w:noWrap/>
            <w:vAlign w:val="bottom"/>
            <w:hideMark/>
          </w:tcPr>
          <w:p w14:paraId="47FB839D" w14:textId="77777777" w:rsidR="004E5A3C" w:rsidRPr="004E5A3C" w:rsidRDefault="004E5A3C" w:rsidP="004E5A3C">
            <w:pPr>
              <w:keepNext w:val="0"/>
              <w:rPr>
                <w:sz w:val="20"/>
                <w:szCs w:val="20"/>
                <w:lang w:eastAsia="pt-BR"/>
              </w:rPr>
            </w:pPr>
          </w:p>
        </w:tc>
        <w:tc>
          <w:tcPr>
            <w:tcW w:w="0" w:type="auto"/>
            <w:gridSpan w:val="3"/>
            <w:tcBorders>
              <w:top w:val="nil"/>
              <w:left w:val="nil"/>
              <w:bottom w:val="nil"/>
              <w:right w:val="nil"/>
            </w:tcBorders>
            <w:shd w:val="clear" w:color="auto" w:fill="auto"/>
            <w:noWrap/>
            <w:vAlign w:val="bottom"/>
            <w:hideMark/>
          </w:tcPr>
          <w:p w14:paraId="16F4EDD7" w14:textId="77777777" w:rsidR="004E5A3C" w:rsidRPr="004E5A3C" w:rsidRDefault="004E5A3C" w:rsidP="004E5A3C">
            <w:pPr>
              <w:keepNext w:val="0"/>
              <w:jc w:val="center"/>
              <w:rPr>
                <w:rFonts w:ascii="Arial" w:hAnsi="Arial" w:cs="Arial"/>
                <w:b/>
                <w:bCs/>
                <w:color w:val="000000"/>
                <w:sz w:val="20"/>
                <w:szCs w:val="20"/>
                <w:lang w:eastAsia="pt-BR"/>
              </w:rPr>
            </w:pPr>
            <w:r w:rsidRPr="004E5A3C">
              <w:rPr>
                <w:rFonts w:ascii="Arial" w:hAnsi="Arial" w:cs="Arial"/>
                <w:b/>
                <w:bCs/>
                <w:color w:val="000000"/>
                <w:sz w:val="20"/>
                <w:szCs w:val="20"/>
                <w:lang w:eastAsia="pt-BR"/>
              </w:rPr>
              <w:t xml:space="preserve">3 meses findos em </w:t>
            </w:r>
          </w:p>
        </w:tc>
        <w:tc>
          <w:tcPr>
            <w:tcW w:w="0" w:type="auto"/>
            <w:tcBorders>
              <w:top w:val="nil"/>
              <w:left w:val="nil"/>
              <w:bottom w:val="nil"/>
              <w:right w:val="nil"/>
            </w:tcBorders>
            <w:shd w:val="clear" w:color="auto" w:fill="auto"/>
            <w:noWrap/>
            <w:vAlign w:val="bottom"/>
            <w:hideMark/>
          </w:tcPr>
          <w:p w14:paraId="4D550661" w14:textId="77777777" w:rsidR="004E5A3C" w:rsidRPr="004E5A3C" w:rsidRDefault="004E5A3C" w:rsidP="004E5A3C">
            <w:pPr>
              <w:keepNext w:val="0"/>
              <w:jc w:val="center"/>
              <w:rPr>
                <w:rFonts w:ascii="Arial" w:hAnsi="Arial" w:cs="Arial"/>
                <w:b/>
                <w:bCs/>
                <w:color w:val="000000"/>
                <w:sz w:val="20"/>
                <w:szCs w:val="20"/>
                <w:lang w:eastAsia="pt-BR"/>
              </w:rPr>
            </w:pPr>
          </w:p>
        </w:tc>
        <w:tc>
          <w:tcPr>
            <w:tcW w:w="0" w:type="auto"/>
            <w:gridSpan w:val="3"/>
            <w:tcBorders>
              <w:top w:val="nil"/>
              <w:left w:val="nil"/>
              <w:bottom w:val="nil"/>
              <w:right w:val="nil"/>
            </w:tcBorders>
            <w:shd w:val="clear" w:color="auto" w:fill="auto"/>
            <w:noWrap/>
            <w:vAlign w:val="bottom"/>
            <w:hideMark/>
          </w:tcPr>
          <w:p w14:paraId="51E296B2" w14:textId="77777777" w:rsidR="004E5A3C" w:rsidRPr="004E5A3C" w:rsidRDefault="004E5A3C" w:rsidP="004E5A3C">
            <w:pPr>
              <w:keepNext w:val="0"/>
              <w:jc w:val="center"/>
              <w:rPr>
                <w:rFonts w:ascii="Arial" w:hAnsi="Arial" w:cs="Arial"/>
                <w:b/>
                <w:bCs/>
                <w:color w:val="000000"/>
                <w:sz w:val="20"/>
                <w:szCs w:val="20"/>
                <w:lang w:eastAsia="pt-BR"/>
              </w:rPr>
            </w:pPr>
            <w:r w:rsidRPr="004E5A3C">
              <w:rPr>
                <w:rFonts w:ascii="Arial" w:hAnsi="Arial" w:cs="Arial"/>
                <w:b/>
                <w:bCs/>
                <w:color w:val="000000"/>
                <w:sz w:val="20"/>
                <w:szCs w:val="20"/>
                <w:lang w:eastAsia="pt-BR"/>
              </w:rPr>
              <w:t xml:space="preserve">6 meses findos em </w:t>
            </w:r>
          </w:p>
        </w:tc>
      </w:tr>
      <w:tr w:rsidR="004E5A3C" w:rsidRPr="004E5A3C" w14:paraId="0D29C916" w14:textId="77777777" w:rsidTr="004E5A3C">
        <w:trPr>
          <w:trHeight w:val="264"/>
        </w:trPr>
        <w:tc>
          <w:tcPr>
            <w:tcW w:w="0" w:type="auto"/>
            <w:tcBorders>
              <w:top w:val="nil"/>
              <w:left w:val="nil"/>
              <w:bottom w:val="nil"/>
              <w:right w:val="nil"/>
            </w:tcBorders>
            <w:shd w:val="clear" w:color="auto" w:fill="auto"/>
            <w:noWrap/>
            <w:vAlign w:val="bottom"/>
            <w:hideMark/>
          </w:tcPr>
          <w:p w14:paraId="56613F60" w14:textId="77777777" w:rsidR="004E5A3C" w:rsidRPr="004E5A3C" w:rsidRDefault="004E5A3C" w:rsidP="004E5A3C">
            <w:pPr>
              <w:keepNext w:val="0"/>
              <w:jc w:val="center"/>
              <w:rPr>
                <w:rFonts w:ascii="Arial" w:hAnsi="Arial" w:cs="Arial"/>
                <w:b/>
                <w:bCs/>
                <w:color w:val="000000"/>
                <w:sz w:val="20"/>
                <w:szCs w:val="20"/>
                <w:lang w:eastAsia="pt-BR"/>
              </w:rPr>
            </w:pPr>
          </w:p>
        </w:tc>
        <w:tc>
          <w:tcPr>
            <w:tcW w:w="0" w:type="auto"/>
            <w:tcBorders>
              <w:top w:val="nil"/>
              <w:left w:val="nil"/>
              <w:bottom w:val="nil"/>
              <w:right w:val="nil"/>
            </w:tcBorders>
            <w:shd w:val="clear" w:color="auto" w:fill="auto"/>
            <w:noWrap/>
            <w:vAlign w:val="bottom"/>
            <w:hideMark/>
          </w:tcPr>
          <w:p w14:paraId="6BC93032" w14:textId="77777777" w:rsidR="004E5A3C" w:rsidRPr="004E5A3C" w:rsidRDefault="004E5A3C" w:rsidP="004E5A3C">
            <w:pPr>
              <w:keepNext w:val="0"/>
              <w:rPr>
                <w:sz w:val="20"/>
                <w:szCs w:val="20"/>
                <w:lang w:eastAsia="pt-BR"/>
              </w:rPr>
            </w:pPr>
          </w:p>
        </w:tc>
        <w:tc>
          <w:tcPr>
            <w:tcW w:w="0" w:type="auto"/>
            <w:tcBorders>
              <w:top w:val="nil"/>
              <w:left w:val="nil"/>
              <w:bottom w:val="single" w:sz="4" w:space="0" w:color="auto"/>
              <w:right w:val="nil"/>
            </w:tcBorders>
            <w:shd w:val="clear" w:color="auto" w:fill="auto"/>
            <w:noWrap/>
            <w:vAlign w:val="bottom"/>
            <w:hideMark/>
          </w:tcPr>
          <w:p w14:paraId="204AE4B4" w14:textId="77777777" w:rsidR="004E5A3C" w:rsidRPr="004E5A3C" w:rsidRDefault="004E5A3C" w:rsidP="004E5A3C">
            <w:pPr>
              <w:keepNext w:val="0"/>
              <w:jc w:val="right"/>
              <w:rPr>
                <w:rFonts w:ascii="Arial" w:hAnsi="Arial" w:cs="Arial"/>
                <w:b/>
                <w:bCs/>
                <w:color w:val="000000"/>
                <w:sz w:val="20"/>
                <w:szCs w:val="20"/>
                <w:lang w:eastAsia="pt-BR"/>
              </w:rPr>
            </w:pPr>
            <w:r w:rsidRPr="004E5A3C">
              <w:rPr>
                <w:rFonts w:ascii="Arial" w:hAnsi="Arial" w:cs="Arial"/>
                <w:b/>
                <w:bCs/>
                <w:color w:val="000000"/>
                <w:sz w:val="20"/>
                <w:szCs w:val="20"/>
                <w:lang w:eastAsia="pt-BR"/>
              </w:rPr>
              <w:t>30/06/2022</w:t>
            </w:r>
          </w:p>
        </w:tc>
        <w:tc>
          <w:tcPr>
            <w:tcW w:w="0" w:type="auto"/>
            <w:tcBorders>
              <w:top w:val="nil"/>
              <w:left w:val="nil"/>
              <w:bottom w:val="single" w:sz="4" w:space="0" w:color="auto"/>
              <w:right w:val="nil"/>
            </w:tcBorders>
            <w:shd w:val="clear" w:color="auto" w:fill="auto"/>
            <w:noWrap/>
            <w:vAlign w:val="bottom"/>
            <w:hideMark/>
          </w:tcPr>
          <w:p w14:paraId="74348EA6" w14:textId="77777777" w:rsidR="004E5A3C" w:rsidRPr="004E5A3C" w:rsidRDefault="004E5A3C" w:rsidP="004E5A3C">
            <w:pPr>
              <w:keepNext w:val="0"/>
              <w:rPr>
                <w:rFonts w:ascii="Arial" w:hAnsi="Arial" w:cs="Arial"/>
                <w:b/>
                <w:bCs/>
                <w:color w:val="000000"/>
                <w:sz w:val="20"/>
                <w:szCs w:val="20"/>
                <w:lang w:eastAsia="pt-BR"/>
              </w:rPr>
            </w:pPr>
            <w:r w:rsidRPr="004E5A3C">
              <w:rPr>
                <w:rFonts w:ascii="Arial" w:hAnsi="Arial" w:cs="Arial"/>
                <w:b/>
                <w:bCs/>
                <w:color w:val="000000"/>
                <w:sz w:val="20"/>
                <w:szCs w:val="20"/>
                <w:lang w:eastAsia="pt-BR"/>
              </w:rPr>
              <w:t> </w:t>
            </w:r>
          </w:p>
        </w:tc>
        <w:tc>
          <w:tcPr>
            <w:tcW w:w="0" w:type="auto"/>
            <w:tcBorders>
              <w:top w:val="nil"/>
              <w:left w:val="nil"/>
              <w:bottom w:val="single" w:sz="4" w:space="0" w:color="auto"/>
              <w:right w:val="nil"/>
            </w:tcBorders>
            <w:shd w:val="clear" w:color="auto" w:fill="auto"/>
            <w:noWrap/>
            <w:vAlign w:val="bottom"/>
            <w:hideMark/>
          </w:tcPr>
          <w:p w14:paraId="1F517E87" w14:textId="77777777" w:rsidR="004E5A3C" w:rsidRPr="004E5A3C" w:rsidRDefault="004E5A3C" w:rsidP="004E5A3C">
            <w:pPr>
              <w:keepNext w:val="0"/>
              <w:jc w:val="right"/>
              <w:rPr>
                <w:rFonts w:ascii="Arial" w:hAnsi="Arial" w:cs="Arial"/>
                <w:b/>
                <w:bCs/>
                <w:color w:val="000000"/>
                <w:sz w:val="20"/>
                <w:szCs w:val="20"/>
                <w:lang w:eastAsia="pt-BR"/>
              </w:rPr>
            </w:pPr>
            <w:r w:rsidRPr="004E5A3C">
              <w:rPr>
                <w:rFonts w:ascii="Arial" w:hAnsi="Arial" w:cs="Arial"/>
                <w:b/>
                <w:bCs/>
                <w:color w:val="000000"/>
                <w:sz w:val="20"/>
                <w:szCs w:val="20"/>
                <w:lang w:eastAsia="pt-BR"/>
              </w:rPr>
              <w:t>30/06/2021</w:t>
            </w:r>
          </w:p>
        </w:tc>
        <w:tc>
          <w:tcPr>
            <w:tcW w:w="0" w:type="auto"/>
            <w:tcBorders>
              <w:top w:val="nil"/>
              <w:left w:val="nil"/>
              <w:bottom w:val="single" w:sz="4" w:space="0" w:color="auto"/>
              <w:right w:val="nil"/>
            </w:tcBorders>
            <w:shd w:val="clear" w:color="auto" w:fill="auto"/>
            <w:noWrap/>
            <w:vAlign w:val="bottom"/>
            <w:hideMark/>
          </w:tcPr>
          <w:p w14:paraId="146FBD37" w14:textId="77777777" w:rsidR="004E5A3C" w:rsidRPr="004E5A3C" w:rsidRDefault="004E5A3C" w:rsidP="004E5A3C">
            <w:pPr>
              <w:keepNext w:val="0"/>
              <w:rPr>
                <w:rFonts w:ascii="Arial" w:hAnsi="Arial" w:cs="Arial"/>
                <w:color w:val="000000"/>
                <w:sz w:val="20"/>
                <w:szCs w:val="20"/>
                <w:lang w:eastAsia="pt-BR"/>
              </w:rPr>
            </w:pPr>
            <w:r w:rsidRPr="004E5A3C">
              <w:rPr>
                <w:rFonts w:ascii="Arial" w:hAnsi="Arial" w:cs="Arial"/>
                <w:color w:val="000000"/>
                <w:sz w:val="20"/>
                <w:szCs w:val="20"/>
                <w:lang w:eastAsia="pt-BR"/>
              </w:rPr>
              <w:t> </w:t>
            </w:r>
          </w:p>
        </w:tc>
        <w:tc>
          <w:tcPr>
            <w:tcW w:w="0" w:type="auto"/>
            <w:tcBorders>
              <w:top w:val="nil"/>
              <w:left w:val="nil"/>
              <w:bottom w:val="single" w:sz="4" w:space="0" w:color="auto"/>
              <w:right w:val="nil"/>
            </w:tcBorders>
            <w:shd w:val="clear" w:color="auto" w:fill="auto"/>
            <w:noWrap/>
            <w:vAlign w:val="bottom"/>
            <w:hideMark/>
          </w:tcPr>
          <w:p w14:paraId="1DBA94FD" w14:textId="77777777" w:rsidR="004E5A3C" w:rsidRPr="004E5A3C" w:rsidRDefault="004E5A3C" w:rsidP="004E5A3C">
            <w:pPr>
              <w:keepNext w:val="0"/>
              <w:jc w:val="right"/>
              <w:rPr>
                <w:rFonts w:ascii="Arial" w:hAnsi="Arial" w:cs="Arial"/>
                <w:b/>
                <w:bCs/>
                <w:color w:val="000000"/>
                <w:sz w:val="20"/>
                <w:szCs w:val="20"/>
                <w:lang w:eastAsia="pt-BR"/>
              </w:rPr>
            </w:pPr>
            <w:r w:rsidRPr="004E5A3C">
              <w:rPr>
                <w:rFonts w:ascii="Arial" w:hAnsi="Arial" w:cs="Arial"/>
                <w:b/>
                <w:bCs/>
                <w:color w:val="000000"/>
                <w:sz w:val="20"/>
                <w:szCs w:val="20"/>
                <w:lang w:eastAsia="pt-BR"/>
              </w:rPr>
              <w:t>30/06/2022</w:t>
            </w:r>
          </w:p>
        </w:tc>
        <w:tc>
          <w:tcPr>
            <w:tcW w:w="0" w:type="auto"/>
            <w:tcBorders>
              <w:top w:val="nil"/>
              <w:left w:val="nil"/>
              <w:bottom w:val="single" w:sz="4" w:space="0" w:color="auto"/>
              <w:right w:val="nil"/>
            </w:tcBorders>
            <w:shd w:val="clear" w:color="auto" w:fill="auto"/>
            <w:noWrap/>
            <w:vAlign w:val="bottom"/>
            <w:hideMark/>
          </w:tcPr>
          <w:p w14:paraId="19F2759F" w14:textId="77777777" w:rsidR="004E5A3C" w:rsidRPr="004E5A3C" w:rsidRDefault="004E5A3C" w:rsidP="004E5A3C">
            <w:pPr>
              <w:keepNext w:val="0"/>
              <w:rPr>
                <w:rFonts w:ascii="Arial" w:hAnsi="Arial" w:cs="Arial"/>
                <w:b/>
                <w:bCs/>
                <w:color w:val="000000"/>
                <w:sz w:val="20"/>
                <w:szCs w:val="20"/>
                <w:lang w:eastAsia="pt-BR"/>
              </w:rPr>
            </w:pPr>
            <w:r w:rsidRPr="004E5A3C">
              <w:rPr>
                <w:rFonts w:ascii="Arial" w:hAnsi="Arial" w:cs="Arial"/>
                <w:b/>
                <w:bCs/>
                <w:color w:val="000000"/>
                <w:sz w:val="20"/>
                <w:szCs w:val="20"/>
                <w:lang w:eastAsia="pt-BR"/>
              </w:rPr>
              <w:t> </w:t>
            </w:r>
          </w:p>
        </w:tc>
        <w:tc>
          <w:tcPr>
            <w:tcW w:w="0" w:type="auto"/>
            <w:tcBorders>
              <w:top w:val="nil"/>
              <w:left w:val="nil"/>
              <w:bottom w:val="single" w:sz="4" w:space="0" w:color="auto"/>
              <w:right w:val="nil"/>
            </w:tcBorders>
            <w:shd w:val="clear" w:color="auto" w:fill="auto"/>
            <w:noWrap/>
            <w:vAlign w:val="bottom"/>
            <w:hideMark/>
          </w:tcPr>
          <w:p w14:paraId="059701B9" w14:textId="77777777" w:rsidR="004E5A3C" w:rsidRPr="004E5A3C" w:rsidRDefault="004E5A3C" w:rsidP="004E5A3C">
            <w:pPr>
              <w:keepNext w:val="0"/>
              <w:jc w:val="right"/>
              <w:rPr>
                <w:rFonts w:ascii="Arial" w:hAnsi="Arial" w:cs="Arial"/>
                <w:b/>
                <w:bCs/>
                <w:color w:val="000000"/>
                <w:sz w:val="20"/>
                <w:szCs w:val="20"/>
                <w:lang w:eastAsia="pt-BR"/>
              </w:rPr>
            </w:pPr>
            <w:r w:rsidRPr="004E5A3C">
              <w:rPr>
                <w:rFonts w:ascii="Arial" w:hAnsi="Arial" w:cs="Arial"/>
                <w:b/>
                <w:bCs/>
                <w:color w:val="000000"/>
                <w:sz w:val="20"/>
                <w:szCs w:val="20"/>
                <w:lang w:eastAsia="pt-BR"/>
              </w:rPr>
              <w:t>30/06/2021</w:t>
            </w:r>
          </w:p>
        </w:tc>
      </w:tr>
      <w:tr w:rsidR="004E5A3C" w:rsidRPr="004E5A3C" w14:paraId="1D135782" w14:textId="77777777" w:rsidTr="004E5A3C">
        <w:trPr>
          <w:trHeight w:val="264"/>
        </w:trPr>
        <w:tc>
          <w:tcPr>
            <w:tcW w:w="0" w:type="auto"/>
            <w:tcBorders>
              <w:top w:val="nil"/>
              <w:left w:val="nil"/>
              <w:bottom w:val="nil"/>
              <w:right w:val="nil"/>
            </w:tcBorders>
            <w:shd w:val="clear" w:color="auto" w:fill="auto"/>
            <w:noWrap/>
            <w:vAlign w:val="bottom"/>
            <w:hideMark/>
          </w:tcPr>
          <w:p w14:paraId="17141149" w14:textId="77777777" w:rsidR="004E5A3C" w:rsidRPr="004E5A3C" w:rsidRDefault="004E5A3C" w:rsidP="004E5A3C">
            <w:pPr>
              <w:keepNext w:val="0"/>
              <w:rPr>
                <w:rFonts w:ascii="Arial" w:hAnsi="Arial" w:cs="Arial"/>
                <w:b/>
                <w:bCs/>
                <w:color w:val="000000"/>
                <w:sz w:val="20"/>
                <w:szCs w:val="20"/>
                <w:lang w:eastAsia="pt-BR"/>
              </w:rPr>
            </w:pPr>
            <w:r w:rsidRPr="004E5A3C">
              <w:rPr>
                <w:rFonts w:ascii="Arial" w:hAnsi="Arial" w:cs="Arial"/>
                <w:b/>
                <w:bCs/>
                <w:color w:val="000000"/>
                <w:sz w:val="20"/>
                <w:szCs w:val="20"/>
                <w:lang w:eastAsia="pt-BR"/>
              </w:rPr>
              <w:t>Custos e despesas por função</w:t>
            </w:r>
          </w:p>
        </w:tc>
        <w:tc>
          <w:tcPr>
            <w:tcW w:w="0" w:type="auto"/>
            <w:tcBorders>
              <w:top w:val="nil"/>
              <w:left w:val="nil"/>
              <w:bottom w:val="nil"/>
              <w:right w:val="nil"/>
            </w:tcBorders>
            <w:shd w:val="clear" w:color="auto" w:fill="auto"/>
            <w:noWrap/>
            <w:vAlign w:val="bottom"/>
            <w:hideMark/>
          </w:tcPr>
          <w:p w14:paraId="77E7CB26" w14:textId="77777777" w:rsidR="004E5A3C" w:rsidRPr="004E5A3C" w:rsidRDefault="004E5A3C" w:rsidP="004E5A3C">
            <w:pPr>
              <w:keepNext w:val="0"/>
              <w:rPr>
                <w:rFonts w:ascii="Arial" w:hAnsi="Arial" w:cs="Arial"/>
                <w:b/>
                <w:bCs/>
                <w:color w:val="000000"/>
                <w:sz w:val="20"/>
                <w:szCs w:val="20"/>
                <w:lang w:eastAsia="pt-BR"/>
              </w:rPr>
            </w:pPr>
          </w:p>
        </w:tc>
        <w:tc>
          <w:tcPr>
            <w:tcW w:w="0" w:type="auto"/>
            <w:tcBorders>
              <w:top w:val="nil"/>
              <w:left w:val="nil"/>
              <w:bottom w:val="nil"/>
              <w:right w:val="nil"/>
            </w:tcBorders>
            <w:shd w:val="clear" w:color="auto" w:fill="auto"/>
            <w:noWrap/>
            <w:vAlign w:val="bottom"/>
            <w:hideMark/>
          </w:tcPr>
          <w:p w14:paraId="12696266" w14:textId="77777777" w:rsidR="004E5A3C" w:rsidRPr="004E5A3C" w:rsidRDefault="004E5A3C" w:rsidP="004E5A3C">
            <w:pPr>
              <w:keepNext w:val="0"/>
              <w:rPr>
                <w:sz w:val="20"/>
                <w:szCs w:val="20"/>
                <w:lang w:eastAsia="pt-BR"/>
              </w:rPr>
            </w:pPr>
          </w:p>
        </w:tc>
        <w:tc>
          <w:tcPr>
            <w:tcW w:w="0" w:type="auto"/>
            <w:tcBorders>
              <w:top w:val="nil"/>
              <w:left w:val="nil"/>
              <w:bottom w:val="nil"/>
              <w:right w:val="nil"/>
            </w:tcBorders>
            <w:shd w:val="clear" w:color="auto" w:fill="auto"/>
            <w:noWrap/>
            <w:vAlign w:val="bottom"/>
            <w:hideMark/>
          </w:tcPr>
          <w:p w14:paraId="6FF0A49D" w14:textId="77777777" w:rsidR="004E5A3C" w:rsidRPr="004E5A3C" w:rsidRDefault="004E5A3C" w:rsidP="004E5A3C">
            <w:pPr>
              <w:keepNext w:val="0"/>
              <w:rPr>
                <w:sz w:val="20"/>
                <w:szCs w:val="20"/>
                <w:lang w:eastAsia="pt-BR"/>
              </w:rPr>
            </w:pPr>
          </w:p>
        </w:tc>
        <w:tc>
          <w:tcPr>
            <w:tcW w:w="0" w:type="auto"/>
            <w:tcBorders>
              <w:top w:val="nil"/>
              <w:left w:val="nil"/>
              <w:bottom w:val="nil"/>
              <w:right w:val="nil"/>
            </w:tcBorders>
            <w:shd w:val="clear" w:color="auto" w:fill="auto"/>
            <w:noWrap/>
            <w:vAlign w:val="bottom"/>
            <w:hideMark/>
          </w:tcPr>
          <w:p w14:paraId="7DE818C3" w14:textId="77777777" w:rsidR="004E5A3C" w:rsidRPr="004E5A3C" w:rsidRDefault="004E5A3C" w:rsidP="004E5A3C">
            <w:pPr>
              <w:keepNext w:val="0"/>
              <w:rPr>
                <w:sz w:val="20"/>
                <w:szCs w:val="20"/>
                <w:lang w:eastAsia="pt-BR"/>
              </w:rPr>
            </w:pPr>
          </w:p>
        </w:tc>
        <w:tc>
          <w:tcPr>
            <w:tcW w:w="0" w:type="auto"/>
            <w:tcBorders>
              <w:top w:val="nil"/>
              <w:left w:val="nil"/>
              <w:bottom w:val="nil"/>
              <w:right w:val="nil"/>
            </w:tcBorders>
            <w:shd w:val="clear" w:color="auto" w:fill="auto"/>
            <w:noWrap/>
            <w:vAlign w:val="bottom"/>
            <w:hideMark/>
          </w:tcPr>
          <w:p w14:paraId="4C0AE940" w14:textId="77777777" w:rsidR="004E5A3C" w:rsidRPr="004E5A3C" w:rsidRDefault="004E5A3C" w:rsidP="004E5A3C">
            <w:pPr>
              <w:keepNext w:val="0"/>
              <w:rPr>
                <w:sz w:val="20"/>
                <w:szCs w:val="20"/>
                <w:lang w:eastAsia="pt-BR"/>
              </w:rPr>
            </w:pPr>
          </w:p>
        </w:tc>
        <w:tc>
          <w:tcPr>
            <w:tcW w:w="0" w:type="auto"/>
            <w:tcBorders>
              <w:top w:val="nil"/>
              <w:left w:val="nil"/>
              <w:bottom w:val="nil"/>
              <w:right w:val="nil"/>
            </w:tcBorders>
            <w:shd w:val="clear" w:color="auto" w:fill="auto"/>
            <w:noWrap/>
            <w:vAlign w:val="bottom"/>
            <w:hideMark/>
          </w:tcPr>
          <w:p w14:paraId="59A31231" w14:textId="77777777" w:rsidR="004E5A3C" w:rsidRPr="004E5A3C" w:rsidRDefault="004E5A3C" w:rsidP="004E5A3C">
            <w:pPr>
              <w:keepNext w:val="0"/>
              <w:rPr>
                <w:sz w:val="20"/>
                <w:szCs w:val="20"/>
                <w:lang w:eastAsia="pt-BR"/>
              </w:rPr>
            </w:pPr>
          </w:p>
        </w:tc>
        <w:tc>
          <w:tcPr>
            <w:tcW w:w="0" w:type="auto"/>
            <w:tcBorders>
              <w:top w:val="nil"/>
              <w:left w:val="nil"/>
              <w:bottom w:val="nil"/>
              <w:right w:val="nil"/>
            </w:tcBorders>
            <w:shd w:val="clear" w:color="auto" w:fill="auto"/>
            <w:noWrap/>
            <w:vAlign w:val="bottom"/>
            <w:hideMark/>
          </w:tcPr>
          <w:p w14:paraId="5FFDC8C0" w14:textId="77777777" w:rsidR="004E5A3C" w:rsidRPr="004E5A3C" w:rsidRDefault="004E5A3C" w:rsidP="004E5A3C">
            <w:pPr>
              <w:keepNext w:val="0"/>
              <w:rPr>
                <w:sz w:val="20"/>
                <w:szCs w:val="20"/>
                <w:lang w:eastAsia="pt-BR"/>
              </w:rPr>
            </w:pPr>
          </w:p>
        </w:tc>
        <w:tc>
          <w:tcPr>
            <w:tcW w:w="0" w:type="auto"/>
            <w:tcBorders>
              <w:top w:val="nil"/>
              <w:left w:val="nil"/>
              <w:bottom w:val="nil"/>
              <w:right w:val="nil"/>
            </w:tcBorders>
            <w:shd w:val="clear" w:color="auto" w:fill="auto"/>
            <w:noWrap/>
            <w:vAlign w:val="bottom"/>
            <w:hideMark/>
          </w:tcPr>
          <w:p w14:paraId="260B5D9F" w14:textId="77777777" w:rsidR="004E5A3C" w:rsidRPr="004E5A3C" w:rsidRDefault="004E5A3C" w:rsidP="004E5A3C">
            <w:pPr>
              <w:keepNext w:val="0"/>
              <w:rPr>
                <w:sz w:val="20"/>
                <w:szCs w:val="20"/>
                <w:lang w:eastAsia="pt-BR"/>
              </w:rPr>
            </w:pPr>
          </w:p>
        </w:tc>
      </w:tr>
      <w:tr w:rsidR="004E5A3C" w:rsidRPr="004E5A3C" w14:paraId="3EFE74DC" w14:textId="77777777" w:rsidTr="004E5A3C">
        <w:trPr>
          <w:trHeight w:val="264"/>
        </w:trPr>
        <w:tc>
          <w:tcPr>
            <w:tcW w:w="0" w:type="auto"/>
            <w:tcBorders>
              <w:top w:val="nil"/>
              <w:left w:val="nil"/>
              <w:bottom w:val="nil"/>
              <w:right w:val="nil"/>
            </w:tcBorders>
            <w:shd w:val="clear" w:color="auto" w:fill="auto"/>
            <w:noWrap/>
            <w:vAlign w:val="bottom"/>
            <w:hideMark/>
          </w:tcPr>
          <w:p w14:paraId="0A10D94A" w14:textId="77777777" w:rsidR="004E5A3C" w:rsidRPr="004E5A3C" w:rsidRDefault="004E5A3C" w:rsidP="004E5A3C">
            <w:pPr>
              <w:keepNext w:val="0"/>
              <w:rPr>
                <w:rFonts w:ascii="Arial" w:hAnsi="Arial" w:cs="Arial"/>
                <w:color w:val="000000"/>
                <w:sz w:val="20"/>
                <w:szCs w:val="20"/>
                <w:lang w:eastAsia="pt-BR"/>
              </w:rPr>
            </w:pPr>
            <w:r w:rsidRPr="004E5A3C">
              <w:rPr>
                <w:rFonts w:ascii="Arial" w:hAnsi="Arial" w:cs="Arial"/>
                <w:color w:val="000000"/>
                <w:sz w:val="20"/>
                <w:szCs w:val="20"/>
                <w:lang w:eastAsia="pt-BR"/>
              </w:rPr>
              <w:t>Custos dos serviços prestados</w:t>
            </w:r>
          </w:p>
        </w:tc>
        <w:tc>
          <w:tcPr>
            <w:tcW w:w="0" w:type="auto"/>
            <w:tcBorders>
              <w:top w:val="nil"/>
              <w:left w:val="nil"/>
              <w:bottom w:val="nil"/>
              <w:right w:val="nil"/>
            </w:tcBorders>
            <w:shd w:val="clear" w:color="auto" w:fill="auto"/>
            <w:noWrap/>
            <w:vAlign w:val="bottom"/>
            <w:hideMark/>
          </w:tcPr>
          <w:p w14:paraId="436CB52A" w14:textId="77777777" w:rsidR="004E5A3C" w:rsidRPr="004E5A3C" w:rsidRDefault="004E5A3C" w:rsidP="004E5A3C">
            <w:pPr>
              <w:keepNext w:val="0"/>
              <w:rPr>
                <w:rFonts w:ascii="Arial" w:hAnsi="Arial" w:cs="Arial"/>
                <w:color w:val="000000"/>
                <w:sz w:val="20"/>
                <w:szCs w:val="20"/>
                <w:lang w:eastAsia="pt-BR"/>
              </w:rPr>
            </w:pPr>
          </w:p>
        </w:tc>
        <w:tc>
          <w:tcPr>
            <w:tcW w:w="0" w:type="auto"/>
            <w:tcBorders>
              <w:top w:val="nil"/>
              <w:left w:val="nil"/>
              <w:bottom w:val="nil"/>
              <w:right w:val="nil"/>
            </w:tcBorders>
            <w:shd w:val="clear" w:color="auto" w:fill="auto"/>
            <w:noWrap/>
            <w:vAlign w:val="bottom"/>
            <w:hideMark/>
          </w:tcPr>
          <w:p w14:paraId="3C6ED876" w14:textId="77777777" w:rsidR="004E5A3C" w:rsidRPr="004E5A3C" w:rsidRDefault="004E5A3C" w:rsidP="004E5A3C">
            <w:pPr>
              <w:keepNext w:val="0"/>
              <w:rPr>
                <w:rFonts w:ascii="Arial" w:hAnsi="Arial" w:cs="Arial"/>
                <w:sz w:val="20"/>
                <w:szCs w:val="20"/>
                <w:lang w:eastAsia="pt-BR"/>
              </w:rPr>
            </w:pPr>
            <w:r w:rsidRPr="004E5A3C">
              <w:rPr>
                <w:rFonts w:ascii="Arial" w:hAnsi="Arial" w:cs="Arial"/>
                <w:sz w:val="20"/>
                <w:szCs w:val="20"/>
                <w:lang w:eastAsia="pt-BR"/>
              </w:rPr>
              <w:t xml:space="preserve">      (19.849)</w:t>
            </w:r>
          </w:p>
        </w:tc>
        <w:tc>
          <w:tcPr>
            <w:tcW w:w="0" w:type="auto"/>
            <w:tcBorders>
              <w:top w:val="nil"/>
              <w:left w:val="nil"/>
              <w:bottom w:val="nil"/>
              <w:right w:val="nil"/>
            </w:tcBorders>
            <w:shd w:val="clear" w:color="auto" w:fill="auto"/>
            <w:noWrap/>
            <w:vAlign w:val="bottom"/>
            <w:hideMark/>
          </w:tcPr>
          <w:p w14:paraId="0372F64C" w14:textId="77777777" w:rsidR="004E5A3C" w:rsidRPr="004E5A3C" w:rsidRDefault="004E5A3C" w:rsidP="004E5A3C">
            <w:pPr>
              <w:keepNext w:val="0"/>
              <w:rPr>
                <w:rFonts w:ascii="Arial" w:hAnsi="Arial" w:cs="Arial"/>
                <w:sz w:val="20"/>
                <w:szCs w:val="20"/>
                <w:lang w:eastAsia="pt-BR"/>
              </w:rPr>
            </w:pPr>
          </w:p>
        </w:tc>
        <w:tc>
          <w:tcPr>
            <w:tcW w:w="0" w:type="auto"/>
            <w:tcBorders>
              <w:top w:val="nil"/>
              <w:left w:val="nil"/>
              <w:bottom w:val="nil"/>
              <w:right w:val="nil"/>
            </w:tcBorders>
            <w:shd w:val="clear" w:color="auto" w:fill="auto"/>
            <w:noWrap/>
            <w:vAlign w:val="bottom"/>
            <w:hideMark/>
          </w:tcPr>
          <w:p w14:paraId="6C5F6366" w14:textId="77777777" w:rsidR="004E5A3C" w:rsidRPr="004E5A3C" w:rsidRDefault="004E5A3C" w:rsidP="004E5A3C">
            <w:pPr>
              <w:keepNext w:val="0"/>
              <w:rPr>
                <w:rFonts w:ascii="Arial" w:hAnsi="Arial" w:cs="Arial"/>
                <w:sz w:val="20"/>
                <w:szCs w:val="20"/>
                <w:lang w:eastAsia="pt-BR"/>
              </w:rPr>
            </w:pPr>
            <w:r w:rsidRPr="004E5A3C">
              <w:rPr>
                <w:rFonts w:ascii="Arial" w:hAnsi="Arial" w:cs="Arial"/>
                <w:sz w:val="20"/>
                <w:szCs w:val="20"/>
                <w:lang w:eastAsia="pt-BR"/>
              </w:rPr>
              <w:t xml:space="preserve">      (17.235)</w:t>
            </w:r>
          </w:p>
        </w:tc>
        <w:tc>
          <w:tcPr>
            <w:tcW w:w="0" w:type="auto"/>
            <w:tcBorders>
              <w:top w:val="nil"/>
              <w:left w:val="nil"/>
              <w:bottom w:val="nil"/>
              <w:right w:val="nil"/>
            </w:tcBorders>
            <w:shd w:val="clear" w:color="auto" w:fill="auto"/>
            <w:noWrap/>
            <w:vAlign w:val="bottom"/>
            <w:hideMark/>
          </w:tcPr>
          <w:p w14:paraId="22753D30" w14:textId="77777777" w:rsidR="004E5A3C" w:rsidRPr="004E5A3C" w:rsidRDefault="004E5A3C" w:rsidP="004E5A3C">
            <w:pPr>
              <w:keepNext w:val="0"/>
              <w:rPr>
                <w:rFonts w:ascii="Arial" w:hAnsi="Arial" w:cs="Arial"/>
                <w:sz w:val="20"/>
                <w:szCs w:val="20"/>
                <w:lang w:eastAsia="pt-BR"/>
              </w:rPr>
            </w:pPr>
          </w:p>
        </w:tc>
        <w:tc>
          <w:tcPr>
            <w:tcW w:w="0" w:type="auto"/>
            <w:tcBorders>
              <w:top w:val="nil"/>
              <w:left w:val="nil"/>
              <w:bottom w:val="nil"/>
              <w:right w:val="nil"/>
            </w:tcBorders>
            <w:shd w:val="clear" w:color="auto" w:fill="auto"/>
            <w:noWrap/>
            <w:vAlign w:val="bottom"/>
            <w:hideMark/>
          </w:tcPr>
          <w:p w14:paraId="06B91B1B" w14:textId="77777777" w:rsidR="004E5A3C" w:rsidRPr="004E5A3C" w:rsidRDefault="004E5A3C" w:rsidP="004E5A3C">
            <w:pPr>
              <w:keepNext w:val="0"/>
              <w:rPr>
                <w:rFonts w:ascii="Arial" w:hAnsi="Arial" w:cs="Arial"/>
                <w:sz w:val="20"/>
                <w:szCs w:val="20"/>
                <w:lang w:eastAsia="pt-BR"/>
              </w:rPr>
            </w:pPr>
            <w:r w:rsidRPr="004E5A3C">
              <w:rPr>
                <w:rFonts w:ascii="Arial" w:hAnsi="Arial" w:cs="Arial"/>
                <w:sz w:val="20"/>
                <w:szCs w:val="20"/>
                <w:lang w:eastAsia="pt-BR"/>
              </w:rPr>
              <w:t xml:space="preserve">    (36.777)</w:t>
            </w:r>
          </w:p>
        </w:tc>
        <w:tc>
          <w:tcPr>
            <w:tcW w:w="0" w:type="auto"/>
            <w:tcBorders>
              <w:top w:val="nil"/>
              <w:left w:val="nil"/>
              <w:bottom w:val="nil"/>
              <w:right w:val="nil"/>
            </w:tcBorders>
            <w:shd w:val="clear" w:color="auto" w:fill="auto"/>
            <w:noWrap/>
            <w:vAlign w:val="bottom"/>
            <w:hideMark/>
          </w:tcPr>
          <w:p w14:paraId="065184EC" w14:textId="77777777" w:rsidR="004E5A3C" w:rsidRPr="004E5A3C" w:rsidRDefault="004E5A3C" w:rsidP="004E5A3C">
            <w:pPr>
              <w:keepNext w:val="0"/>
              <w:rPr>
                <w:rFonts w:ascii="Arial" w:hAnsi="Arial" w:cs="Arial"/>
                <w:sz w:val="20"/>
                <w:szCs w:val="20"/>
                <w:lang w:eastAsia="pt-BR"/>
              </w:rPr>
            </w:pPr>
          </w:p>
        </w:tc>
        <w:tc>
          <w:tcPr>
            <w:tcW w:w="0" w:type="auto"/>
            <w:tcBorders>
              <w:top w:val="nil"/>
              <w:left w:val="nil"/>
              <w:bottom w:val="nil"/>
              <w:right w:val="nil"/>
            </w:tcBorders>
            <w:shd w:val="clear" w:color="auto" w:fill="auto"/>
            <w:noWrap/>
            <w:vAlign w:val="bottom"/>
            <w:hideMark/>
          </w:tcPr>
          <w:p w14:paraId="0065085C" w14:textId="77777777" w:rsidR="004E5A3C" w:rsidRPr="004E5A3C" w:rsidRDefault="004E5A3C" w:rsidP="004E5A3C">
            <w:pPr>
              <w:keepNext w:val="0"/>
              <w:rPr>
                <w:rFonts w:ascii="Arial" w:hAnsi="Arial" w:cs="Arial"/>
                <w:sz w:val="20"/>
                <w:szCs w:val="20"/>
                <w:lang w:eastAsia="pt-BR"/>
              </w:rPr>
            </w:pPr>
            <w:r w:rsidRPr="004E5A3C">
              <w:rPr>
                <w:rFonts w:ascii="Arial" w:hAnsi="Arial" w:cs="Arial"/>
                <w:sz w:val="20"/>
                <w:szCs w:val="20"/>
                <w:lang w:eastAsia="pt-BR"/>
              </w:rPr>
              <w:t xml:space="preserve">    (33.556)</w:t>
            </w:r>
          </w:p>
        </w:tc>
      </w:tr>
      <w:tr w:rsidR="004E5A3C" w:rsidRPr="004E5A3C" w14:paraId="5598AD18" w14:textId="77777777" w:rsidTr="004E5A3C">
        <w:trPr>
          <w:trHeight w:val="264"/>
        </w:trPr>
        <w:tc>
          <w:tcPr>
            <w:tcW w:w="0" w:type="auto"/>
            <w:tcBorders>
              <w:top w:val="nil"/>
              <w:left w:val="nil"/>
              <w:bottom w:val="nil"/>
              <w:right w:val="nil"/>
            </w:tcBorders>
            <w:shd w:val="clear" w:color="000000" w:fill="FFFFFF"/>
            <w:noWrap/>
            <w:vAlign w:val="center"/>
            <w:hideMark/>
          </w:tcPr>
          <w:p w14:paraId="42D5E1AF" w14:textId="77777777" w:rsidR="004E5A3C" w:rsidRPr="004E5A3C" w:rsidRDefault="004E5A3C" w:rsidP="004E5A3C">
            <w:pPr>
              <w:keepNext w:val="0"/>
              <w:rPr>
                <w:rFonts w:ascii="Arial" w:hAnsi="Arial" w:cs="Arial"/>
                <w:color w:val="000000"/>
                <w:sz w:val="20"/>
                <w:szCs w:val="20"/>
                <w:lang w:eastAsia="pt-BR"/>
              </w:rPr>
            </w:pPr>
            <w:r w:rsidRPr="004E5A3C">
              <w:rPr>
                <w:rFonts w:ascii="Arial" w:hAnsi="Arial" w:cs="Arial"/>
                <w:color w:val="000000"/>
                <w:sz w:val="20"/>
                <w:szCs w:val="20"/>
                <w:lang w:eastAsia="pt-BR"/>
              </w:rPr>
              <w:t>Despesas operacionais</w:t>
            </w:r>
          </w:p>
        </w:tc>
        <w:tc>
          <w:tcPr>
            <w:tcW w:w="0" w:type="auto"/>
            <w:tcBorders>
              <w:top w:val="nil"/>
              <w:left w:val="nil"/>
              <w:bottom w:val="nil"/>
              <w:right w:val="nil"/>
            </w:tcBorders>
            <w:shd w:val="clear" w:color="000000" w:fill="FFFFFF"/>
            <w:noWrap/>
            <w:vAlign w:val="center"/>
            <w:hideMark/>
          </w:tcPr>
          <w:p w14:paraId="223FBC8F" w14:textId="77777777" w:rsidR="004E5A3C" w:rsidRPr="004E5A3C" w:rsidRDefault="004E5A3C" w:rsidP="004E5A3C">
            <w:pPr>
              <w:keepNext w:val="0"/>
              <w:rPr>
                <w:rFonts w:ascii="Arial" w:hAnsi="Arial" w:cs="Arial"/>
                <w:color w:val="000000"/>
                <w:sz w:val="20"/>
                <w:szCs w:val="20"/>
                <w:lang w:eastAsia="pt-BR"/>
              </w:rPr>
            </w:pPr>
            <w:r w:rsidRPr="004E5A3C">
              <w:rPr>
                <w:rFonts w:ascii="Arial" w:hAnsi="Arial" w:cs="Arial"/>
                <w:color w:val="000000"/>
                <w:sz w:val="20"/>
                <w:szCs w:val="20"/>
                <w:lang w:eastAsia="pt-BR"/>
              </w:rPr>
              <w:t> </w:t>
            </w:r>
          </w:p>
        </w:tc>
        <w:tc>
          <w:tcPr>
            <w:tcW w:w="0" w:type="auto"/>
            <w:tcBorders>
              <w:top w:val="nil"/>
              <w:left w:val="nil"/>
              <w:bottom w:val="nil"/>
              <w:right w:val="nil"/>
            </w:tcBorders>
            <w:shd w:val="clear" w:color="auto" w:fill="auto"/>
            <w:noWrap/>
            <w:vAlign w:val="bottom"/>
            <w:hideMark/>
          </w:tcPr>
          <w:p w14:paraId="02318675" w14:textId="77777777" w:rsidR="004E5A3C" w:rsidRPr="004E5A3C" w:rsidRDefault="004E5A3C" w:rsidP="004E5A3C">
            <w:pPr>
              <w:keepNext w:val="0"/>
              <w:rPr>
                <w:rFonts w:ascii="Arial" w:hAnsi="Arial" w:cs="Arial"/>
                <w:sz w:val="20"/>
                <w:szCs w:val="20"/>
                <w:lang w:eastAsia="pt-BR"/>
              </w:rPr>
            </w:pPr>
            <w:r w:rsidRPr="004E5A3C">
              <w:rPr>
                <w:rFonts w:ascii="Arial" w:hAnsi="Arial" w:cs="Arial"/>
                <w:sz w:val="20"/>
                <w:szCs w:val="20"/>
                <w:lang w:eastAsia="pt-BR"/>
              </w:rPr>
              <w:t xml:space="preserve">      (11.384)</w:t>
            </w:r>
          </w:p>
        </w:tc>
        <w:tc>
          <w:tcPr>
            <w:tcW w:w="0" w:type="auto"/>
            <w:tcBorders>
              <w:top w:val="nil"/>
              <w:left w:val="nil"/>
              <w:bottom w:val="nil"/>
              <w:right w:val="nil"/>
            </w:tcBorders>
            <w:shd w:val="clear" w:color="auto" w:fill="auto"/>
            <w:noWrap/>
            <w:vAlign w:val="bottom"/>
            <w:hideMark/>
          </w:tcPr>
          <w:p w14:paraId="40FFD513" w14:textId="77777777" w:rsidR="004E5A3C" w:rsidRPr="004E5A3C" w:rsidRDefault="004E5A3C" w:rsidP="004E5A3C">
            <w:pPr>
              <w:keepNext w:val="0"/>
              <w:rPr>
                <w:rFonts w:ascii="Arial" w:hAnsi="Arial" w:cs="Arial"/>
                <w:sz w:val="20"/>
                <w:szCs w:val="20"/>
                <w:lang w:eastAsia="pt-BR"/>
              </w:rPr>
            </w:pPr>
          </w:p>
        </w:tc>
        <w:tc>
          <w:tcPr>
            <w:tcW w:w="0" w:type="auto"/>
            <w:tcBorders>
              <w:top w:val="nil"/>
              <w:left w:val="nil"/>
              <w:bottom w:val="nil"/>
              <w:right w:val="nil"/>
            </w:tcBorders>
            <w:shd w:val="clear" w:color="auto" w:fill="auto"/>
            <w:noWrap/>
            <w:vAlign w:val="bottom"/>
            <w:hideMark/>
          </w:tcPr>
          <w:p w14:paraId="319E17F1" w14:textId="77777777" w:rsidR="004E5A3C" w:rsidRPr="004E5A3C" w:rsidRDefault="004E5A3C" w:rsidP="004E5A3C">
            <w:pPr>
              <w:keepNext w:val="0"/>
              <w:rPr>
                <w:rFonts w:ascii="Arial" w:hAnsi="Arial" w:cs="Arial"/>
                <w:sz w:val="20"/>
                <w:szCs w:val="20"/>
                <w:lang w:eastAsia="pt-BR"/>
              </w:rPr>
            </w:pPr>
            <w:r w:rsidRPr="004E5A3C">
              <w:rPr>
                <w:rFonts w:ascii="Arial" w:hAnsi="Arial" w:cs="Arial"/>
                <w:sz w:val="20"/>
                <w:szCs w:val="20"/>
                <w:lang w:eastAsia="pt-BR"/>
              </w:rPr>
              <w:t xml:space="preserve">        (8.272)</w:t>
            </w:r>
          </w:p>
        </w:tc>
        <w:tc>
          <w:tcPr>
            <w:tcW w:w="0" w:type="auto"/>
            <w:tcBorders>
              <w:top w:val="nil"/>
              <w:left w:val="nil"/>
              <w:bottom w:val="nil"/>
              <w:right w:val="nil"/>
            </w:tcBorders>
            <w:shd w:val="clear" w:color="auto" w:fill="auto"/>
            <w:noWrap/>
            <w:vAlign w:val="bottom"/>
            <w:hideMark/>
          </w:tcPr>
          <w:p w14:paraId="19094175" w14:textId="77777777" w:rsidR="004E5A3C" w:rsidRPr="004E5A3C" w:rsidRDefault="004E5A3C" w:rsidP="004E5A3C">
            <w:pPr>
              <w:keepNext w:val="0"/>
              <w:rPr>
                <w:rFonts w:ascii="Arial" w:hAnsi="Arial" w:cs="Arial"/>
                <w:sz w:val="20"/>
                <w:szCs w:val="20"/>
                <w:lang w:eastAsia="pt-BR"/>
              </w:rPr>
            </w:pPr>
          </w:p>
        </w:tc>
        <w:tc>
          <w:tcPr>
            <w:tcW w:w="0" w:type="auto"/>
            <w:tcBorders>
              <w:top w:val="nil"/>
              <w:left w:val="nil"/>
              <w:bottom w:val="nil"/>
              <w:right w:val="nil"/>
            </w:tcBorders>
            <w:shd w:val="clear" w:color="auto" w:fill="auto"/>
            <w:noWrap/>
            <w:vAlign w:val="bottom"/>
            <w:hideMark/>
          </w:tcPr>
          <w:p w14:paraId="1320F53B" w14:textId="77777777" w:rsidR="004E5A3C" w:rsidRPr="004E5A3C" w:rsidRDefault="004E5A3C" w:rsidP="004E5A3C">
            <w:pPr>
              <w:keepNext w:val="0"/>
              <w:rPr>
                <w:rFonts w:ascii="Arial" w:hAnsi="Arial" w:cs="Arial"/>
                <w:sz w:val="20"/>
                <w:szCs w:val="20"/>
                <w:lang w:eastAsia="pt-BR"/>
              </w:rPr>
            </w:pPr>
            <w:r w:rsidRPr="004E5A3C">
              <w:rPr>
                <w:rFonts w:ascii="Arial" w:hAnsi="Arial" w:cs="Arial"/>
                <w:sz w:val="20"/>
                <w:szCs w:val="20"/>
                <w:lang w:eastAsia="pt-BR"/>
              </w:rPr>
              <w:t xml:space="preserve">    (20.731)</w:t>
            </w:r>
          </w:p>
        </w:tc>
        <w:tc>
          <w:tcPr>
            <w:tcW w:w="0" w:type="auto"/>
            <w:tcBorders>
              <w:top w:val="nil"/>
              <w:left w:val="nil"/>
              <w:bottom w:val="nil"/>
              <w:right w:val="nil"/>
            </w:tcBorders>
            <w:shd w:val="clear" w:color="auto" w:fill="auto"/>
            <w:noWrap/>
            <w:vAlign w:val="bottom"/>
            <w:hideMark/>
          </w:tcPr>
          <w:p w14:paraId="726C9619" w14:textId="77777777" w:rsidR="004E5A3C" w:rsidRPr="004E5A3C" w:rsidRDefault="004E5A3C" w:rsidP="004E5A3C">
            <w:pPr>
              <w:keepNext w:val="0"/>
              <w:rPr>
                <w:rFonts w:ascii="Arial" w:hAnsi="Arial" w:cs="Arial"/>
                <w:sz w:val="20"/>
                <w:szCs w:val="20"/>
                <w:lang w:eastAsia="pt-BR"/>
              </w:rPr>
            </w:pPr>
          </w:p>
        </w:tc>
        <w:tc>
          <w:tcPr>
            <w:tcW w:w="0" w:type="auto"/>
            <w:tcBorders>
              <w:top w:val="nil"/>
              <w:left w:val="nil"/>
              <w:bottom w:val="nil"/>
              <w:right w:val="nil"/>
            </w:tcBorders>
            <w:shd w:val="clear" w:color="auto" w:fill="auto"/>
            <w:noWrap/>
            <w:vAlign w:val="bottom"/>
            <w:hideMark/>
          </w:tcPr>
          <w:p w14:paraId="4AC729BA" w14:textId="77777777" w:rsidR="004E5A3C" w:rsidRPr="004E5A3C" w:rsidRDefault="004E5A3C" w:rsidP="004E5A3C">
            <w:pPr>
              <w:keepNext w:val="0"/>
              <w:rPr>
                <w:rFonts w:ascii="Arial" w:hAnsi="Arial" w:cs="Arial"/>
                <w:sz w:val="20"/>
                <w:szCs w:val="20"/>
                <w:lang w:eastAsia="pt-BR"/>
              </w:rPr>
            </w:pPr>
            <w:r w:rsidRPr="004E5A3C">
              <w:rPr>
                <w:rFonts w:ascii="Arial" w:hAnsi="Arial" w:cs="Arial"/>
                <w:sz w:val="20"/>
                <w:szCs w:val="20"/>
                <w:lang w:eastAsia="pt-BR"/>
              </w:rPr>
              <w:t xml:space="preserve">    (16.829)</w:t>
            </w:r>
          </w:p>
        </w:tc>
      </w:tr>
      <w:tr w:rsidR="004E5A3C" w:rsidRPr="004E5A3C" w14:paraId="7A8E6462" w14:textId="77777777" w:rsidTr="004E5A3C">
        <w:trPr>
          <w:trHeight w:val="264"/>
        </w:trPr>
        <w:tc>
          <w:tcPr>
            <w:tcW w:w="0" w:type="auto"/>
            <w:tcBorders>
              <w:top w:val="nil"/>
              <w:left w:val="nil"/>
              <w:bottom w:val="nil"/>
              <w:right w:val="nil"/>
            </w:tcBorders>
            <w:shd w:val="clear" w:color="auto" w:fill="auto"/>
            <w:noWrap/>
            <w:vAlign w:val="bottom"/>
            <w:hideMark/>
          </w:tcPr>
          <w:p w14:paraId="5D355A78" w14:textId="77777777" w:rsidR="004E5A3C" w:rsidRPr="004E5A3C" w:rsidRDefault="004E5A3C" w:rsidP="004E5A3C">
            <w:pPr>
              <w:keepNext w:val="0"/>
              <w:rPr>
                <w:rFonts w:ascii="Arial" w:hAnsi="Arial" w:cs="Arial"/>
                <w:sz w:val="20"/>
                <w:szCs w:val="20"/>
                <w:lang w:eastAsia="pt-BR"/>
              </w:rPr>
            </w:pPr>
          </w:p>
        </w:tc>
        <w:tc>
          <w:tcPr>
            <w:tcW w:w="0" w:type="auto"/>
            <w:tcBorders>
              <w:top w:val="nil"/>
              <w:left w:val="nil"/>
              <w:bottom w:val="nil"/>
              <w:right w:val="nil"/>
            </w:tcBorders>
            <w:shd w:val="clear" w:color="auto" w:fill="auto"/>
            <w:noWrap/>
            <w:vAlign w:val="bottom"/>
            <w:hideMark/>
          </w:tcPr>
          <w:p w14:paraId="62DC84E2" w14:textId="77777777" w:rsidR="004E5A3C" w:rsidRPr="004E5A3C" w:rsidRDefault="004E5A3C" w:rsidP="004E5A3C">
            <w:pPr>
              <w:keepNext w:val="0"/>
              <w:rPr>
                <w:sz w:val="20"/>
                <w:szCs w:val="20"/>
                <w:lang w:eastAsia="pt-BR"/>
              </w:rPr>
            </w:pPr>
          </w:p>
        </w:tc>
        <w:tc>
          <w:tcPr>
            <w:tcW w:w="0" w:type="auto"/>
            <w:tcBorders>
              <w:top w:val="single" w:sz="4" w:space="0" w:color="auto"/>
              <w:left w:val="nil"/>
              <w:bottom w:val="single" w:sz="4" w:space="0" w:color="auto"/>
              <w:right w:val="nil"/>
            </w:tcBorders>
            <w:shd w:val="clear" w:color="auto" w:fill="auto"/>
            <w:noWrap/>
            <w:vAlign w:val="bottom"/>
            <w:hideMark/>
          </w:tcPr>
          <w:p w14:paraId="40E2C365" w14:textId="77777777" w:rsidR="004E5A3C" w:rsidRPr="004E5A3C" w:rsidRDefault="004E5A3C" w:rsidP="004E5A3C">
            <w:pPr>
              <w:keepNext w:val="0"/>
              <w:rPr>
                <w:rFonts w:ascii="Arial" w:hAnsi="Arial" w:cs="Arial"/>
                <w:b/>
                <w:bCs/>
                <w:sz w:val="20"/>
                <w:szCs w:val="20"/>
                <w:lang w:eastAsia="pt-BR"/>
              </w:rPr>
            </w:pPr>
            <w:r w:rsidRPr="004E5A3C">
              <w:rPr>
                <w:rFonts w:ascii="Arial" w:hAnsi="Arial" w:cs="Arial"/>
                <w:b/>
                <w:bCs/>
                <w:sz w:val="20"/>
                <w:szCs w:val="20"/>
                <w:lang w:eastAsia="pt-BR"/>
              </w:rPr>
              <w:t xml:space="preserve">      (31.233)</w:t>
            </w:r>
          </w:p>
        </w:tc>
        <w:tc>
          <w:tcPr>
            <w:tcW w:w="0" w:type="auto"/>
            <w:tcBorders>
              <w:top w:val="single" w:sz="4" w:space="0" w:color="auto"/>
              <w:left w:val="nil"/>
              <w:bottom w:val="single" w:sz="4" w:space="0" w:color="auto"/>
              <w:right w:val="nil"/>
            </w:tcBorders>
            <w:shd w:val="clear" w:color="auto" w:fill="auto"/>
            <w:noWrap/>
            <w:vAlign w:val="bottom"/>
            <w:hideMark/>
          </w:tcPr>
          <w:p w14:paraId="566EC5BE" w14:textId="77777777" w:rsidR="004E5A3C" w:rsidRPr="004E5A3C" w:rsidRDefault="004E5A3C" w:rsidP="004E5A3C">
            <w:pPr>
              <w:keepNext w:val="0"/>
              <w:rPr>
                <w:rFonts w:ascii="Arial" w:hAnsi="Arial" w:cs="Arial"/>
                <w:b/>
                <w:bCs/>
                <w:sz w:val="20"/>
                <w:szCs w:val="20"/>
                <w:lang w:eastAsia="pt-BR"/>
              </w:rPr>
            </w:pPr>
            <w:r w:rsidRPr="004E5A3C">
              <w:rPr>
                <w:rFonts w:ascii="Arial" w:hAnsi="Arial" w:cs="Arial"/>
                <w:b/>
                <w:bCs/>
                <w:sz w:val="20"/>
                <w:szCs w:val="20"/>
                <w:lang w:eastAsia="pt-BR"/>
              </w:rPr>
              <w:t> </w:t>
            </w:r>
          </w:p>
        </w:tc>
        <w:tc>
          <w:tcPr>
            <w:tcW w:w="0" w:type="auto"/>
            <w:tcBorders>
              <w:top w:val="single" w:sz="4" w:space="0" w:color="auto"/>
              <w:left w:val="nil"/>
              <w:bottom w:val="single" w:sz="4" w:space="0" w:color="auto"/>
              <w:right w:val="nil"/>
            </w:tcBorders>
            <w:shd w:val="clear" w:color="auto" w:fill="auto"/>
            <w:noWrap/>
            <w:vAlign w:val="bottom"/>
            <w:hideMark/>
          </w:tcPr>
          <w:p w14:paraId="72A4F1DF" w14:textId="77777777" w:rsidR="004E5A3C" w:rsidRPr="004E5A3C" w:rsidRDefault="004E5A3C" w:rsidP="004E5A3C">
            <w:pPr>
              <w:keepNext w:val="0"/>
              <w:rPr>
                <w:rFonts w:ascii="Arial" w:hAnsi="Arial" w:cs="Arial"/>
                <w:b/>
                <w:bCs/>
                <w:sz w:val="20"/>
                <w:szCs w:val="20"/>
                <w:lang w:eastAsia="pt-BR"/>
              </w:rPr>
            </w:pPr>
            <w:r w:rsidRPr="004E5A3C">
              <w:rPr>
                <w:rFonts w:ascii="Arial" w:hAnsi="Arial" w:cs="Arial"/>
                <w:b/>
                <w:bCs/>
                <w:sz w:val="20"/>
                <w:szCs w:val="20"/>
                <w:lang w:eastAsia="pt-BR"/>
              </w:rPr>
              <w:t xml:space="preserve">      (25.507)</w:t>
            </w:r>
          </w:p>
        </w:tc>
        <w:tc>
          <w:tcPr>
            <w:tcW w:w="0" w:type="auto"/>
            <w:tcBorders>
              <w:top w:val="single" w:sz="4" w:space="0" w:color="auto"/>
              <w:left w:val="nil"/>
              <w:bottom w:val="single" w:sz="4" w:space="0" w:color="auto"/>
              <w:right w:val="nil"/>
            </w:tcBorders>
            <w:shd w:val="clear" w:color="auto" w:fill="auto"/>
            <w:noWrap/>
            <w:vAlign w:val="bottom"/>
            <w:hideMark/>
          </w:tcPr>
          <w:p w14:paraId="3CDFEEC6" w14:textId="77777777" w:rsidR="004E5A3C" w:rsidRPr="004E5A3C" w:rsidRDefault="004E5A3C" w:rsidP="004E5A3C">
            <w:pPr>
              <w:keepNext w:val="0"/>
              <w:rPr>
                <w:rFonts w:ascii="Arial" w:hAnsi="Arial" w:cs="Arial"/>
                <w:b/>
                <w:bCs/>
                <w:sz w:val="20"/>
                <w:szCs w:val="20"/>
                <w:lang w:eastAsia="pt-BR"/>
              </w:rPr>
            </w:pPr>
            <w:r w:rsidRPr="004E5A3C">
              <w:rPr>
                <w:rFonts w:ascii="Arial" w:hAnsi="Arial" w:cs="Arial"/>
                <w:b/>
                <w:bCs/>
                <w:sz w:val="20"/>
                <w:szCs w:val="20"/>
                <w:lang w:eastAsia="pt-BR"/>
              </w:rPr>
              <w:t> </w:t>
            </w:r>
          </w:p>
        </w:tc>
        <w:tc>
          <w:tcPr>
            <w:tcW w:w="0" w:type="auto"/>
            <w:tcBorders>
              <w:top w:val="single" w:sz="4" w:space="0" w:color="auto"/>
              <w:left w:val="nil"/>
              <w:bottom w:val="single" w:sz="4" w:space="0" w:color="auto"/>
              <w:right w:val="nil"/>
            </w:tcBorders>
            <w:shd w:val="clear" w:color="auto" w:fill="auto"/>
            <w:noWrap/>
            <w:vAlign w:val="bottom"/>
            <w:hideMark/>
          </w:tcPr>
          <w:p w14:paraId="75D7F805" w14:textId="77777777" w:rsidR="004E5A3C" w:rsidRPr="004E5A3C" w:rsidRDefault="004E5A3C" w:rsidP="004E5A3C">
            <w:pPr>
              <w:keepNext w:val="0"/>
              <w:rPr>
                <w:rFonts w:ascii="Arial" w:hAnsi="Arial" w:cs="Arial"/>
                <w:b/>
                <w:bCs/>
                <w:sz w:val="20"/>
                <w:szCs w:val="20"/>
                <w:lang w:eastAsia="pt-BR"/>
              </w:rPr>
            </w:pPr>
            <w:r w:rsidRPr="004E5A3C">
              <w:rPr>
                <w:rFonts w:ascii="Arial" w:hAnsi="Arial" w:cs="Arial"/>
                <w:b/>
                <w:bCs/>
                <w:sz w:val="20"/>
                <w:szCs w:val="20"/>
                <w:lang w:eastAsia="pt-BR"/>
              </w:rPr>
              <w:t xml:space="preserve">    (57.508)</w:t>
            </w:r>
          </w:p>
        </w:tc>
        <w:tc>
          <w:tcPr>
            <w:tcW w:w="0" w:type="auto"/>
            <w:tcBorders>
              <w:top w:val="single" w:sz="4" w:space="0" w:color="auto"/>
              <w:left w:val="nil"/>
              <w:bottom w:val="single" w:sz="4" w:space="0" w:color="auto"/>
              <w:right w:val="nil"/>
            </w:tcBorders>
            <w:shd w:val="clear" w:color="auto" w:fill="auto"/>
            <w:noWrap/>
            <w:vAlign w:val="bottom"/>
            <w:hideMark/>
          </w:tcPr>
          <w:p w14:paraId="7952CCB4" w14:textId="77777777" w:rsidR="004E5A3C" w:rsidRPr="004E5A3C" w:rsidRDefault="004E5A3C" w:rsidP="004E5A3C">
            <w:pPr>
              <w:keepNext w:val="0"/>
              <w:rPr>
                <w:rFonts w:ascii="Arial" w:hAnsi="Arial" w:cs="Arial"/>
                <w:b/>
                <w:bCs/>
                <w:sz w:val="20"/>
                <w:szCs w:val="20"/>
                <w:lang w:eastAsia="pt-BR"/>
              </w:rPr>
            </w:pPr>
            <w:r w:rsidRPr="004E5A3C">
              <w:rPr>
                <w:rFonts w:ascii="Arial" w:hAnsi="Arial" w:cs="Arial"/>
                <w:b/>
                <w:bCs/>
                <w:sz w:val="20"/>
                <w:szCs w:val="20"/>
                <w:lang w:eastAsia="pt-BR"/>
              </w:rPr>
              <w:t> </w:t>
            </w:r>
          </w:p>
        </w:tc>
        <w:tc>
          <w:tcPr>
            <w:tcW w:w="0" w:type="auto"/>
            <w:tcBorders>
              <w:top w:val="single" w:sz="4" w:space="0" w:color="auto"/>
              <w:left w:val="nil"/>
              <w:bottom w:val="single" w:sz="4" w:space="0" w:color="auto"/>
              <w:right w:val="nil"/>
            </w:tcBorders>
            <w:shd w:val="clear" w:color="auto" w:fill="auto"/>
            <w:noWrap/>
            <w:vAlign w:val="bottom"/>
            <w:hideMark/>
          </w:tcPr>
          <w:p w14:paraId="7883FD03" w14:textId="77777777" w:rsidR="004E5A3C" w:rsidRPr="004E5A3C" w:rsidRDefault="004E5A3C" w:rsidP="004E5A3C">
            <w:pPr>
              <w:keepNext w:val="0"/>
              <w:rPr>
                <w:rFonts w:ascii="Arial" w:hAnsi="Arial" w:cs="Arial"/>
                <w:b/>
                <w:bCs/>
                <w:sz w:val="20"/>
                <w:szCs w:val="20"/>
                <w:lang w:eastAsia="pt-BR"/>
              </w:rPr>
            </w:pPr>
            <w:r w:rsidRPr="004E5A3C">
              <w:rPr>
                <w:rFonts w:ascii="Arial" w:hAnsi="Arial" w:cs="Arial"/>
                <w:b/>
                <w:bCs/>
                <w:sz w:val="20"/>
                <w:szCs w:val="20"/>
                <w:lang w:eastAsia="pt-BR"/>
              </w:rPr>
              <w:t xml:space="preserve">    (50.385)</w:t>
            </w:r>
          </w:p>
        </w:tc>
      </w:tr>
      <w:tr w:rsidR="004E5A3C" w:rsidRPr="004E5A3C" w14:paraId="44AED1D0" w14:textId="77777777" w:rsidTr="004E5A3C">
        <w:trPr>
          <w:trHeight w:val="264"/>
        </w:trPr>
        <w:tc>
          <w:tcPr>
            <w:tcW w:w="0" w:type="auto"/>
            <w:tcBorders>
              <w:top w:val="nil"/>
              <w:left w:val="nil"/>
              <w:bottom w:val="nil"/>
              <w:right w:val="nil"/>
            </w:tcBorders>
            <w:shd w:val="clear" w:color="auto" w:fill="auto"/>
            <w:noWrap/>
            <w:vAlign w:val="bottom"/>
            <w:hideMark/>
          </w:tcPr>
          <w:p w14:paraId="43ADED07" w14:textId="77777777" w:rsidR="004E5A3C" w:rsidRPr="004E5A3C" w:rsidRDefault="004E5A3C" w:rsidP="004E5A3C">
            <w:pPr>
              <w:keepNext w:val="0"/>
              <w:rPr>
                <w:rFonts w:ascii="Arial" w:hAnsi="Arial" w:cs="Arial"/>
                <w:b/>
                <w:bCs/>
                <w:sz w:val="20"/>
                <w:szCs w:val="20"/>
                <w:lang w:eastAsia="pt-BR"/>
              </w:rPr>
            </w:pPr>
          </w:p>
        </w:tc>
        <w:tc>
          <w:tcPr>
            <w:tcW w:w="0" w:type="auto"/>
            <w:tcBorders>
              <w:top w:val="nil"/>
              <w:left w:val="nil"/>
              <w:bottom w:val="nil"/>
              <w:right w:val="nil"/>
            </w:tcBorders>
            <w:shd w:val="clear" w:color="auto" w:fill="auto"/>
            <w:noWrap/>
            <w:vAlign w:val="bottom"/>
            <w:hideMark/>
          </w:tcPr>
          <w:p w14:paraId="026AEEE7" w14:textId="77777777" w:rsidR="004E5A3C" w:rsidRPr="004E5A3C" w:rsidRDefault="004E5A3C" w:rsidP="004E5A3C">
            <w:pPr>
              <w:keepNext w:val="0"/>
              <w:rPr>
                <w:sz w:val="20"/>
                <w:szCs w:val="20"/>
                <w:lang w:eastAsia="pt-BR"/>
              </w:rPr>
            </w:pPr>
          </w:p>
        </w:tc>
        <w:tc>
          <w:tcPr>
            <w:tcW w:w="0" w:type="auto"/>
            <w:tcBorders>
              <w:top w:val="nil"/>
              <w:left w:val="nil"/>
              <w:bottom w:val="nil"/>
              <w:right w:val="nil"/>
            </w:tcBorders>
            <w:shd w:val="clear" w:color="auto" w:fill="auto"/>
            <w:noWrap/>
            <w:vAlign w:val="bottom"/>
            <w:hideMark/>
          </w:tcPr>
          <w:p w14:paraId="5B5BC0B9" w14:textId="77777777" w:rsidR="004E5A3C" w:rsidRPr="004E5A3C" w:rsidRDefault="004E5A3C" w:rsidP="004E5A3C">
            <w:pPr>
              <w:keepNext w:val="0"/>
              <w:rPr>
                <w:sz w:val="20"/>
                <w:szCs w:val="20"/>
                <w:lang w:eastAsia="pt-BR"/>
              </w:rPr>
            </w:pPr>
          </w:p>
        </w:tc>
        <w:tc>
          <w:tcPr>
            <w:tcW w:w="0" w:type="auto"/>
            <w:tcBorders>
              <w:top w:val="nil"/>
              <w:left w:val="nil"/>
              <w:bottom w:val="nil"/>
              <w:right w:val="nil"/>
            </w:tcBorders>
            <w:shd w:val="clear" w:color="auto" w:fill="auto"/>
            <w:noWrap/>
            <w:vAlign w:val="bottom"/>
            <w:hideMark/>
          </w:tcPr>
          <w:p w14:paraId="69FD6AE0" w14:textId="77777777" w:rsidR="004E5A3C" w:rsidRPr="004E5A3C" w:rsidRDefault="004E5A3C" w:rsidP="004E5A3C">
            <w:pPr>
              <w:keepNext w:val="0"/>
              <w:rPr>
                <w:sz w:val="20"/>
                <w:szCs w:val="20"/>
                <w:lang w:eastAsia="pt-BR"/>
              </w:rPr>
            </w:pPr>
          </w:p>
        </w:tc>
        <w:tc>
          <w:tcPr>
            <w:tcW w:w="0" w:type="auto"/>
            <w:tcBorders>
              <w:top w:val="nil"/>
              <w:left w:val="nil"/>
              <w:bottom w:val="nil"/>
              <w:right w:val="nil"/>
            </w:tcBorders>
            <w:shd w:val="clear" w:color="auto" w:fill="auto"/>
            <w:noWrap/>
            <w:vAlign w:val="bottom"/>
            <w:hideMark/>
          </w:tcPr>
          <w:p w14:paraId="39F9F2E9" w14:textId="77777777" w:rsidR="004E5A3C" w:rsidRPr="004E5A3C" w:rsidRDefault="004E5A3C" w:rsidP="004E5A3C">
            <w:pPr>
              <w:keepNext w:val="0"/>
              <w:rPr>
                <w:sz w:val="20"/>
                <w:szCs w:val="20"/>
                <w:lang w:eastAsia="pt-BR"/>
              </w:rPr>
            </w:pPr>
          </w:p>
        </w:tc>
        <w:tc>
          <w:tcPr>
            <w:tcW w:w="0" w:type="auto"/>
            <w:tcBorders>
              <w:top w:val="nil"/>
              <w:left w:val="nil"/>
              <w:bottom w:val="nil"/>
              <w:right w:val="nil"/>
            </w:tcBorders>
            <w:shd w:val="clear" w:color="auto" w:fill="auto"/>
            <w:noWrap/>
            <w:vAlign w:val="bottom"/>
            <w:hideMark/>
          </w:tcPr>
          <w:p w14:paraId="44E89ED3" w14:textId="77777777" w:rsidR="004E5A3C" w:rsidRPr="004E5A3C" w:rsidRDefault="004E5A3C" w:rsidP="004E5A3C">
            <w:pPr>
              <w:keepNext w:val="0"/>
              <w:rPr>
                <w:sz w:val="20"/>
                <w:szCs w:val="20"/>
                <w:lang w:eastAsia="pt-BR"/>
              </w:rPr>
            </w:pPr>
          </w:p>
        </w:tc>
        <w:tc>
          <w:tcPr>
            <w:tcW w:w="0" w:type="auto"/>
            <w:tcBorders>
              <w:top w:val="nil"/>
              <w:left w:val="nil"/>
              <w:bottom w:val="nil"/>
              <w:right w:val="nil"/>
            </w:tcBorders>
            <w:shd w:val="clear" w:color="auto" w:fill="auto"/>
            <w:noWrap/>
            <w:vAlign w:val="bottom"/>
            <w:hideMark/>
          </w:tcPr>
          <w:p w14:paraId="2B21D7C0" w14:textId="77777777" w:rsidR="004E5A3C" w:rsidRPr="004E5A3C" w:rsidRDefault="004E5A3C" w:rsidP="004E5A3C">
            <w:pPr>
              <w:keepNext w:val="0"/>
              <w:rPr>
                <w:sz w:val="20"/>
                <w:szCs w:val="20"/>
                <w:lang w:eastAsia="pt-BR"/>
              </w:rPr>
            </w:pPr>
          </w:p>
        </w:tc>
        <w:tc>
          <w:tcPr>
            <w:tcW w:w="0" w:type="auto"/>
            <w:tcBorders>
              <w:top w:val="nil"/>
              <w:left w:val="nil"/>
              <w:bottom w:val="nil"/>
              <w:right w:val="nil"/>
            </w:tcBorders>
            <w:shd w:val="clear" w:color="auto" w:fill="auto"/>
            <w:noWrap/>
            <w:vAlign w:val="bottom"/>
            <w:hideMark/>
          </w:tcPr>
          <w:p w14:paraId="4C5EA516" w14:textId="77777777" w:rsidR="004E5A3C" w:rsidRPr="004E5A3C" w:rsidRDefault="004E5A3C" w:rsidP="004E5A3C">
            <w:pPr>
              <w:keepNext w:val="0"/>
              <w:rPr>
                <w:sz w:val="20"/>
                <w:szCs w:val="20"/>
                <w:lang w:eastAsia="pt-BR"/>
              </w:rPr>
            </w:pPr>
          </w:p>
        </w:tc>
        <w:tc>
          <w:tcPr>
            <w:tcW w:w="0" w:type="auto"/>
            <w:tcBorders>
              <w:top w:val="nil"/>
              <w:left w:val="nil"/>
              <w:bottom w:val="nil"/>
              <w:right w:val="nil"/>
            </w:tcBorders>
            <w:shd w:val="clear" w:color="auto" w:fill="auto"/>
            <w:noWrap/>
            <w:vAlign w:val="bottom"/>
            <w:hideMark/>
          </w:tcPr>
          <w:p w14:paraId="65F009A4" w14:textId="77777777" w:rsidR="004E5A3C" w:rsidRPr="004E5A3C" w:rsidRDefault="004E5A3C" w:rsidP="004E5A3C">
            <w:pPr>
              <w:keepNext w:val="0"/>
              <w:rPr>
                <w:sz w:val="20"/>
                <w:szCs w:val="20"/>
                <w:lang w:eastAsia="pt-BR"/>
              </w:rPr>
            </w:pPr>
          </w:p>
        </w:tc>
      </w:tr>
      <w:tr w:rsidR="004E5A3C" w:rsidRPr="004E5A3C" w14:paraId="67A7FA7F" w14:textId="77777777" w:rsidTr="004E5A3C">
        <w:trPr>
          <w:trHeight w:val="264"/>
        </w:trPr>
        <w:tc>
          <w:tcPr>
            <w:tcW w:w="0" w:type="auto"/>
            <w:tcBorders>
              <w:top w:val="nil"/>
              <w:left w:val="nil"/>
              <w:bottom w:val="nil"/>
              <w:right w:val="nil"/>
            </w:tcBorders>
            <w:shd w:val="clear" w:color="auto" w:fill="auto"/>
            <w:noWrap/>
            <w:vAlign w:val="bottom"/>
            <w:hideMark/>
          </w:tcPr>
          <w:p w14:paraId="01B3EE5C" w14:textId="77777777" w:rsidR="004E5A3C" w:rsidRPr="004E5A3C" w:rsidRDefault="004E5A3C" w:rsidP="004E5A3C">
            <w:pPr>
              <w:keepNext w:val="0"/>
              <w:rPr>
                <w:rFonts w:ascii="Arial" w:hAnsi="Arial" w:cs="Arial"/>
                <w:b/>
                <w:bCs/>
                <w:color w:val="000000"/>
                <w:sz w:val="20"/>
                <w:szCs w:val="20"/>
                <w:lang w:eastAsia="pt-BR"/>
              </w:rPr>
            </w:pPr>
            <w:r w:rsidRPr="004E5A3C">
              <w:rPr>
                <w:rFonts w:ascii="Arial" w:hAnsi="Arial" w:cs="Arial"/>
                <w:b/>
                <w:bCs/>
                <w:color w:val="000000"/>
                <w:sz w:val="20"/>
                <w:szCs w:val="20"/>
                <w:lang w:eastAsia="pt-BR"/>
              </w:rPr>
              <w:t>Custos e despesas por natureza</w:t>
            </w:r>
          </w:p>
        </w:tc>
        <w:tc>
          <w:tcPr>
            <w:tcW w:w="0" w:type="auto"/>
            <w:tcBorders>
              <w:top w:val="nil"/>
              <w:left w:val="nil"/>
              <w:bottom w:val="nil"/>
              <w:right w:val="nil"/>
            </w:tcBorders>
            <w:shd w:val="clear" w:color="auto" w:fill="auto"/>
            <w:noWrap/>
            <w:vAlign w:val="bottom"/>
            <w:hideMark/>
          </w:tcPr>
          <w:p w14:paraId="6ECBF212" w14:textId="77777777" w:rsidR="004E5A3C" w:rsidRPr="004E5A3C" w:rsidRDefault="004E5A3C" w:rsidP="004E5A3C">
            <w:pPr>
              <w:keepNext w:val="0"/>
              <w:rPr>
                <w:rFonts w:ascii="Arial" w:hAnsi="Arial" w:cs="Arial"/>
                <w:b/>
                <w:bCs/>
                <w:color w:val="000000"/>
                <w:sz w:val="20"/>
                <w:szCs w:val="20"/>
                <w:lang w:eastAsia="pt-BR"/>
              </w:rPr>
            </w:pPr>
          </w:p>
        </w:tc>
        <w:tc>
          <w:tcPr>
            <w:tcW w:w="0" w:type="auto"/>
            <w:tcBorders>
              <w:top w:val="nil"/>
              <w:left w:val="nil"/>
              <w:bottom w:val="nil"/>
              <w:right w:val="nil"/>
            </w:tcBorders>
            <w:shd w:val="clear" w:color="auto" w:fill="auto"/>
            <w:noWrap/>
            <w:vAlign w:val="bottom"/>
            <w:hideMark/>
          </w:tcPr>
          <w:p w14:paraId="211294A7" w14:textId="77777777" w:rsidR="004E5A3C" w:rsidRPr="004E5A3C" w:rsidRDefault="004E5A3C" w:rsidP="004E5A3C">
            <w:pPr>
              <w:keepNext w:val="0"/>
              <w:rPr>
                <w:sz w:val="20"/>
                <w:szCs w:val="20"/>
                <w:lang w:eastAsia="pt-BR"/>
              </w:rPr>
            </w:pPr>
          </w:p>
        </w:tc>
        <w:tc>
          <w:tcPr>
            <w:tcW w:w="0" w:type="auto"/>
            <w:tcBorders>
              <w:top w:val="nil"/>
              <w:left w:val="nil"/>
              <w:bottom w:val="nil"/>
              <w:right w:val="nil"/>
            </w:tcBorders>
            <w:shd w:val="clear" w:color="auto" w:fill="auto"/>
            <w:noWrap/>
            <w:vAlign w:val="bottom"/>
            <w:hideMark/>
          </w:tcPr>
          <w:p w14:paraId="60DD9BAA" w14:textId="77777777" w:rsidR="004E5A3C" w:rsidRPr="004E5A3C" w:rsidRDefault="004E5A3C" w:rsidP="004E5A3C">
            <w:pPr>
              <w:keepNext w:val="0"/>
              <w:rPr>
                <w:sz w:val="20"/>
                <w:szCs w:val="20"/>
                <w:lang w:eastAsia="pt-BR"/>
              </w:rPr>
            </w:pPr>
          </w:p>
        </w:tc>
        <w:tc>
          <w:tcPr>
            <w:tcW w:w="0" w:type="auto"/>
            <w:tcBorders>
              <w:top w:val="nil"/>
              <w:left w:val="nil"/>
              <w:bottom w:val="nil"/>
              <w:right w:val="nil"/>
            </w:tcBorders>
            <w:shd w:val="clear" w:color="auto" w:fill="auto"/>
            <w:noWrap/>
            <w:vAlign w:val="bottom"/>
            <w:hideMark/>
          </w:tcPr>
          <w:p w14:paraId="30A9B029" w14:textId="77777777" w:rsidR="004E5A3C" w:rsidRPr="004E5A3C" w:rsidRDefault="004E5A3C" w:rsidP="004E5A3C">
            <w:pPr>
              <w:keepNext w:val="0"/>
              <w:rPr>
                <w:sz w:val="20"/>
                <w:szCs w:val="20"/>
                <w:lang w:eastAsia="pt-BR"/>
              </w:rPr>
            </w:pPr>
          </w:p>
        </w:tc>
        <w:tc>
          <w:tcPr>
            <w:tcW w:w="0" w:type="auto"/>
            <w:tcBorders>
              <w:top w:val="nil"/>
              <w:left w:val="nil"/>
              <w:bottom w:val="nil"/>
              <w:right w:val="nil"/>
            </w:tcBorders>
            <w:shd w:val="clear" w:color="auto" w:fill="auto"/>
            <w:noWrap/>
            <w:vAlign w:val="bottom"/>
            <w:hideMark/>
          </w:tcPr>
          <w:p w14:paraId="78D7E1D8" w14:textId="77777777" w:rsidR="004E5A3C" w:rsidRPr="004E5A3C" w:rsidRDefault="004E5A3C" w:rsidP="004E5A3C">
            <w:pPr>
              <w:keepNext w:val="0"/>
              <w:rPr>
                <w:sz w:val="20"/>
                <w:szCs w:val="20"/>
                <w:lang w:eastAsia="pt-BR"/>
              </w:rPr>
            </w:pPr>
          </w:p>
        </w:tc>
        <w:tc>
          <w:tcPr>
            <w:tcW w:w="0" w:type="auto"/>
            <w:tcBorders>
              <w:top w:val="nil"/>
              <w:left w:val="nil"/>
              <w:bottom w:val="nil"/>
              <w:right w:val="nil"/>
            </w:tcBorders>
            <w:shd w:val="clear" w:color="auto" w:fill="auto"/>
            <w:noWrap/>
            <w:vAlign w:val="bottom"/>
            <w:hideMark/>
          </w:tcPr>
          <w:p w14:paraId="0D000A37" w14:textId="77777777" w:rsidR="004E5A3C" w:rsidRPr="004E5A3C" w:rsidRDefault="004E5A3C" w:rsidP="004E5A3C">
            <w:pPr>
              <w:keepNext w:val="0"/>
              <w:rPr>
                <w:sz w:val="20"/>
                <w:szCs w:val="20"/>
                <w:lang w:eastAsia="pt-BR"/>
              </w:rPr>
            </w:pPr>
          </w:p>
        </w:tc>
        <w:tc>
          <w:tcPr>
            <w:tcW w:w="0" w:type="auto"/>
            <w:tcBorders>
              <w:top w:val="nil"/>
              <w:left w:val="nil"/>
              <w:bottom w:val="nil"/>
              <w:right w:val="nil"/>
            </w:tcBorders>
            <w:shd w:val="clear" w:color="auto" w:fill="auto"/>
            <w:noWrap/>
            <w:vAlign w:val="bottom"/>
            <w:hideMark/>
          </w:tcPr>
          <w:p w14:paraId="5594A570" w14:textId="77777777" w:rsidR="004E5A3C" w:rsidRPr="004E5A3C" w:rsidRDefault="004E5A3C" w:rsidP="004E5A3C">
            <w:pPr>
              <w:keepNext w:val="0"/>
              <w:rPr>
                <w:sz w:val="20"/>
                <w:szCs w:val="20"/>
                <w:lang w:eastAsia="pt-BR"/>
              </w:rPr>
            </w:pPr>
          </w:p>
        </w:tc>
        <w:tc>
          <w:tcPr>
            <w:tcW w:w="0" w:type="auto"/>
            <w:tcBorders>
              <w:top w:val="nil"/>
              <w:left w:val="nil"/>
              <w:bottom w:val="nil"/>
              <w:right w:val="nil"/>
            </w:tcBorders>
            <w:shd w:val="clear" w:color="auto" w:fill="auto"/>
            <w:noWrap/>
            <w:vAlign w:val="bottom"/>
            <w:hideMark/>
          </w:tcPr>
          <w:p w14:paraId="429BA223" w14:textId="77777777" w:rsidR="004E5A3C" w:rsidRPr="004E5A3C" w:rsidRDefault="004E5A3C" w:rsidP="004E5A3C">
            <w:pPr>
              <w:keepNext w:val="0"/>
              <w:rPr>
                <w:sz w:val="20"/>
                <w:szCs w:val="20"/>
                <w:lang w:eastAsia="pt-BR"/>
              </w:rPr>
            </w:pPr>
          </w:p>
        </w:tc>
      </w:tr>
      <w:tr w:rsidR="004E5A3C" w:rsidRPr="004E5A3C" w14:paraId="06D88962" w14:textId="77777777" w:rsidTr="004E5A3C">
        <w:trPr>
          <w:trHeight w:val="264"/>
        </w:trPr>
        <w:tc>
          <w:tcPr>
            <w:tcW w:w="0" w:type="auto"/>
            <w:tcBorders>
              <w:top w:val="nil"/>
              <w:left w:val="nil"/>
              <w:bottom w:val="nil"/>
              <w:right w:val="nil"/>
            </w:tcBorders>
            <w:shd w:val="clear" w:color="auto" w:fill="auto"/>
            <w:noWrap/>
            <w:vAlign w:val="bottom"/>
            <w:hideMark/>
          </w:tcPr>
          <w:p w14:paraId="3241B58D" w14:textId="77777777" w:rsidR="004E5A3C" w:rsidRPr="004E5A3C" w:rsidRDefault="004E5A3C" w:rsidP="004E5A3C">
            <w:pPr>
              <w:keepNext w:val="0"/>
              <w:rPr>
                <w:rFonts w:ascii="Arial" w:hAnsi="Arial" w:cs="Arial"/>
                <w:color w:val="000000"/>
                <w:sz w:val="20"/>
                <w:szCs w:val="20"/>
                <w:lang w:eastAsia="pt-BR"/>
              </w:rPr>
            </w:pPr>
            <w:r w:rsidRPr="004E5A3C">
              <w:rPr>
                <w:rFonts w:ascii="Arial" w:hAnsi="Arial" w:cs="Arial"/>
                <w:color w:val="000000"/>
                <w:sz w:val="20"/>
                <w:szCs w:val="20"/>
                <w:lang w:eastAsia="pt-BR"/>
              </w:rPr>
              <w:t>Pessoal (i)</w:t>
            </w:r>
          </w:p>
        </w:tc>
        <w:tc>
          <w:tcPr>
            <w:tcW w:w="0" w:type="auto"/>
            <w:tcBorders>
              <w:top w:val="nil"/>
              <w:left w:val="nil"/>
              <w:bottom w:val="nil"/>
              <w:right w:val="nil"/>
            </w:tcBorders>
            <w:shd w:val="clear" w:color="auto" w:fill="auto"/>
            <w:noWrap/>
            <w:vAlign w:val="bottom"/>
            <w:hideMark/>
          </w:tcPr>
          <w:p w14:paraId="1DDEACC7" w14:textId="77777777" w:rsidR="004E5A3C" w:rsidRPr="004E5A3C" w:rsidRDefault="004E5A3C" w:rsidP="004E5A3C">
            <w:pPr>
              <w:keepNext w:val="0"/>
              <w:rPr>
                <w:rFonts w:ascii="Arial" w:hAnsi="Arial" w:cs="Arial"/>
                <w:color w:val="000000"/>
                <w:sz w:val="20"/>
                <w:szCs w:val="20"/>
                <w:lang w:eastAsia="pt-BR"/>
              </w:rPr>
            </w:pPr>
          </w:p>
        </w:tc>
        <w:tc>
          <w:tcPr>
            <w:tcW w:w="0" w:type="auto"/>
            <w:tcBorders>
              <w:top w:val="nil"/>
              <w:left w:val="nil"/>
              <w:bottom w:val="nil"/>
              <w:right w:val="nil"/>
            </w:tcBorders>
            <w:shd w:val="clear" w:color="auto" w:fill="auto"/>
            <w:noWrap/>
            <w:vAlign w:val="bottom"/>
            <w:hideMark/>
          </w:tcPr>
          <w:p w14:paraId="02971DDF" w14:textId="77777777" w:rsidR="004E5A3C" w:rsidRPr="004E5A3C" w:rsidRDefault="004E5A3C" w:rsidP="004E5A3C">
            <w:pPr>
              <w:keepNext w:val="0"/>
              <w:rPr>
                <w:rFonts w:ascii="Arial" w:hAnsi="Arial" w:cs="Arial"/>
                <w:sz w:val="20"/>
                <w:szCs w:val="20"/>
                <w:lang w:eastAsia="pt-BR"/>
              </w:rPr>
            </w:pPr>
            <w:r w:rsidRPr="004E5A3C">
              <w:rPr>
                <w:rFonts w:ascii="Arial" w:hAnsi="Arial" w:cs="Arial"/>
                <w:sz w:val="20"/>
                <w:szCs w:val="20"/>
                <w:lang w:eastAsia="pt-BR"/>
              </w:rPr>
              <w:t xml:space="preserve">      (22.831)</w:t>
            </w:r>
          </w:p>
        </w:tc>
        <w:tc>
          <w:tcPr>
            <w:tcW w:w="0" w:type="auto"/>
            <w:tcBorders>
              <w:top w:val="nil"/>
              <w:left w:val="nil"/>
              <w:bottom w:val="nil"/>
              <w:right w:val="nil"/>
            </w:tcBorders>
            <w:shd w:val="clear" w:color="auto" w:fill="auto"/>
            <w:noWrap/>
            <w:vAlign w:val="bottom"/>
            <w:hideMark/>
          </w:tcPr>
          <w:p w14:paraId="7A61A3BD" w14:textId="77777777" w:rsidR="004E5A3C" w:rsidRPr="004E5A3C" w:rsidRDefault="004E5A3C" w:rsidP="004E5A3C">
            <w:pPr>
              <w:keepNext w:val="0"/>
              <w:rPr>
                <w:rFonts w:ascii="Arial" w:hAnsi="Arial" w:cs="Arial"/>
                <w:sz w:val="20"/>
                <w:szCs w:val="20"/>
                <w:lang w:eastAsia="pt-BR"/>
              </w:rPr>
            </w:pPr>
          </w:p>
        </w:tc>
        <w:tc>
          <w:tcPr>
            <w:tcW w:w="0" w:type="auto"/>
            <w:tcBorders>
              <w:top w:val="nil"/>
              <w:left w:val="nil"/>
              <w:bottom w:val="nil"/>
              <w:right w:val="nil"/>
            </w:tcBorders>
            <w:shd w:val="clear" w:color="auto" w:fill="auto"/>
            <w:noWrap/>
            <w:vAlign w:val="bottom"/>
            <w:hideMark/>
          </w:tcPr>
          <w:p w14:paraId="0ED37E8E" w14:textId="77777777" w:rsidR="004E5A3C" w:rsidRPr="004E5A3C" w:rsidRDefault="004E5A3C" w:rsidP="004E5A3C">
            <w:pPr>
              <w:keepNext w:val="0"/>
              <w:rPr>
                <w:rFonts w:ascii="Arial" w:hAnsi="Arial" w:cs="Arial"/>
                <w:sz w:val="20"/>
                <w:szCs w:val="20"/>
                <w:lang w:eastAsia="pt-BR"/>
              </w:rPr>
            </w:pPr>
            <w:r w:rsidRPr="004E5A3C">
              <w:rPr>
                <w:rFonts w:ascii="Arial" w:hAnsi="Arial" w:cs="Arial"/>
                <w:sz w:val="20"/>
                <w:szCs w:val="20"/>
                <w:lang w:eastAsia="pt-BR"/>
              </w:rPr>
              <w:t xml:space="preserve">      (20.394)</w:t>
            </w:r>
          </w:p>
        </w:tc>
        <w:tc>
          <w:tcPr>
            <w:tcW w:w="0" w:type="auto"/>
            <w:tcBorders>
              <w:top w:val="nil"/>
              <w:left w:val="nil"/>
              <w:bottom w:val="nil"/>
              <w:right w:val="nil"/>
            </w:tcBorders>
            <w:shd w:val="clear" w:color="auto" w:fill="auto"/>
            <w:noWrap/>
            <w:vAlign w:val="bottom"/>
            <w:hideMark/>
          </w:tcPr>
          <w:p w14:paraId="62AABF90" w14:textId="77777777" w:rsidR="004E5A3C" w:rsidRPr="004E5A3C" w:rsidRDefault="004E5A3C" w:rsidP="004E5A3C">
            <w:pPr>
              <w:keepNext w:val="0"/>
              <w:rPr>
                <w:rFonts w:ascii="Arial" w:hAnsi="Arial" w:cs="Arial"/>
                <w:sz w:val="20"/>
                <w:szCs w:val="20"/>
                <w:lang w:eastAsia="pt-BR"/>
              </w:rPr>
            </w:pPr>
          </w:p>
        </w:tc>
        <w:tc>
          <w:tcPr>
            <w:tcW w:w="0" w:type="auto"/>
            <w:tcBorders>
              <w:top w:val="nil"/>
              <w:left w:val="nil"/>
              <w:bottom w:val="nil"/>
              <w:right w:val="nil"/>
            </w:tcBorders>
            <w:shd w:val="clear" w:color="auto" w:fill="auto"/>
            <w:noWrap/>
            <w:vAlign w:val="bottom"/>
            <w:hideMark/>
          </w:tcPr>
          <w:p w14:paraId="4B83D712" w14:textId="77777777" w:rsidR="004E5A3C" w:rsidRPr="004E5A3C" w:rsidRDefault="004E5A3C" w:rsidP="004E5A3C">
            <w:pPr>
              <w:keepNext w:val="0"/>
              <w:rPr>
                <w:rFonts w:ascii="Arial" w:hAnsi="Arial" w:cs="Arial"/>
                <w:sz w:val="20"/>
                <w:szCs w:val="20"/>
                <w:lang w:eastAsia="pt-BR"/>
              </w:rPr>
            </w:pPr>
            <w:r w:rsidRPr="004E5A3C">
              <w:rPr>
                <w:rFonts w:ascii="Arial" w:hAnsi="Arial" w:cs="Arial"/>
                <w:sz w:val="20"/>
                <w:szCs w:val="20"/>
                <w:lang w:eastAsia="pt-BR"/>
              </w:rPr>
              <w:t xml:space="preserve">    (42.351)</w:t>
            </w:r>
          </w:p>
        </w:tc>
        <w:tc>
          <w:tcPr>
            <w:tcW w:w="0" w:type="auto"/>
            <w:tcBorders>
              <w:top w:val="nil"/>
              <w:left w:val="nil"/>
              <w:bottom w:val="nil"/>
              <w:right w:val="nil"/>
            </w:tcBorders>
            <w:shd w:val="clear" w:color="auto" w:fill="auto"/>
            <w:noWrap/>
            <w:vAlign w:val="bottom"/>
            <w:hideMark/>
          </w:tcPr>
          <w:p w14:paraId="1BDEACA0" w14:textId="77777777" w:rsidR="004E5A3C" w:rsidRPr="004E5A3C" w:rsidRDefault="004E5A3C" w:rsidP="004E5A3C">
            <w:pPr>
              <w:keepNext w:val="0"/>
              <w:rPr>
                <w:rFonts w:ascii="Arial" w:hAnsi="Arial" w:cs="Arial"/>
                <w:sz w:val="20"/>
                <w:szCs w:val="20"/>
                <w:lang w:eastAsia="pt-BR"/>
              </w:rPr>
            </w:pPr>
          </w:p>
        </w:tc>
        <w:tc>
          <w:tcPr>
            <w:tcW w:w="0" w:type="auto"/>
            <w:tcBorders>
              <w:top w:val="nil"/>
              <w:left w:val="nil"/>
              <w:bottom w:val="nil"/>
              <w:right w:val="nil"/>
            </w:tcBorders>
            <w:shd w:val="clear" w:color="auto" w:fill="auto"/>
            <w:noWrap/>
            <w:vAlign w:val="bottom"/>
            <w:hideMark/>
          </w:tcPr>
          <w:p w14:paraId="48913CDB" w14:textId="77777777" w:rsidR="004E5A3C" w:rsidRPr="004E5A3C" w:rsidRDefault="004E5A3C" w:rsidP="004E5A3C">
            <w:pPr>
              <w:keepNext w:val="0"/>
              <w:rPr>
                <w:rFonts w:ascii="Arial" w:hAnsi="Arial" w:cs="Arial"/>
                <w:sz w:val="20"/>
                <w:szCs w:val="20"/>
                <w:lang w:eastAsia="pt-BR"/>
              </w:rPr>
            </w:pPr>
            <w:r w:rsidRPr="004E5A3C">
              <w:rPr>
                <w:rFonts w:ascii="Arial" w:hAnsi="Arial" w:cs="Arial"/>
                <w:sz w:val="20"/>
                <w:szCs w:val="20"/>
                <w:lang w:eastAsia="pt-BR"/>
              </w:rPr>
              <w:t xml:space="preserve">    (40.117)</w:t>
            </w:r>
          </w:p>
        </w:tc>
      </w:tr>
      <w:tr w:rsidR="004E5A3C" w:rsidRPr="004E5A3C" w14:paraId="33758726" w14:textId="77777777" w:rsidTr="004E5A3C">
        <w:trPr>
          <w:trHeight w:val="264"/>
        </w:trPr>
        <w:tc>
          <w:tcPr>
            <w:tcW w:w="0" w:type="auto"/>
            <w:tcBorders>
              <w:top w:val="nil"/>
              <w:left w:val="nil"/>
              <w:bottom w:val="nil"/>
              <w:right w:val="nil"/>
            </w:tcBorders>
            <w:shd w:val="clear" w:color="auto" w:fill="auto"/>
            <w:noWrap/>
            <w:vAlign w:val="bottom"/>
            <w:hideMark/>
          </w:tcPr>
          <w:p w14:paraId="3C1B36B0" w14:textId="77777777" w:rsidR="004E5A3C" w:rsidRPr="004E5A3C" w:rsidRDefault="004E5A3C" w:rsidP="004E5A3C">
            <w:pPr>
              <w:keepNext w:val="0"/>
              <w:rPr>
                <w:rFonts w:ascii="Arial" w:hAnsi="Arial" w:cs="Arial"/>
                <w:color w:val="000000"/>
                <w:sz w:val="20"/>
                <w:szCs w:val="20"/>
                <w:lang w:eastAsia="pt-BR"/>
              </w:rPr>
            </w:pPr>
            <w:r w:rsidRPr="004E5A3C">
              <w:rPr>
                <w:rFonts w:ascii="Arial" w:hAnsi="Arial" w:cs="Arial"/>
                <w:color w:val="000000"/>
                <w:sz w:val="20"/>
                <w:szCs w:val="20"/>
                <w:lang w:eastAsia="pt-BR"/>
              </w:rPr>
              <w:t xml:space="preserve">Materiais </w:t>
            </w:r>
          </w:p>
        </w:tc>
        <w:tc>
          <w:tcPr>
            <w:tcW w:w="0" w:type="auto"/>
            <w:tcBorders>
              <w:top w:val="nil"/>
              <w:left w:val="nil"/>
              <w:bottom w:val="nil"/>
              <w:right w:val="nil"/>
            </w:tcBorders>
            <w:shd w:val="clear" w:color="auto" w:fill="auto"/>
            <w:noWrap/>
            <w:vAlign w:val="bottom"/>
            <w:hideMark/>
          </w:tcPr>
          <w:p w14:paraId="7B0DDFB7" w14:textId="77777777" w:rsidR="004E5A3C" w:rsidRPr="004E5A3C" w:rsidRDefault="004E5A3C" w:rsidP="004E5A3C">
            <w:pPr>
              <w:keepNext w:val="0"/>
              <w:rPr>
                <w:rFonts w:ascii="Arial" w:hAnsi="Arial" w:cs="Arial"/>
                <w:color w:val="000000"/>
                <w:sz w:val="20"/>
                <w:szCs w:val="20"/>
                <w:lang w:eastAsia="pt-BR"/>
              </w:rPr>
            </w:pPr>
          </w:p>
        </w:tc>
        <w:tc>
          <w:tcPr>
            <w:tcW w:w="0" w:type="auto"/>
            <w:tcBorders>
              <w:top w:val="nil"/>
              <w:left w:val="nil"/>
              <w:bottom w:val="nil"/>
              <w:right w:val="nil"/>
            </w:tcBorders>
            <w:shd w:val="clear" w:color="auto" w:fill="auto"/>
            <w:noWrap/>
            <w:vAlign w:val="bottom"/>
            <w:hideMark/>
          </w:tcPr>
          <w:p w14:paraId="5E4C7141" w14:textId="77777777" w:rsidR="004E5A3C" w:rsidRPr="004E5A3C" w:rsidRDefault="004E5A3C" w:rsidP="004E5A3C">
            <w:pPr>
              <w:keepNext w:val="0"/>
              <w:rPr>
                <w:rFonts w:ascii="Arial" w:hAnsi="Arial" w:cs="Arial"/>
                <w:sz w:val="20"/>
                <w:szCs w:val="20"/>
                <w:lang w:eastAsia="pt-BR"/>
              </w:rPr>
            </w:pPr>
            <w:r w:rsidRPr="004E5A3C">
              <w:rPr>
                <w:rFonts w:ascii="Arial" w:hAnsi="Arial" w:cs="Arial"/>
                <w:sz w:val="20"/>
                <w:szCs w:val="20"/>
                <w:lang w:eastAsia="pt-BR"/>
              </w:rPr>
              <w:t xml:space="preserve">           (106)</w:t>
            </w:r>
          </w:p>
        </w:tc>
        <w:tc>
          <w:tcPr>
            <w:tcW w:w="0" w:type="auto"/>
            <w:tcBorders>
              <w:top w:val="nil"/>
              <w:left w:val="nil"/>
              <w:bottom w:val="nil"/>
              <w:right w:val="nil"/>
            </w:tcBorders>
            <w:shd w:val="clear" w:color="auto" w:fill="auto"/>
            <w:noWrap/>
            <w:vAlign w:val="bottom"/>
            <w:hideMark/>
          </w:tcPr>
          <w:p w14:paraId="35A1BB88" w14:textId="77777777" w:rsidR="004E5A3C" w:rsidRPr="004E5A3C" w:rsidRDefault="004E5A3C" w:rsidP="004E5A3C">
            <w:pPr>
              <w:keepNext w:val="0"/>
              <w:rPr>
                <w:rFonts w:ascii="Arial" w:hAnsi="Arial" w:cs="Arial"/>
                <w:sz w:val="20"/>
                <w:szCs w:val="20"/>
                <w:lang w:eastAsia="pt-BR"/>
              </w:rPr>
            </w:pPr>
          </w:p>
        </w:tc>
        <w:tc>
          <w:tcPr>
            <w:tcW w:w="0" w:type="auto"/>
            <w:tcBorders>
              <w:top w:val="nil"/>
              <w:left w:val="nil"/>
              <w:bottom w:val="nil"/>
              <w:right w:val="nil"/>
            </w:tcBorders>
            <w:shd w:val="clear" w:color="auto" w:fill="auto"/>
            <w:noWrap/>
            <w:vAlign w:val="bottom"/>
            <w:hideMark/>
          </w:tcPr>
          <w:p w14:paraId="18A41FFC" w14:textId="77777777" w:rsidR="004E5A3C" w:rsidRPr="004E5A3C" w:rsidRDefault="004E5A3C" w:rsidP="004E5A3C">
            <w:pPr>
              <w:keepNext w:val="0"/>
              <w:rPr>
                <w:rFonts w:ascii="Arial" w:hAnsi="Arial" w:cs="Arial"/>
                <w:sz w:val="20"/>
                <w:szCs w:val="20"/>
                <w:lang w:eastAsia="pt-BR"/>
              </w:rPr>
            </w:pPr>
            <w:r w:rsidRPr="004E5A3C">
              <w:rPr>
                <w:rFonts w:ascii="Arial" w:hAnsi="Arial" w:cs="Arial"/>
                <w:sz w:val="20"/>
                <w:szCs w:val="20"/>
                <w:lang w:eastAsia="pt-BR"/>
              </w:rPr>
              <w:t xml:space="preserve">              (1)</w:t>
            </w:r>
          </w:p>
        </w:tc>
        <w:tc>
          <w:tcPr>
            <w:tcW w:w="0" w:type="auto"/>
            <w:tcBorders>
              <w:top w:val="nil"/>
              <w:left w:val="nil"/>
              <w:bottom w:val="nil"/>
              <w:right w:val="nil"/>
            </w:tcBorders>
            <w:shd w:val="clear" w:color="auto" w:fill="auto"/>
            <w:noWrap/>
            <w:vAlign w:val="bottom"/>
            <w:hideMark/>
          </w:tcPr>
          <w:p w14:paraId="6B6BB646" w14:textId="77777777" w:rsidR="004E5A3C" w:rsidRPr="004E5A3C" w:rsidRDefault="004E5A3C" w:rsidP="004E5A3C">
            <w:pPr>
              <w:keepNext w:val="0"/>
              <w:rPr>
                <w:rFonts w:ascii="Arial" w:hAnsi="Arial" w:cs="Arial"/>
                <w:sz w:val="20"/>
                <w:szCs w:val="20"/>
                <w:lang w:eastAsia="pt-BR"/>
              </w:rPr>
            </w:pPr>
          </w:p>
        </w:tc>
        <w:tc>
          <w:tcPr>
            <w:tcW w:w="0" w:type="auto"/>
            <w:tcBorders>
              <w:top w:val="nil"/>
              <w:left w:val="nil"/>
              <w:bottom w:val="nil"/>
              <w:right w:val="nil"/>
            </w:tcBorders>
            <w:shd w:val="clear" w:color="auto" w:fill="auto"/>
            <w:noWrap/>
            <w:vAlign w:val="bottom"/>
            <w:hideMark/>
          </w:tcPr>
          <w:p w14:paraId="1E3C9052" w14:textId="77777777" w:rsidR="004E5A3C" w:rsidRPr="004E5A3C" w:rsidRDefault="004E5A3C" w:rsidP="004E5A3C">
            <w:pPr>
              <w:keepNext w:val="0"/>
              <w:rPr>
                <w:rFonts w:ascii="Arial" w:hAnsi="Arial" w:cs="Arial"/>
                <w:sz w:val="20"/>
                <w:szCs w:val="20"/>
                <w:lang w:eastAsia="pt-BR"/>
              </w:rPr>
            </w:pPr>
            <w:r w:rsidRPr="004E5A3C">
              <w:rPr>
                <w:rFonts w:ascii="Arial" w:hAnsi="Arial" w:cs="Arial"/>
                <w:sz w:val="20"/>
                <w:szCs w:val="20"/>
                <w:lang w:eastAsia="pt-BR"/>
              </w:rPr>
              <w:t xml:space="preserve">         (113)</w:t>
            </w:r>
          </w:p>
        </w:tc>
        <w:tc>
          <w:tcPr>
            <w:tcW w:w="0" w:type="auto"/>
            <w:tcBorders>
              <w:top w:val="nil"/>
              <w:left w:val="nil"/>
              <w:bottom w:val="nil"/>
              <w:right w:val="nil"/>
            </w:tcBorders>
            <w:shd w:val="clear" w:color="auto" w:fill="auto"/>
            <w:noWrap/>
            <w:vAlign w:val="bottom"/>
            <w:hideMark/>
          </w:tcPr>
          <w:p w14:paraId="14795B0E" w14:textId="77777777" w:rsidR="004E5A3C" w:rsidRPr="004E5A3C" w:rsidRDefault="004E5A3C" w:rsidP="004E5A3C">
            <w:pPr>
              <w:keepNext w:val="0"/>
              <w:rPr>
                <w:rFonts w:ascii="Arial" w:hAnsi="Arial" w:cs="Arial"/>
                <w:sz w:val="20"/>
                <w:szCs w:val="20"/>
                <w:lang w:eastAsia="pt-BR"/>
              </w:rPr>
            </w:pPr>
          </w:p>
        </w:tc>
        <w:tc>
          <w:tcPr>
            <w:tcW w:w="0" w:type="auto"/>
            <w:tcBorders>
              <w:top w:val="nil"/>
              <w:left w:val="nil"/>
              <w:bottom w:val="nil"/>
              <w:right w:val="nil"/>
            </w:tcBorders>
            <w:shd w:val="clear" w:color="auto" w:fill="auto"/>
            <w:noWrap/>
            <w:vAlign w:val="bottom"/>
            <w:hideMark/>
          </w:tcPr>
          <w:p w14:paraId="0EA6E395" w14:textId="77777777" w:rsidR="004E5A3C" w:rsidRPr="004E5A3C" w:rsidRDefault="004E5A3C" w:rsidP="004E5A3C">
            <w:pPr>
              <w:keepNext w:val="0"/>
              <w:rPr>
                <w:rFonts w:ascii="Arial" w:hAnsi="Arial" w:cs="Arial"/>
                <w:sz w:val="20"/>
                <w:szCs w:val="20"/>
                <w:lang w:eastAsia="pt-BR"/>
              </w:rPr>
            </w:pPr>
            <w:r w:rsidRPr="004E5A3C">
              <w:rPr>
                <w:rFonts w:ascii="Arial" w:hAnsi="Arial" w:cs="Arial"/>
                <w:sz w:val="20"/>
                <w:szCs w:val="20"/>
                <w:lang w:eastAsia="pt-BR"/>
              </w:rPr>
              <w:t xml:space="preserve">          (18)</w:t>
            </w:r>
          </w:p>
        </w:tc>
      </w:tr>
      <w:tr w:rsidR="004E5A3C" w:rsidRPr="004E5A3C" w14:paraId="70334C50" w14:textId="77777777" w:rsidTr="004E5A3C">
        <w:trPr>
          <w:trHeight w:val="264"/>
        </w:trPr>
        <w:tc>
          <w:tcPr>
            <w:tcW w:w="0" w:type="auto"/>
            <w:tcBorders>
              <w:top w:val="nil"/>
              <w:left w:val="nil"/>
              <w:bottom w:val="nil"/>
              <w:right w:val="nil"/>
            </w:tcBorders>
            <w:shd w:val="clear" w:color="auto" w:fill="auto"/>
            <w:noWrap/>
            <w:vAlign w:val="bottom"/>
            <w:hideMark/>
          </w:tcPr>
          <w:p w14:paraId="3ECE833D" w14:textId="77777777" w:rsidR="004E5A3C" w:rsidRPr="004E5A3C" w:rsidRDefault="004E5A3C" w:rsidP="004E5A3C">
            <w:pPr>
              <w:keepNext w:val="0"/>
              <w:rPr>
                <w:rFonts w:ascii="Arial" w:hAnsi="Arial" w:cs="Arial"/>
                <w:color w:val="000000"/>
                <w:sz w:val="20"/>
                <w:szCs w:val="20"/>
                <w:lang w:eastAsia="pt-BR"/>
              </w:rPr>
            </w:pPr>
            <w:r w:rsidRPr="004E5A3C">
              <w:rPr>
                <w:rFonts w:ascii="Arial" w:hAnsi="Arial" w:cs="Arial"/>
                <w:color w:val="000000"/>
                <w:sz w:val="20"/>
                <w:szCs w:val="20"/>
                <w:lang w:eastAsia="pt-BR"/>
              </w:rPr>
              <w:t>Serviços de Terceiros (</w:t>
            </w:r>
            <w:proofErr w:type="spellStart"/>
            <w:r w:rsidRPr="004E5A3C">
              <w:rPr>
                <w:rFonts w:ascii="Arial" w:hAnsi="Arial" w:cs="Arial"/>
                <w:color w:val="000000"/>
                <w:sz w:val="20"/>
                <w:szCs w:val="20"/>
                <w:lang w:eastAsia="pt-BR"/>
              </w:rPr>
              <w:t>ii</w:t>
            </w:r>
            <w:proofErr w:type="spellEnd"/>
            <w:r w:rsidRPr="004E5A3C">
              <w:rPr>
                <w:rFonts w:ascii="Arial" w:hAnsi="Arial" w:cs="Arial"/>
                <w:color w:val="000000"/>
                <w:sz w:val="20"/>
                <w:szCs w:val="20"/>
                <w:lang w:eastAsia="pt-BR"/>
              </w:rPr>
              <w:t>)</w:t>
            </w:r>
          </w:p>
        </w:tc>
        <w:tc>
          <w:tcPr>
            <w:tcW w:w="0" w:type="auto"/>
            <w:tcBorders>
              <w:top w:val="nil"/>
              <w:left w:val="nil"/>
              <w:bottom w:val="nil"/>
              <w:right w:val="nil"/>
            </w:tcBorders>
            <w:shd w:val="clear" w:color="auto" w:fill="auto"/>
            <w:noWrap/>
            <w:vAlign w:val="bottom"/>
            <w:hideMark/>
          </w:tcPr>
          <w:p w14:paraId="138D8B1D" w14:textId="77777777" w:rsidR="004E5A3C" w:rsidRPr="004E5A3C" w:rsidRDefault="004E5A3C" w:rsidP="004E5A3C">
            <w:pPr>
              <w:keepNext w:val="0"/>
              <w:rPr>
                <w:rFonts w:ascii="Arial" w:hAnsi="Arial" w:cs="Arial"/>
                <w:color w:val="000000"/>
                <w:sz w:val="20"/>
                <w:szCs w:val="20"/>
                <w:lang w:eastAsia="pt-BR"/>
              </w:rPr>
            </w:pPr>
          </w:p>
        </w:tc>
        <w:tc>
          <w:tcPr>
            <w:tcW w:w="0" w:type="auto"/>
            <w:tcBorders>
              <w:top w:val="nil"/>
              <w:left w:val="nil"/>
              <w:bottom w:val="nil"/>
              <w:right w:val="nil"/>
            </w:tcBorders>
            <w:shd w:val="clear" w:color="auto" w:fill="auto"/>
            <w:noWrap/>
            <w:vAlign w:val="bottom"/>
            <w:hideMark/>
          </w:tcPr>
          <w:p w14:paraId="381E83BE" w14:textId="77777777" w:rsidR="004E5A3C" w:rsidRPr="004E5A3C" w:rsidRDefault="004E5A3C" w:rsidP="004E5A3C">
            <w:pPr>
              <w:keepNext w:val="0"/>
              <w:rPr>
                <w:rFonts w:ascii="Arial" w:hAnsi="Arial" w:cs="Arial"/>
                <w:sz w:val="20"/>
                <w:szCs w:val="20"/>
                <w:lang w:eastAsia="pt-BR"/>
              </w:rPr>
            </w:pPr>
            <w:r w:rsidRPr="004E5A3C">
              <w:rPr>
                <w:rFonts w:ascii="Arial" w:hAnsi="Arial" w:cs="Arial"/>
                <w:sz w:val="20"/>
                <w:szCs w:val="20"/>
                <w:lang w:eastAsia="pt-BR"/>
              </w:rPr>
              <w:t xml:space="preserve">        (3.543)</w:t>
            </w:r>
          </w:p>
        </w:tc>
        <w:tc>
          <w:tcPr>
            <w:tcW w:w="0" w:type="auto"/>
            <w:tcBorders>
              <w:top w:val="nil"/>
              <w:left w:val="nil"/>
              <w:bottom w:val="nil"/>
              <w:right w:val="nil"/>
            </w:tcBorders>
            <w:shd w:val="clear" w:color="auto" w:fill="auto"/>
            <w:noWrap/>
            <w:vAlign w:val="bottom"/>
            <w:hideMark/>
          </w:tcPr>
          <w:p w14:paraId="05B0F04F" w14:textId="77777777" w:rsidR="004E5A3C" w:rsidRPr="004E5A3C" w:rsidRDefault="004E5A3C" w:rsidP="004E5A3C">
            <w:pPr>
              <w:keepNext w:val="0"/>
              <w:rPr>
                <w:rFonts w:ascii="Arial" w:hAnsi="Arial" w:cs="Arial"/>
                <w:sz w:val="20"/>
                <w:szCs w:val="20"/>
                <w:lang w:eastAsia="pt-BR"/>
              </w:rPr>
            </w:pPr>
          </w:p>
        </w:tc>
        <w:tc>
          <w:tcPr>
            <w:tcW w:w="0" w:type="auto"/>
            <w:tcBorders>
              <w:top w:val="nil"/>
              <w:left w:val="nil"/>
              <w:bottom w:val="nil"/>
              <w:right w:val="nil"/>
            </w:tcBorders>
            <w:shd w:val="clear" w:color="auto" w:fill="auto"/>
            <w:noWrap/>
            <w:vAlign w:val="bottom"/>
            <w:hideMark/>
          </w:tcPr>
          <w:p w14:paraId="6FFFC9D5" w14:textId="77777777" w:rsidR="004E5A3C" w:rsidRPr="004E5A3C" w:rsidRDefault="004E5A3C" w:rsidP="004E5A3C">
            <w:pPr>
              <w:keepNext w:val="0"/>
              <w:rPr>
                <w:rFonts w:ascii="Arial" w:hAnsi="Arial" w:cs="Arial"/>
                <w:sz w:val="20"/>
                <w:szCs w:val="20"/>
                <w:lang w:eastAsia="pt-BR"/>
              </w:rPr>
            </w:pPr>
            <w:r w:rsidRPr="004E5A3C">
              <w:rPr>
                <w:rFonts w:ascii="Arial" w:hAnsi="Arial" w:cs="Arial"/>
                <w:sz w:val="20"/>
                <w:szCs w:val="20"/>
                <w:lang w:eastAsia="pt-BR"/>
              </w:rPr>
              <w:t xml:space="preserve">        (1.844)</w:t>
            </w:r>
          </w:p>
        </w:tc>
        <w:tc>
          <w:tcPr>
            <w:tcW w:w="0" w:type="auto"/>
            <w:tcBorders>
              <w:top w:val="nil"/>
              <w:left w:val="nil"/>
              <w:bottom w:val="nil"/>
              <w:right w:val="nil"/>
            </w:tcBorders>
            <w:shd w:val="clear" w:color="auto" w:fill="auto"/>
            <w:noWrap/>
            <w:vAlign w:val="bottom"/>
            <w:hideMark/>
          </w:tcPr>
          <w:p w14:paraId="42EEE6FE" w14:textId="77777777" w:rsidR="004E5A3C" w:rsidRPr="004E5A3C" w:rsidRDefault="004E5A3C" w:rsidP="004E5A3C">
            <w:pPr>
              <w:keepNext w:val="0"/>
              <w:rPr>
                <w:rFonts w:ascii="Arial" w:hAnsi="Arial" w:cs="Arial"/>
                <w:sz w:val="20"/>
                <w:szCs w:val="20"/>
                <w:lang w:eastAsia="pt-BR"/>
              </w:rPr>
            </w:pPr>
          </w:p>
        </w:tc>
        <w:tc>
          <w:tcPr>
            <w:tcW w:w="0" w:type="auto"/>
            <w:tcBorders>
              <w:top w:val="nil"/>
              <w:left w:val="nil"/>
              <w:bottom w:val="nil"/>
              <w:right w:val="nil"/>
            </w:tcBorders>
            <w:shd w:val="clear" w:color="auto" w:fill="auto"/>
            <w:noWrap/>
            <w:vAlign w:val="bottom"/>
            <w:hideMark/>
          </w:tcPr>
          <w:p w14:paraId="6220666D" w14:textId="77777777" w:rsidR="004E5A3C" w:rsidRPr="004E5A3C" w:rsidRDefault="004E5A3C" w:rsidP="004E5A3C">
            <w:pPr>
              <w:keepNext w:val="0"/>
              <w:rPr>
                <w:rFonts w:ascii="Arial" w:hAnsi="Arial" w:cs="Arial"/>
                <w:sz w:val="20"/>
                <w:szCs w:val="20"/>
                <w:lang w:eastAsia="pt-BR"/>
              </w:rPr>
            </w:pPr>
            <w:r w:rsidRPr="004E5A3C">
              <w:rPr>
                <w:rFonts w:ascii="Arial" w:hAnsi="Arial" w:cs="Arial"/>
                <w:sz w:val="20"/>
                <w:szCs w:val="20"/>
                <w:lang w:eastAsia="pt-BR"/>
              </w:rPr>
              <w:t xml:space="preserve">      (6.316)</w:t>
            </w:r>
          </w:p>
        </w:tc>
        <w:tc>
          <w:tcPr>
            <w:tcW w:w="0" w:type="auto"/>
            <w:tcBorders>
              <w:top w:val="nil"/>
              <w:left w:val="nil"/>
              <w:bottom w:val="nil"/>
              <w:right w:val="nil"/>
            </w:tcBorders>
            <w:shd w:val="clear" w:color="auto" w:fill="auto"/>
            <w:noWrap/>
            <w:vAlign w:val="bottom"/>
            <w:hideMark/>
          </w:tcPr>
          <w:p w14:paraId="100660BB" w14:textId="77777777" w:rsidR="004E5A3C" w:rsidRPr="004E5A3C" w:rsidRDefault="004E5A3C" w:rsidP="004E5A3C">
            <w:pPr>
              <w:keepNext w:val="0"/>
              <w:rPr>
                <w:rFonts w:ascii="Arial" w:hAnsi="Arial" w:cs="Arial"/>
                <w:sz w:val="20"/>
                <w:szCs w:val="20"/>
                <w:lang w:eastAsia="pt-BR"/>
              </w:rPr>
            </w:pPr>
          </w:p>
        </w:tc>
        <w:tc>
          <w:tcPr>
            <w:tcW w:w="0" w:type="auto"/>
            <w:tcBorders>
              <w:top w:val="nil"/>
              <w:left w:val="nil"/>
              <w:bottom w:val="nil"/>
              <w:right w:val="nil"/>
            </w:tcBorders>
            <w:shd w:val="clear" w:color="auto" w:fill="auto"/>
            <w:noWrap/>
            <w:vAlign w:val="bottom"/>
            <w:hideMark/>
          </w:tcPr>
          <w:p w14:paraId="5FB9A672" w14:textId="77777777" w:rsidR="004E5A3C" w:rsidRPr="004E5A3C" w:rsidRDefault="004E5A3C" w:rsidP="004E5A3C">
            <w:pPr>
              <w:keepNext w:val="0"/>
              <w:rPr>
                <w:rFonts w:ascii="Arial" w:hAnsi="Arial" w:cs="Arial"/>
                <w:sz w:val="20"/>
                <w:szCs w:val="20"/>
                <w:lang w:eastAsia="pt-BR"/>
              </w:rPr>
            </w:pPr>
            <w:r w:rsidRPr="004E5A3C">
              <w:rPr>
                <w:rFonts w:ascii="Arial" w:hAnsi="Arial" w:cs="Arial"/>
                <w:sz w:val="20"/>
                <w:szCs w:val="20"/>
                <w:lang w:eastAsia="pt-BR"/>
              </w:rPr>
              <w:t xml:space="preserve">      (3.373)</w:t>
            </w:r>
          </w:p>
        </w:tc>
      </w:tr>
      <w:tr w:rsidR="004E5A3C" w:rsidRPr="004E5A3C" w14:paraId="05219275" w14:textId="77777777" w:rsidTr="004E5A3C">
        <w:trPr>
          <w:trHeight w:val="264"/>
        </w:trPr>
        <w:tc>
          <w:tcPr>
            <w:tcW w:w="0" w:type="auto"/>
            <w:tcBorders>
              <w:top w:val="nil"/>
              <w:left w:val="nil"/>
              <w:bottom w:val="nil"/>
              <w:right w:val="nil"/>
            </w:tcBorders>
            <w:shd w:val="clear" w:color="auto" w:fill="auto"/>
            <w:noWrap/>
            <w:vAlign w:val="bottom"/>
            <w:hideMark/>
          </w:tcPr>
          <w:p w14:paraId="7B037E4A" w14:textId="77777777" w:rsidR="004E5A3C" w:rsidRPr="004E5A3C" w:rsidRDefault="004E5A3C" w:rsidP="004E5A3C">
            <w:pPr>
              <w:keepNext w:val="0"/>
              <w:rPr>
                <w:rFonts w:ascii="Arial" w:hAnsi="Arial" w:cs="Arial"/>
                <w:color w:val="000000"/>
                <w:sz w:val="20"/>
                <w:szCs w:val="20"/>
                <w:lang w:eastAsia="pt-BR"/>
              </w:rPr>
            </w:pPr>
            <w:r w:rsidRPr="004E5A3C">
              <w:rPr>
                <w:rFonts w:ascii="Arial" w:hAnsi="Arial" w:cs="Arial"/>
                <w:color w:val="000000"/>
                <w:sz w:val="20"/>
                <w:szCs w:val="20"/>
                <w:lang w:eastAsia="pt-BR"/>
              </w:rPr>
              <w:t>Gerais de Funcionamento das instalações (</w:t>
            </w:r>
            <w:proofErr w:type="spellStart"/>
            <w:r w:rsidRPr="004E5A3C">
              <w:rPr>
                <w:rFonts w:ascii="Arial" w:hAnsi="Arial" w:cs="Arial"/>
                <w:color w:val="000000"/>
                <w:sz w:val="20"/>
                <w:szCs w:val="20"/>
                <w:lang w:eastAsia="pt-BR"/>
              </w:rPr>
              <w:t>iii</w:t>
            </w:r>
            <w:proofErr w:type="spellEnd"/>
            <w:r w:rsidRPr="004E5A3C">
              <w:rPr>
                <w:rFonts w:ascii="Arial" w:hAnsi="Arial" w:cs="Arial"/>
                <w:color w:val="000000"/>
                <w:sz w:val="20"/>
                <w:szCs w:val="20"/>
                <w:lang w:eastAsia="pt-BR"/>
              </w:rPr>
              <w:t>)</w:t>
            </w:r>
          </w:p>
        </w:tc>
        <w:tc>
          <w:tcPr>
            <w:tcW w:w="0" w:type="auto"/>
            <w:tcBorders>
              <w:top w:val="nil"/>
              <w:left w:val="nil"/>
              <w:bottom w:val="nil"/>
              <w:right w:val="nil"/>
            </w:tcBorders>
            <w:shd w:val="clear" w:color="auto" w:fill="auto"/>
            <w:noWrap/>
            <w:vAlign w:val="bottom"/>
            <w:hideMark/>
          </w:tcPr>
          <w:p w14:paraId="5010C602" w14:textId="77777777" w:rsidR="004E5A3C" w:rsidRPr="004E5A3C" w:rsidRDefault="004E5A3C" w:rsidP="004E5A3C">
            <w:pPr>
              <w:keepNext w:val="0"/>
              <w:rPr>
                <w:rFonts w:ascii="Arial" w:hAnsi="Arial" w:cs="Arial"/>
                <w:color w:val="000000"/>
                <w:sz w:val="20"/>
                <w:szCs w:val="20"/>
                <w:lang w:eastAsia="pt-BR"/>
              </w:rPr>
            </w:pPr>
          </w:p>
        </w:tc>
        <w:tc>
          <w:tcPr>
            <w:tcW w:w="0" w:type="auto"/>
            <w:tcBorders>
              <w:top w:val="nil"/>
              <w:left w:val="nil"/>
              <w:bottom w:val="nil"/>
              <w:right w:val="nil"/>
            </w:tcBorders>
            <w:shd w:val="clear" w:color="auto" w:fill="auto"/>
            <w:noWrap/>
            <w:vAlign w:val="bottom"/>
            <w:hideMark/>
          </w:tcPr>
          <w:p w14:paraId="2E890E93" w14:textId="77777777" w:rsidR="004E5A3C" w:rsidRPr="004E5A3C" w:rsidRDefault="004E5A3C" w:rsidP="004E5A3C">
            <w:pPr>
              <w:keepNext w:val="0"/>
              <w:rPr>
                <w:rFonts w:ascii="Arial" w:hAnsi="Arial" w:cs="Arial"/>
                <w:sz w:val="20"/>
                <w:szCs w:val="20"/>
                <w:lang w:eastAsia="pt-BR"/>
              </w:rPr>
            </w:pPr>
            <w:r w:rsidRPr="004E5A3C">
              <w:rPr>
                <w:rFonts w:ascii="Arial" w:hAnsi="Arial" w:cs="Arial"/>
                <w:sz w:val="20"/>
                <w:szCs w:val="20"/>
                <w:lang w:eastAsia="pt-BR"/>
              </w:rPr>
              <w:t xml:space="preserve">        (2.236)</w:t>
            </w:r>
          </w:p>
        </w:tc>
        <w:tc>
          <w:tcPr>
            <w:tcW w:w="0" w:type="auto"/>
            <w:tcBorders>
              <w:top w:val="nil"/>
              <w:left w:val="nil"/>
              <w:bottom w:val="nil"/>
              <w:right w:val="nil"/>
            </w:tcBorders>
            <w:shd w:val="clear" w:color="auto" w:fill="auto"/>
            <w:noWrap/>
            <w:vAlign w:val="bottom"/>
            <w:hideMark/>
          </w:tcPr>
          <w:p w14:paraId="5B00DAB1" w14:textId="77777777" w:rsidR="004E5A3C" w:rsidRPr="004E5A3C" w:rsidRDefault="004E5A3C" w:rsidP="004E5A3C">
            <w:pPr>
              <w:keepNext w:val="0"/>
              <w:rPr>
                <w:rFonts w:ascii="Arial" w:hAnsi="Arial" w:cs="Arial"/>
                <w:sz w:val="20"/>
                <w:szCs w:val="20"/>
                <w:lang w:eastAsia="pt-BR"/>
              </w:rPr>
            </w:pPr>
          </w:p>
        </w:tc>
        <w:tc>
          <w:tcPr>
            <w:tcW w:w="0" w:type="auto"/>
            <w:tcBorders>
              <w:top w:val="nil"/>
              <w:left w:val="nil"/>
              <w:bottom w:val="nil"/>
              <w:right w:val="nil"/>
            </w:tcBorders>
            <w:shd w:val="clear" w:color="auto" w:fill="auto"/>
            <w:noWrap/>
            <w:vAlign w:val="bottom"/>
            <w:hideMark/>
          </w:tcPr>
          <w:p w14:paraId="4AD2A878" w14:textId="77777777" w:rsidR="004E5A3C" w:rsidRPr="004E5A3C" w:rsidRDefault="004E5A3C" w:rsidP="004E5A3C">
            <w:pPr>
              <w:keepNext w:val="0"/>
              <w:rPr>
                <w:rFonts w:ascii="Arial" w:hAnsi="Arial" w:cs="Arial"/>
                <w:sz w:val="20"/>
                <w:szCs w:val="20"/>
                <w:lang w:eastAsia="pt-BR"/>
              </w:rPr>
            </w:pPr>
            <w:r w:rsidRPr="004E5A3C">
              <w:rPr>
                <w:rFonts w:ascii="Arial" w:hAnsi="Arial" w:cs="Arial"/>
                <w:sz w:val="20"/>
                <w:szCs w:val="20"/>
                <w:lang w:eastAsia="pt-BR"/>
              </w:rPr>
              <w:t xml:space="preserve">        (1.798)</w:t>
            </w:r>
          </w:p>
        </w:tc>
        <w:tc>
          <w:tcPr>
            <w:tcW w:w="0" w:type="auto"/>
            <w:tcBorders>
              <w:top w:val="nil"/>
              <w:left w:val="nil"/>
              <w:bottom w:val="nil"/>
              <w:right w:val="nil"/>
            </w:tcBorders>
            <w:shd w:val="clear" w:color="auto" w:fill="auto"/>
            <w:noWrap/>
            <w:vAlign w:val="bottom"/>
            <w:hideMark/>
          </w:tcPr>
          <w:p w14:paraId="0E95DA37" w14:textId="77777777" w:rsidR="004E5A3C" w:rsidRPr="004E5A3C" w:rsidRDefault="004E5A3C" w:rsidP="004E5A3C">
            <w:pPr>
              <w:keepNext w:val="0"/>
              <w:rPr>
                <w:rFonts w:ascii="Arial" w:hAnsi="Arial" w:cs="Arial"/>
                <w:sz w:val="20"/>
                <w:szCs w:val="20"/>
                <w:lang w:eastAsia="pt-BR"/>
              </w:rPr>
            </w:pPr>
          </w:p>
        </w:tc>
        <w:tc>
          <w:tcPr>
            <w:tcW w:w="0" w:type="auto"/>
            <w:tcBorders>
              <w:top w:val="nil"/>
              <w:left w:val="nil"/>
              <w:bottom w:val="nil"/>
              <w:right w:val="nil"/>
            </w:tcBorders>
            <w:shd w:val="clear" w:color="auto" w:fill="auto"/>
            <w:noWrap/>
            <w:vAlign w:val="bottom"/>
            <w:hideMark/>
          </w:tcPr>
          <w:p w14:paraId="25E1228F" w14:textId="77777777" w:rsidR="004E5A3C" w:rsidRPr="004E5A3C" w:rsidRDefault="004E5A3C" w:rsidP="004E5A3C">
            <w:pPr>
              <w:keepNext w:val="0"/>
              <w:rPr>
                <w:rFonts w:ascii="Arial" w:hAnsi="Arial" w:cs="Arial"/>
                <w:sz w:val="20"/>
                <w:szCs w:val="20"/>
                <w:lang w:eastAsia="pt-BR"/>
              </w:rPr>
            </w:pPr>
            <w:r w:rsidRPr="004E5A3C">
              <w:rPr>
                <w:rFonts w:ascii="Arial" w:hAnsi="Arial" w:cs="Arial"/>
                <w:sz w:val="20"/>
                <w:szCs w:val="20"/>
                <w:lang w:eastAsia="pt-BR"/>
              </w:rPr>
              <w:t xml:space="preserve">      (4.376)</w:t>
            </w:r>
          </w:p>
        </w:tc>
        <w:tc>
          <w:tcPr>
            <w:tcW w:w="0" w:type="auto"/>
            <w:tcBorders>
              <w:top w:val="nil"/>
              <w:left w:val="nil"/>
              <w:bottom w:val="nil"/>
              <w:right w:val="nil"/>
            </w:tcBorders>
            <w:shd w:val="clear" w:color="auto" w:fill="auto"/>
            <w:noWrap/>
            <w:vAlign w:val="bottom"/>
            <w:hideMark/>
          </w:tcPr>
          <w:p w14:paraId="48F792BA" w14:textId="77777777" w:rsidR="004E5A3C" w:rsidRPr="004E5A3C" w:rsidRDefault="004E5A3C" w:rsidP="004E5A3C">
            <w:pPr>
              <w:keepNext w:val="0"/>
              <w:rPr>
                <w:rFonts w:ascii="Arial" w:hAnsi="Arial" w:cs="Arial"/>
                <w:sz w:val="20"/>
                <w:szCs w:val="20"/>
                <w:lang w:eastAsia="pt-BR"/>
              </w:rPr>
            </w:pPr>
          </w:p>
        </w:tc>
        <w:tc>
          <w:tcPr>
            <w:tcW w:w="0" w:type="auto"/>
            <w:tcBorders>
              <w:top w:val="nil"/>
              <w:left w:val="nil"/>
              <w:bottom w:val="nil"/>
              <w:right w:val="nil"/>
            </w:tcBorders>
            <w:shd w:val="clear" w:color="auto" w:fill="auto"/>
            <w:noWrap/>
            <w:vAlign w:val="bottom"/>
            <w:hideMark/>
          </w:tcPr>
          <w:p w14:paraId="5CC4CE0C" w14:textId="77777777" w:rsidR="004E5A3C" w:rsidRPr="004E5A3C" w:rsidRDefault="004E5A3C" w:rsidP="004E5A3C">
            <w:pPr>
              <w:keepNext w:val="0"/>
              <w:rPr>
                <w:rFonts w:ascii="Arial" w:hAnsi="Arial" w:cs="Arial"/>
                <w:sz w:val="20"/>
                <w:szCs w:val="20"/>
                <w:lang w:eastAsia="pt-BR"/>
              </w:rPr>
            </w:pPr>
            <w:r w:rsidRPr="004E5A3C">
              <w:rPr>
                <w:rFonts w:ascii="Arial" w:hAnsi="Arial" w:cs="Arial"/>
                <w:sz w:val="20"/>
                <w:szCs w:val="20"/>
                <w:lang w:eastAsia="pt-BR"/>
              </w:rPr>
              <w:t xml:space="preserve">      (3.833)</w:t>
            </w:r>
          </w:p>
        </w:tc>
      </w:tr>
      <w:tr w:rsidR="004E5A3C" w:rsidRPr="004E5A3C" w14:paraId="043D586F" w14:textId="77777777" w:rsidTr="004E5A3C">
        <w:trPr>
          <w:trHeight w:val="264"/>
        </w:trPr>
        <w:tc>
          <w:tcPr>
            <w:tcW w:w="0" w:type="auto"/>
            <w:tcBorders>
              <w:top w:val="nil"/>
              <w:left w:val="nil"/>
              <w:bottom w:val="nil"/>
              <w:right w:val="nil"/>
            </w:tcBorders>
            <w:shd w:val="clear" w:color="auto" w:fill="auto"/>
            <w:noWrap/>
            <w:vAlign w:val="bottom"/>
            <w:hideMark/>
          </w:tcPr>
          <w:p w14:paraId="73FC3BC9" w14:textId="77777777" w:rsidR="004E5A3C" w:rsidRPr="004E5A3C" w:rsidRDefault="004E5A3C" w:rsidP="004E5A3C">
            <w:pPr>
              <w:keepNext w:val="0"/>
              <w:rPr>
                <w:rFonts w:ascii="Arial" w:hAnsi="Arial" w:cs="Arial"/>
                <w:color w:val="000000"/>
                <w:sz w:val="20"/>
                <w:szCs w:val="20"/>
                <w:lang w:eastAsia="pt-BR"/>
              </w:rPr>
            </w:pPr>
            <w:r w:rsidRPr="004E5A3C">
              <w:rPr>
                <w:rFonts w:ascii="Arial" w:hAnsi="Arial" w:cs="Arial"/>
                <w:color w:val="000000"/>
                <w:sz w:val="20"/>
                <w:szCs w:val="20"/>
                <w:lang w:eastAsia="pt-BR"/>
              </w:rPr>
              <w:t>Gerais da Administração (</w:t>
            </w:r>
            <w:proofErr w:type="spellStart"/>
            <w:r w:rsidRPr="004E5A3C">
              <w:rPr>
                <w:rFonts w:ascii="Arial" w:hAnsi="Arial" w:cs="Arial"/>
                <w:color w:val="000000"/>
                <w:sz w:val="20"/>
                <w:szCs w:val="20"/>
                <w:lang w:eastAsia="pt-BR"/>
              </w:rPr>
              <w:t>iv</w:t>
            </w:r>
            <w:proofErr w:type="spellEnd"/>
            <w:r w:rsidRPr="004E5A3C">
              <w:rPr>
                <w:rFonts w:ascii="Arial" w:hAnsi="Arial" w:cs="Arial"/>
                <w:color w:val="000000"/>
                <w:sz w:val="20"/>
                <w:szCs w:val="20"/>
                <w:lang w:eastAsia="pt-BR"/>
              </w:rPr>
              <w:t>)</w:t>
            </w:r>
          </w:p>
        </w:tc>
        <w:tc>
          <w:tcPr>
            <w:tcW w:w="0" w:type="auto"/>
            <w:tcBorders>
              <w:top w:val="nil"/>
              <w:left w:val="nil"/>
              <w:bottom w:val="nil"/>
              <w:right w:val="nil"/>
            </w:tcBorders>
            <w:shd w:val="clear" w:color="auto" w:fill="auto"/>
            <w:noWrap/>
            <w:vAlign w:val="bottom"/>
            <w:hideMark/>
          </w:tcPr>
          <w:p w14:paraId="2E8E9172" w14:textId="77777777" w:rsidR="004E5A3C" w:rsidRPr="004E5A3C" w:rsidRDefault="004E5A3C" w:rsidP="004E5A3C">
            <w:pPr>
              <w:keepNext w:val="0"/>
              <w:rPr>
                <w:rFonts w:ascii="Arial" w:hAnsi="Arial" w:cs="Arial"/>
                <w:color w:val="000000"/>
                <w:sz w:val="20"/>
                <w:szCs w:val="20"/>
                <w:lang w:eastAsia="pt-BR"/>
              </w:rPr>
            </w:pPr>
          </w:p>
        </w:tc>
        <w:tc>
          <w:tcPr>
            <w:tcW w:w="0" w:type="auto"/>
            <w:tcBorders>
              <w:top w:val="nil"/>
              <w:left w:val="nil"/>
              <w:bottom w:val="nil"/>
              <w:right w:val="nil"/>
            </w:tcBorders>
            <w:shd w:val="clear" w:color="auto" w:fill="auto"/>
            <w:noWrap/>
            <w:vAlign w:val="bottom"/>
            <w:hideMark/>
          </w:tcPr>
          <w:p w14:paraId="2E6E8CF8" w14:textId="77777777" w:rsidR="004E5A3C" w:rsidRPr="004E5A3C" w:rsidRDefault="004E5A3C" w:rsidP="004E5A3C">
            <w:pPr>
              <w:keepNext w:val="0"/>
              <w:rPr>
                <w:rFonts w:ascii="Arial" w:hAnsi="Arial" w:cs="Arial"/>
                <w:sz w:val="20"/>
                <w:szCs w:val="20"/>
                <w:lang w:eastAsia="pt-BR"/>
              </w:rPr>
            </w:pPr>
            <w:r w:rsidRPr="004E5A3C">
              <w:rPr>
                <w:rFonts w:ascii="Arial" w:hAnsi="Arial" w:cs="Arial"/>
                <w:sz w:val="20"/>
                <w:szCs w:val="20"/>
                <w:lang w:eastAsia="pt-BR"/>
              </w:rPr>
              <w:t xml:space="preserve">        (2.072)</w:t>
            </w:r>
          </w:p>
        </w:tc>
        <w:tc>
          <w:tcPr>
            <w:tcW w:w="0" w:type="auto"/>
            <w:tcBorders>
              <w:top w:val="nil"/>
              <w:left w:val="nil"/>
              <w:bottom w:val="nil"/>
              <w:right w:val="nil"/>
            </w:tcBorders>
            <w:shd w:val="clear" w:color="auto" w:fill="auto"/>
            <w:noWrap/>
            <w:vAlign w:val="bottom"/>
            <w:hideMark/>
          </w:tcPr>
          <w:p w14:paraId="6222D5AA" w14:textId="77777777" w:rsidR="004E5A3C" w:rsidRPr="004E5A3C" w:rsidRDefault="004E5A3C" w:rsidP="004E5A3C">
            <w:pPr>
              <w:keepNext w:val="0"/>
              <w:rPr>
                <w:rFonts w:ascii="Arial" w:hAnsi="Arial" w:cs="Arial"/>
                <w:sz w:val="20"/>
                <w:szCs w:val="20"/>
                <w:lang w:eastAsia="pt-BR"/>
              </w:rPr>
            </w:pPr>
          </w:p>
        </w:tc>
        <w:tc>
          <w:tcPr>
            <w:tcW w:w="0" w:type="auto"/>
            <w:tcBorders>
              <w:top w:val="nil"/>
              <w:left w:val="nil"/>
              <w:bottom w:val="nil"/>
              <w:right w:val="nil"/>
            </w:tcBorders>
            <w:shd w:val="clear" w:color="auto" w:fill="auto"/>
            <w:noWrap/>
            <w:vAlign w:val="bottom"/>
            <w:hideMark/>
          </w:tcPr>
          <w:p w14:paraId="6D6BD736" w14:textId="77777777" w:rsidR="004E5A3C" w:rsidRPr="004E5A3C" w:rsidRDefault="004E5A3C" w:rsidP="004E5A3C">
            <w:pPr>
              <w:keepNext w:val="0"/>
              <w:rPr>
                <w:rFonts w:ascii="Arial" w:hAnsi="Arial" w:cs="Arial"/>
                <w:sz w:val="20"/>
                <w:szCs w:val="20"/>
                <w:lang w:eastAsia="pt-BR"/>
              </w:rPr>
            </w:pPr>
            <w:r w:rsidRPr="004E5A3C">
              <w:rPr>
                <w:rFonts w:ascii="Arial" w:hAnsi="Arial" w:cs="Arial"/>
                <w:sz w:val="20"/>
                <w:szCs w:val="20"/>
                <w:lang w:eastAsia="pt-BR"/>
              </w:rPr>
              <w:t xml:space="preserve">        (1.341)</w:t>
            </w:r>
          </w:p>
        </w:tc>
        <w:tc>
          <w:tcPr>
            <w:tcW w:w="0" w:type="auto"/>
            <w:tcBorders>
              <w:top w:val="nil"/>
              <w:left w:val="nil"/>
              <w:bottom w:val="nil"/>
              <w:right w:val="nil"/>
            </w:tcBorders>
            <w:shd w:val="clear" w:color="auto" w:fill="auto"/>
            <w:noWrap/>
            <w:vAlign w:val="bottom"/>
            <w:hideMark/>
          </w:tcPr>
          <w:p w14:paraId="5D2C2781" w14:textId="77777777" w:rsidR="004E5A3C" w:rsidRPr="004E5A3C" w:rsidRDefault="004E5A3C" w:rsidP="004E5A3C">
            <w:pPr>
              <w:keepNext w:val="0"/>
              <w:rPr>
                <w:rFonts w:ascii="Arial" w:hAnsi="Arial" w:cs="Arial"/>
                <w:sz w:val="20"/>
                <w:szCs w:val="20"/>
                <w:lang w:eastAsia="pt-BR"/>
              </w:rPr>
            </w:pPr>
          </w:p>
        </w:tc>
        <w:tc>
          <w:tcPr>
            <w:tcW w:w="0" w:type="auto"/>
            <w:tcBorders>
              <w:top w:val="nil"/>
              <w:left w:val="nil"/>
              <w:bottom w:val="nil"/>
              <w:right w:val="nil"/>
            </w:tcBorders>
            <w:shd w:val="clear" w:color="auto" w:fill="auto"/>
            <w:noWrap/>
            <w:vAlign w:val="bottom"/>
            <w:hideMark/>
          </w:tcPr>
          <w:p w14:paraId="01F4677E" w14:textId="77777777" w:rsidR="004E5A3C" w:rsidRPr="004E5A3C" w:rsidRDefault="004E5A3C" w:rsidP="004E5A3C">
            <w:pPr>
              <w:keepNext w:val="0"/>
              <w:rPr>
                <w:rFonts w:ascii="Arial" w:hAnsi="Arial" w:cs="Arial"/>
                <w:sz w:val="20"/>
                <w:szCs w:val="20"/>
                <w:lang w:eastAsia="pt-BR"/>
              </w:rPr>
            </w:pPr>
            <w:r w:rsidRPr="004E5A3C">
              <w:rPr>
                <w:rFonts w:ascii="Arial" w:hAnsi="Arial" w:cs="Arial"/>
                <w:sz w:val="20"/>
                <w:szCs w:val="20"/>
                <w:lang w:eastAsia="pt-BR"/>
              </w:rPr>
              <w:t xml:space="preserve">      (3.598)</w:t>
            </w:r>
          </w:p>
        </w:tc>
        <w:tc>
          <w:tcPr>
            <w:tcW w:w="0" w:type="auto"/>
            <w:tcBorders>
              <w:top w:val="nil"/>
              <w:left w:val="nil"/>
              <w:bottom w:val="nil"/>
              <w:right w:val="nil"/>
            </w:tcBorders>
            <w:shd w:val="clear" w:color="auto" w:fill="auto"/>
            <w:noWrap/>
            <w:vAlign w:val="bottom"/>
            <w:hideMark/>
          </w:tcPr>
          <w:p w14:paraId="18330845" w14:textId="77777777" w:rsidR="004E5A3C" w:rsidRPr="004E5A3C" w:rsidRDefault="004E5A3C" w:rsidP="004E5A3C">
            <w:pPr>
              <w:keepNext w:val="0"/>
              <w:rPr>
                <w:rFonts w:ascii="Arial" w:hAnsi="Arial" w:cs="Arial"/>
                <w:sz w:val="20"/>
                <w:szCs w:val="20"/>
                <w:lang w:eastAsia="pt-BR"/>
              </w:rPr>
            </w:pPr>
          </w:p>
        </w:tc>
        <w:tc>
          <w:tcPr>
            <w:tcW w:w="0" w:type="auto"/>
            <w:tcBorders>
              <w:top w:val="nil"/>
              <w:left w:val="nil"/>
              <w:bottom w:val="nil"/>
              <w:right w:val="nil"/>
            </w:tcBorders>
            <w:shd w:val="clear" w:color="auto" w:fill="auto"/>
            <w:noWrap/>
            <w:vAlign w:val="bottom"/>
            <w:hideMark/>
          </w:tcPr>
          <w:p w14:paraId="78D0FB15" w14:textId="77777777" w:rsidR="004E5A3C" w:rsidRPr="004E5A3C" w:rsidRDefault="004E5A3C" w:rsidP="004E5A3C">
            <w:pPr>
              <w:keepNext w:val="0"/>
              <w:rPr>
                <w:rFonts w:ascii="Arial" w:hAnsi="Arial" w:cs="Arial"/>
                <w:sz w:val="20"/>
                <w:szCs w:val="20"/>
                <w:lang w:eastAsia="pt-BR"/>
              </w:rPr>
            </w:pPr>
            <w:r w:rsidRPr="004E5A3C">
              <w:rPr>
                <w:rFonts w:ascii="Arial" w:hAnsi="Arial" w:cs="Arial"/>
                <w:sz w:val="20"/>
                <w:szCs w:val="20"/>
                <w:lang w:eastAsia="pt-BR"/>
              </w:rPr>
              <w:t xml:space="preserve">      (2.776)</w:t>
            </w:r>
          </w:p>
        </w:tc>
      </w:tr>
      <w:tr w:rsidR="004E5A3C" w:rsidRPr="004E5A3C" w14:paraId="64C9F038" w14:textId="77777777" w:rsidTr="004E5A3C">
        <w:trPr>
          <w:trHeight w:val="312"/>
        </w:trPr>
        <w:tc>
          <w:tcPr>
            <w:tcW w:w="0" w:type="auto"/>
            <w:tcBorders>
              <w:top w:val="nil"/>
              <w:left w:val="nil"/>
              <w:bottom w:val="nil"/>
              <w:right w:val="nil"/>
            </w:tcBorders>
            <w:shd w:val="clear" w:color="auto" w:fill="auto"/>
            <w:noWrap/>
            <w:vAlign w:val="bottom"/>
            <w:hideMark/>
          </w:tcPr>
          <w:p w14:paraId="40763AEB" w14:textId="77777777" w:rsidR="004E5A3C" w:rsidRPr="004E5A3C" w:rsidRDefault="004E5A3C" w:rsidP="004E5A3C">
            <w:pPr>
              <w:keepNext w:val="0"/>
              <w:rPr>
                <w:rFonts w:ascii="Arial" w:hAnsi="Arial" w:cs="Arial"/>
                <w:color w:val="000000"/>
                <w:sz w:val="20"/>
                <w:szCs w:val="20"/>
                <w:lang w:eastAsia="pt-BR"/>
              </w:rPr>
            </w:pPr>
            <w:r w:rsidRPr="004E5A3C">
              <w:rPr>
                <w:rFonts w:ascii="Arial" w:hAnsi="Arial" w:cs="Arial"/>
                <w:color w:val="000000"/>
                <w:sz w:val="20"/>
                <w:szCs w:val="20"/>
                <w:lang w:eastAsia="pt-BR"/>
              </w:rPr>
              <w:t xml:space="preserve">Impostos, Taxas e Contribuições </w:t>
            </w:r>
          </w:p>
        </w:tc>
        <w:tc>
          <w:tcPr>
            <w:tcW w:w="0" w:type="auto"/>
            <w:tcBorders>
              <w:top w:val="nil"/>
              <w:left w:val="nil"/>
              <w:bottom w:val="nil"/>
              <w:right w:val="nil"/>
            </w:tcBorders>
            <w:shd w:val="clear" w:color="auto" w:fill="auto"/>
            <w:noWrap/>
            <w:vAlign w:val="bottom"/>
            <w:hideMark/>
          </w:tcPr>
          <w:p w14:paraId="12BF23BD" w14:textId="77777777" w:rsidR="004E5A3C" w:rsidRPr="004E5A3C" w:rsidRDefault="004E5A3C" w:rsidP="004E5A3C">
            <w:pPr>
              <w:keepNext w:val="0"/>
              <w:rPr>
                <w:rFonts w:ascii="Arial" w:hAnsi="Arial" w:cs="Arial"/>
                <w:color w:val="000000"/>
                <w:sz w:val="20"/>
                <w:szCs w:val="20"/>
                <w:lang w:eastAsia="pt-BR"/>
              </w:rPr>
            </w:pPr>
          </w:p>
        </w:tc>
        <w:tc>
          <w:tcPr>
            <w:tcW w:w="0" w:type="auto"/>
            <w:tcBorders>
              <w:top w:val="nil"/>
              <w:left w:val="nil"/>
              <w:bottom w:val="nil"/>
              <w:right w:val="nil"/>
            </w:tcBorders>
            <w:shd w:val="clear" w:color="auto" w:fill="auto"/>
            <w:noWrap/>
            <w:vAlign w:val="bottom"/>
            <w:hideMark/>
          </w:tcPr>
          <w:p w14:paraId="49CABF62" w14:textId="77777777" w:rsidR="004E5A3C" w:rsidRPr="004E5A3C" w:rsidRDefault="004E5A3C" w:rsidP="004E5A3C">
            <w:pPr>
              <w:keepNext w:val="0"/>
              <w:rPr>
                <w:rFonts w:ascii="Arial" w:hAnsi="Arial" w:cs="Arial"/>
                <w:sz w:val="20"/>
                <w:szCs w:val="20"/>
                <w:lang w:eastAsia="pt-BR"/>
              </w:rPr>
            </w:pPr>
            <w:r w:rsidRPr="004E5A3C">
              <w:rPr>
                <w:rFonts w:ascii="Arial" w:hAnsi="Arial" w:cs="Arial"/>
                <w:sz w:val="20"/>
                <w:szCs w:val="20"/>
                <w:lang w:eastAsia="pt-BR"/>
              </w:rPr>
              <w:t xml:space="preserve">           (445)</w:t>
            </w:r>
          </w:p>
        </w:tc>
        <w:tc>
          <w:tcPr>
            <w:tcW w:w="0" w:type="auto"/>
            <w:tcBorders>
              <w:top w:val="nil"/>
              <w:left w:val="nil"/>
              <w:bottom w:val="nil"/>
              <w:right w:val="nil"/>
            </w:tcBorders>
            <w:shd w:val="clear" w:color="auto" w:fill="auto"/>
            <w:noWrap/>
            <w:vAlign w:val="bottom"/>
            <w:hideMark/>
          </w:tcPr>
          <w:p w14:paraId="021CF583" w14:textId="77777777" w:rsidR="004E5A3C" w:rsidRPr="004E5A3C" w:rsidRDefault="004E5A3C" w:rsidP="004E5A3C">
            <w:pPr>
              <w:keepNext w:val="0"/>
              <w:rPr>
                <w:rFonts w:ascii="Arial" w:hAnsi="Arial" w:cs="Arial"/>
                <w:sz w:val="20"/>
                <w:szCs w:val="20"/>
                <w:lang w:eastAsia="pt-BR"/>
              </w:rPr>
            </w:pPr>
          </w:p>
        </w:tc>
        <w:tc>
          <w:tcPr>
            <w:tcW w:w="0" w:type="auto"/>
            <w:tcBorders>
              <w:top w:val="nil"/>
              <w:left w:val="nil"/>
              <w:bottom w:val="nil"/>
              <w:right w:val="nil"/>
            </w:tcBorders>
            <w:shd w:val="clear" w:color="auto" w:fill="auto"/>
            <w:noWrap/>
            <w:vAlign w:val="bottom"/>
            <w:hideMark/>
          </w:tcPr>
          <w:p w14:paraId="2C034D13" w14:textId="77777777" w:rsidR="004E5A3C" w:rsidRPr="004E5A3C" w:rsidRDefault="004E5A3C" w:rsidP="004E5A3C">
            <w:pPr>
              <w:keepNext w:val="0"/>
              <w:rPr>
                <w:rFonts w:ascii="Arial" w:hAnsi="Arial" w:cs="Arial"/>
                <w:sz w:val="20"/>
                <w:szCs w:val="20"/>
                <w:lang w:eastAsia="pt-BR"/>
              </w:rPr>
            </w:pPr>
            <w:r w:rsidRPr="004E5A3C">
              <w:rPr>
                <w:rFonts w:ascii="Arial" w:hAnsi="Arial" w:cs="Arial"/>
                <w:sz w:val="20"/>
                <w:szCs w:val="20"/>
                <w:lang w:eastAsia="pt-BR"/>
              </w:rPr>
              <w:t xml:space="preserve">           (129)</w:t>
            </w:r>
          </w:p>
        </w:tc>
        <w:tc>
          <w:tcPr>
            <w:tcW w:w="0" w:type="auto"/>
            <w:tcBorders>
              <w:top w:val="nil"/>
              <w:left w:val="nil"/>
              <w:bottom w:val="nil"/>
              <w:right w:val="nil"/>
            </w:tcBorders>
            <w:shd w:val="clear" w:color="auto" w:fill="auto"/>
            <w:noWrap/>
            <w:vAlign w:val="bottom"/>
            <w:hideMark/>
          </w:tcPr>
          <w:p w14:paraId="15B0AB5F" w14:textId="77777777" w:rsidR="004E5A3C" w:rsidRPr="004E5A3C" w:rsidRDefault="004E5A3C" w:rsidP="004E5A3C">
            <w:pPr>
              <w:keepNext w:val="0"/>
              <w:rPr>
                <w:rFonts w:ascii="Arial" w:hAnsi="Arial" w:cs="Arial"/>
                <w:sz w:val="20"/>
                <w:szCs w:val="20"/>
                <w:lang w:eastAsia="pt-BR"/>
              </w:rPr>
            </w:pPr>
          </w:p>
        </w:tc>
        <w:tc>
          <w:tcPr>
            <w:tcW w:w="0" w:type="auto"/>
            <w:tcBorders>
              <w:top w:val="nil"/>
              <w:left w:val="nil"/>
              <w:bottom w:val="nil"/>
              <w:right w:val="nil"/>
            </w:tcBorders>
            <w:shd w:val="clear" w:color="auto" w:fill="auto"/>
            <w:noWrap/>
            <w:vAlign w:val="bottom"/>
            <w:hideMark/>
          </w:tcPr>
          <w:p w14:paraId="35AB2159" w14:textId="77777777" w:rsidR="004E5A3C" w:rsidRPr="004E5A3C" w:rsidRDefault="004E5A3C" w:rsidP="004E5A3C">
            <w:pPr>
              <w:keepNext w:val="0"/>
              <w:rPr>
                <w:rFonts w:ascii="Arial" w:hAnsi="Arial" w:cs="Arial"/>
                <w:sz w:val="20"/>
                <w:szCs w:val="20"/>
                <w:lang w:eastAsia="pt-BR"/>
              </w:rPr>
            </w:pPr>
            <w:r w:rsidRPr="004E5A3C">
              <w:rPr>
                <w:rFonts w:ascii="Arial" w:hAnsi="Arial" w:cs="Arial"/>
                <w:sz w:val="20"/>
                <w:szCs w:val="20"/>
                <w:lang w:eastAsia="pt-BR"/>
              </w:rPr>
              <w:t xml:space="preserve">         (598)</w:t>
            </w:r>
          </w:p>
        </w:tc>
        <w:tc>
          <w:tcPr>
            <w:tcW w:w="0" w:type="auto"/>
            <w:tcBorders>
              <w:top w:val="nil"/>
              <w:left w:val="nil"/>
              <w:bottom w:val="nil"/>
              <w:right w:val="nil"/>
            </w:tcBorders>
            <w:shd w:val="clear" w:color="auto" w:fill="auto"/>
            <w:noWrap/>
            <w:vAlign w:val="bottom"/>
            <w:hideMark/>
          </w:tcPr>
          <w:p w14:paraId="012B11E7" w14:textId="77777777" w:rsidR="004E5A3C" w:rsidRPr="004E5A3C" w:rsidRDefault="004E5A3C" w:rsidP="004E5A3C">
            <w:pPr>
              <w:keepNext w:val="0"/>
              <w:rPr>
                <w:rFonts w:ascii="Arial" w:hAnsi="Arial" w:cs="Arial"/>
                <w:sz w:val="20"/>
                <w:szCs w:val="20"/>
                <w:lang w:eastAsia="pt-BR"/>
              </w:rPr>
            </w:pPr>
          </w:p>
        </w:tc>
        <w:tc>
          <w:tcPr>
            <w:tcW w:w="0" w:type="auto"/>
            <w:tcBorders>
              <w:top w:val="nil"/>
              <w:left w:val="nil"/>
              <w:bottom w:val="nil"/>
              <w:right w:val="nil"/>
            </w:tcBorders>
            <w:shd w:val="clear" w:color="auto" w:fill="auto"/>
            <w:noWrap/>
            <w:vAlign w:val="bottom"/>
            <w:hideMark/>
          </w:tcPr>
          <w:p w14:paraId="6C5A71BA" w14:textId="77777777" w:rsidR="004E5A3C" w:rsidRPr="004E5A3C" w:rsidRDefault="004E5A3C" w:rsidP="004E5A3C">
            <w:pPr>
              <w:keepNext w:val="0"/>
              <w:rPr>
                <w:rFonts w:ascii="Arial" w:hAnsi="Arial" w:cs="Arial"/>
                <w:sz w:val="20"/>
                <w:szCs w:val="20"/>
                <w:lang w:eastAsia="pt-BR"/>
              </w:rPr>
            </w:pPr>
            <w:r w:rsidRPr="004E5A3C">
              <w:rPr>
                <w:rFonts w:ascii="Arial" w:hAnsi="Arial" w:cs="Arial"/>
                <w:sz w:val="20"/>
                <w:szCs w:val="20"/>
                <w:lang w:eastAsia="pt-BR"/>
              </w:rPr>
              <w:t xml:space="preserve">         (268)</w:t>
            </w:r>
          </w:p>
        </w:tc>
      </w:tr>
      <w:tr w:rsidR="004E5A3C" w:rsidRPr="004E5A3C" w14:paraId="40142605" w14:textId="77777777" w:rsidTr="004E5A3C">
        <w:trPr>
          <w:trHeight w:val="264"/>
        </w:trPr>
        <w:tc>
          <w:tcPr>
            <w:tcW w:w="0" w:type="auto"/>
            <w:tcBorders>
              <w:top w:val="nil"/>
              <w:left w:val="nil"/>
              <w:bottom w:val="nil"/>
              <w:right w:val="nil"/>
            </w:tcBorders>
            <w:shd w:val="clear" w:color="auto" w:fill="auto"/>
            <w:noWrap/>
            <w:vAlign w:val="bottom"/>
            <w:hideMark/>
          </w:tcPr>
          <w:p w14:paraId="32117F45" w14:textId="77777777" w:rsidR="004E5A3C" w:rsidRPr="004E5A3C" w:rsidRDefault="004E5A3C" w:rsidP="004E5A3C">
            <w:pPr>
              <w:keepNext w:val="0"/>
              <w:rPr>
                <w:rFonts w:ascii="Arial" w:hAnsi="Arial" w:cs="Arial"/>
                <w:color w:val="000000"/>
                <w:sz w:val="20"/>
                <w:szCs w:val="20"/>
                <w:lang w:eastAsia="pt-BR"/>
              </w:rPr>
            </w:pPr>
            <w:r w:rsidRPr="004E5A3C">
              <w:rPr>
                <w:rFonts w:ascii="Arial" w:hAnsi="Arial" w:cs="Arial"/>
                <w:color w:val="000000"/>
                <w:sz w:val="20"/>
                <w:szCs w:val="20"/>
                <w:lang w:eastAsia="pt-BR"/>
              </w:rPr>
              <w:t>Provisão para contingências</w:t>
            </w:r>
          </w:p>
        </w:tc>
        <w:tc>
          <w:tcPr>
            <w:tcW w:w="0" w:type="auto"/>
            <w:tcBorders>
              <w:top w:val="nil"/>
              <w:left w:val="nil"/>
              <w:bottom w:val="nil"/>
              <w:right w:val="nil"/>
            </w:tcBorders>
            <w:shd w:val="clear" w:color="auto" w:fill="auto"/>
            <w:noWrap/>
            <w:vAlign w:val="bottom"/>
            <w:hideMark/>
          </w:tcPr>
          <w:p w14:paraId="644C3542" w14:textId="77777777" w:rsidR="004E5A3C" w:rsidRPr="004E5A3C" w:rsidRDefault="004E5A3C" w:rsidP="004E5A3C">
            <w:pPr>
              <w:keepNext w:val="0"/>
              <w:rPr>
                <w:rFonts w:ascii="Arial" w:hAnsi="Arial" w:cs="Arial"/>
                <w:color w:val="000000"/>
                <w:sz w:val="20"/>
                <w:szCs w:val="20"/>
                <w:lang w:eastAsia="pt-BR"/>
              </w:rPr>
            </w:pPr>
          </w:p>
        </w:tc>
        <w:tc>
          <w:tcPr>
            <w:tcW w:w="0" w:type="auto"/>
            <w:tcBorders>
              <w:top w:val="nil"/>
              <w:left w:val="nil"/>
              <w:bottom w:val="nil"/>
              <w:right w:val="nil"/>
            </w:tcBorders>
            <w:shd w:val="clear" w:color="auto" w:fill="auto"/>
            <w:noWrap/>
            <w:vAlign w:val="bottom"/>
            <w:hideMark/>
          </w:tcPr>
          <w:p w14:paraId="5AA411D9" w14:textId="77777777" w:rsidR="004E5A3C" w:rsidRPr="004E5A3C" w:rsidRDefault="004E5A3C" w:rsidP="004E5A3C">
            <w:pPr>
              <w:keepNext w:val="0"/>
              <w:rPr>
                <w:rFonts w:ascii="Arial" w:hAnsi="Arial" w:cs="Arial"/>
                <w:sz w:val="20"/>
                <w:szCs w:val="20"/>
                <w:lang w:eastAsia="pt-BR"/>
              </w:rPr>
            </w:pPr>
            <w:r w:rsidRPr="004E5A3C">
              <w:rPr>
                <w:rFonts w:ascii="Arial" w:hAnsi="Arial" w:cs="Arial"/>
                <w:sz w:val="20"/>
                <w:szCs w:val="20"/>
                <w:lang w:eastAsia="pt-BR"/>
              </w:rPr>
              <w:t xml:space="preserve">                - </w:t>
            </w:r>
          </w:p>
        </w:tc>
        <w:tc>
          <w:tcPr>
            <w:tcW w:w="0" w:type="auto"/>
            <w:tcBorders>
              <w:top w:val="nil"/>
              <w:left w:val="nil"/>
              <w:bottom w:val="nil"/>
              <w:right w:val="nil"/>
            </w:tcBorders>
            <w:shd w:val="clear" w:color="auto" w:fill="auto"/>
            <w:noWrap/>
            <w:vAlign w:val="bottom"/>
            <w:hideMark/>
          </w:tcPr>
          <w:p w14:paraId="634D88BF" w14:textId="77777777" w:rsidR="004E5A3C" w:rsidRPr="004E5A3C" w:rsidRDefault="004E5A3C" w:rsidP="004E5A3C">
            <w:pPr>
              <w:keepNext w:val="0"/>
              <w:rPr>
                <w:rFonts w:ascii="Arial" w:hAnsi="Arial" w:cs="Arial"/>
                <w:sz w:val="20"/>
                <w:szCs w:val="20"/>
                <w:lang w:eastAsia="pt-BR"/>
              </w:rPr>
            </w:pPr>
          </w:p>
        </w:tc>
        <w:tc>
          <w:tcPr>
            <w:tcW w:w="0" w:type="auto"/>
            <w:tcBorders>
              <w:top w:val="nil"/>
              <w:left w:val="nil"/>
              <w:bottom w:val="nil"/>
              <w:right w:val="nil"/>
            </w:tcBorders>
            <w:shd w:val="clear" w:color="auto" w:fill="auto"/>
            <w:noWrap/>
            <w:vAlign w:val="bottom"/>
            <w:hideMark/>
          </w:tcPr>
          <w:p w14:paraId="3083FC34" w14:textId="77777777" w:rsidR="004E5A3C" w:rsidRPr="004E5A3C" w:rsidRDefault="004E5A3C" w:rsidP="004E5A3C">
            <w:pPr>
              <w:keepNext w:val="0"/>
              <w:rPr>
                <w:rFonts w:ascii="Arial" w:hAnsi="Arial" w:cs="Arial"/>
                <w:sz w:val="20"/>
                <w:szCs w:val="20"/>
                <w:lang w:eastAsia="pt-BR"/>
              </w:rPr>
            </w:pPr>
            <w:r w:rsidRPr="004E5A3C">
              <w:rPr>
                <w:rFonts w:ascii="Arial" w:hAnsi="Arial" w:cs="Arial"/>
                <w:sz w:val="20"/>
                <w:szCs w:val="20"/>
                <w:lang w:eastAsia="pt-BR"/>
              </w:rPr>
              <w:t xml:space="preserve">                - </w:t>
            </w:r>
          </w:p>
        </w:tc>
        <w:tc>
          <w:tcPr>
            <w:tcW w:w="0" w:type="auto"/>
            <w:tcBorders>
              <w:top w:val="nil"/>
              <w:left w:val="nil"/>
              <w:bottom w:val="nil"/>
              <w:right w:val="nil"/>
            </w:tcBorders>
            <w:shd w:val="clear" w:color="auto" w:fill="auto"/>
            <w:noWrap/>
            <w:vAlign w:val="bottom"/>
            <w:hideMark/>
          </w:tcPr>
          <w:p w14:paraId="526F112F" w14:textId="77777777" w:rsidR="004E5A3C" w:rsidRPr="004E5A3C" w:rsidRDefault="004E5A3C" w:rsidP="004E5A3C">
            <w:pPr>
              <w:keepNext w:val="0"/>
              <w:rPr>
                <w:rFonts w:ascii="Arial" w:hAnsi="Arial" w:cs="Arial"/>
                <w:sz w:val="20"/>
                <w:szCs w:val="20"/>
                <w:lang w:eastAsia="pt-BR"/>
              </w:rPr>
            </w:pPr>
          </w:p>
        </w:tc>
        <w:tc>
          <w:tcPr>
            <w:tcW w:w="0" w:type="auto"/>
            <w:tcBorders>
              <w:top w:val="nil"/>
              <w:left w:val="nil"/>
              <w:bottom w:val="nil"/>
              <w:right w:val="nil"/>
            </w:tcBorders>
            <w:shd w:val="clear" w:color="auto" w:fill="auto"/>
            <w:noWrap/>
            <w:vAlign w:val="bottom"/>
            <w:hideMark/>
          </w:tcPr>
          <w:p w14:paraId="09F31E0E" w14:textId="77777777" w:rsidR="004E5A3C" w:rsidRPr="004E5A3C" w:rsidRDefault="004E5A3C" w:rsidP="004E5A3C">
            <w:pPr>
              <w:keepNext w:val="0"/>
              <w:rPr>
                <w:rFonts w:ascii="Arial" w:hAnsi="Arial" w:cs="Arial"/>
                <w:sz w:val="20"/>
                <w:szCs w:val="20"/>
                <w:lang w:eastAsia="pt-BR"/>
              </w:rPr>
            </w:pPr>
            <w:r w:rsidRPr="004E5A3C">
              <w:rPr>
                <w:rFonts w:ascii="Arial" w:hAnsi="Arial" w:cs="Arial"/>
                <w:sz w:val="20"/>
                <w:szCs w:val="20"/>
                <w:lang w:eastAsia="pt-BR"/>
              </w:rPr>
              <w:t xml:space="preserve">         (156)</w:t>
            </w:r>
          </w:p>
        </w:tc>
        <w:tc>
          <w:tcPr>
            <w:tcW w:w="0" w:type="auto"/>
            <w:tcBorders>
              <w:top w:val="nil"/>
              <w:left w:val="nil"/>
              <w:bottom w:val="nil"/>
              <w:right w:val="nil"/>
            </w:tcBorders>
            <w:shd w:val="clear" w:color="auto" w:fill="auto"/>
            <w:noWrap/>
            <w:vAlign w:val="bottom"/>
            <w:hideMark/>
          </w:tcPr>
          <w:p w14:paraId="4ED4BABA" w14:textId="77777777" w:rsidR="004E5A3C" w:rsidRPr="004E5A3C" w:rsidRDefault="004E5A3C" w:rsidP="004E5A3C">
            <w:pPr>
              <w:keepNext w:val="0"/>
              <w:rPr>
                <w:rFonts w:ascii="Arial" w:hAnsi="Arial" w:cs="Arial"/>
                <w:sz w:val="20"/>
                <w:szCs w:val="20"/>
                <w:lang w:eastAsia="pt-BR"/>
              </w:rPr>
            </w:pPr>
          </w:p>
        </w:tc>
        <w:tc>
          <w:tcPr>
            <w:tcW w:w="0" w:type="auto"/>
            <w:tcBorders>
              <w:top w:val="nil"/>
              <w:left w:val="nil"/>
              <w:bottom w:val="nil"/>
              <w:right w:val="nil"/>
            </w:tcBorders>
            <w:shd w:val="clear" w:color="auto" w:fill="auto"/>
            <w:noWrap/>
            <w:vAlign w:val="bottom"/>
            <w:hideMark/>
          </w:tcPr>
          <w:p w14:paraId="520C61E3" w14:textId="77777777" w:rsidR="004E5A3C" w:rsidRPr="004E5A3C" w:rsidRDefault="004E5A3C" w:rsidP="004E5A3C">
            <w:pPr>
              <w:keepNext w:val="0"/>
              <w:jc w:val="right"/>
              <w:rPr>
                <w:rFonts w:ascii="Arial" w:hAnsi="Arial" w:cs="Arial"/>
                <w:sz w:val="20"/>
                <w:szCs w:val="20"/>
                <w:lang w:eastAsia="pt-BR"/>
              </w:rPr>
            </w:pPr>
            <w:r w:rsidRPr="004E5A3C">
              <w:rPr>
                <w:rFonts w:ascii="Arial" w:hAnsi="Arial" w:cs="Arial"/>
                <w:sz w:val="20"/>
                <w:szCs w:val="20"/>
                <w:lang w:eastAsia="pt-BR"/>
              </w:rPr>
              <w:t xml:space="preserve"> - </w:t>
            </w:r>
          </w:p>
        </w:tc>
      </w:tr>
      <w:tr w:rsidR="004E5A3C" w:rsidRPr="004E5A3C" w14:paraId="13E0FFDD" w14:textId="77777777" w:rsidTr="004E5A3C">
        <w:trPr>
          <w:trHeight w:val="264"/>
        </w:trPr>
        <w:tc>
          <w:tcPr>
            <w:tcW w:w="0" w:type="auto"/>
            <w:tcBorders>
              <w:top w:val="nil"/>
              <w:left w:val="nil"/>
              <w:bottom w:val="nil"/>
              <w:right w:val="nil"/>
            </w:tcBorders>
            <w:shd w:val="clear" w:color="auto" w:fill="auto"/>
            <w:noWrap/>
            <w:vAlign w:val="bottom"/>
            <w:hideMark/>
          </w:tcPr>
          <w:p w14:paraId="60035E83" w14:textId="77777777" w:rsidR="004E5A3C" w:rsidRPr="004E5A3C" w:rsidRDefault="004E5A3C" w:rsidP="004E5A3C">
            <w:pPr>
              <w:keepNext w:val="0"/>
              <w:rPr>
                <w:rFonts w:ascii="Arial" w:hAnsi="Arial" w:cs="Arial"/>
                <w:b/>
                <w:bCs/>
                <w:color w:val="000000"/>
                <w:sz w:val="20"/>
                <w:szCs w:val="20"/>
                <w:lang w:eastAsia="pt-BR"/>
              </w:rPr>
            </w:pPr>
            <w:r w:rsidRPr="004E5A3C">
              <w:rPr>
                <w:rFonts w:ascii="Arial" w:hAnsi="Arial" w:cs="Arial"/>
                <w:b/>
                <w:bCs/>
                <w:color w:val="000000"/>
                <w:sz w:val="20"/>
                <w:szCs w:val="20"/>
                <w:lang w:eastAsia="pt-BR"/>
              </w:rPr>
              <w:t>Total</w:t>
            </w:r>
          </w:p>
        </w:tc>
        <w:tc>
          <w:tcPr>
            <w:tcW w:w="0" w:type="auto"/>
            <w:tcBorders>
              <w:top w:val="nil"/>
              <w:left w:val="nil"/>
              <w:bottom w:val="nil"/>
              <w:right w:val="nil"/>
            </w:tcBorders>
            <w:shd w:val="clear" w:color="auto" w:fill="auto"/>
            <w:noWrap/>
            <w:vAlign w:val="bottom"/>
            <w:hideMark/>
          </w:tcPr>
          <w:p w14:paraId="7C4DB97A" w14:textId="77777777" w:rsidR="004E5A3C" w:rsidRPr="004E5A3C" w:rsidRDefault="004E5A3C" w:rsidP="004E5A3C">
            <w:pPr>
              <w:keepNext w:val="0"/>
              <w:rPr>
                <w:rFonts w:ascii="Arial" w:hAnsi="Arial" w:cs="Arial"/>
                <w:b/>
                <w:bCs/>
                <w:color w:val="000000"/>
                <w:sz w:val="20"/>
                <w:szCs w:val="20"/>
                <w:lang w:eastAsia="pt-BR"/>
              </w:rPr>
            </w:pPr>
          </w:p>
        </w:tc>
        <w:tc>
          <w:tcPr>
            <w:tcW w:w="0" w:type="auto"/>
            <w:tcBorders>
              <w:top w:val="single" w:sz="4" w:space="0" w:color="auto"/>
              <w:left w:val="nil"/>
              <w:bottom w:val="single" w:sz="4" w:space="0" w:color="auto"/>
              <w:right w:val="nil"/>
            </w:tcBorders>
            <w:shd w:val="clear" w:color="auto" w:fill="auto"/>
            <w:noWrap/>
            <w:vAlign w:val="bottom"/>
            <w:hideMark/>
          </w:tcPr>
          <w:p w14:paraId="4CD1811E" w14:textId="77777777" w:rsidR="004E5A3C" w:rsidRPr="004E5A3C" w:rsidRDefault="004E5A3C" w:rsidP="004E5A3C">
            <w:pPr>
              <w:keepNext w:val="0"/>
              <w:rPr>
                <w:rFonts w:ascii="Arial" w:hAnsi="Arial" w:cs="Arial"/>
                <w:b/>
                <w:bCs/>
                <w:sz w:val="20"/>
                <w:szCs w:val="20"/>
                <w:lang w:eastAsia="pt-BR"/>
              </w:rPr>
            </w:pPr>
            <w:r w:rsidRPr="004E5A3C">
              <w:rPr>
                <w:rFonts w:ascii="Arial" w:hAnsi="Arial" w:cs="Arial"/>
                <w:b/>
                <w:bCs/>
                <w:sz w:val="20"/>
                <w:szCs w:val="20"/>
                <w:lang w:eastAsia="pt-BR"/>
              </w:rPr>
              <w:t xml:space="preserve">      (31.233)</w:t>
            </w:r>
          </w:p>
        </w:tc>
        <w:tc>
          <w:tcPr>
            <w:tcW w:w="0" w:type="auto"/>
            <w:tcBorders>
              <w:top w:val="single" w:sz="4" w:space="0" w:color="auto"/>
              <w:left w:val="nil"/>
              <w:bottom w:val="single" w:sz="4" w:space="0" w:color="auto"/>
              <w:right w:val="nil"/>
            </w:tcBorders>
            <w:shd w:val="clear" w:color="auto" w:fill="auto"/>
            <w:noWrap/>
            <w:vAlign w:val="bottom"/>
            <w:hideMark/>
          </w:tcPr>
          <w:p w14:paraId="1C534939" w14:textId="77777777" w:rsidR="004E5A3C" w:rsidRPr="004E5A3C" w:rsidRDefault="004E5A3C" w:rsidP="004E5A3C">
            <w:pPr>
              <w:keepNext w:val="0"/>
              <w:rPr>
                <w:rFonts w:ascii="Arial" w:hAnsi="Arial" w:cs="Arial"/>
                <w:b/>
                <w:bCs/>
                <w:sz w:val="20"/>
                <w:szCs w:val="20"/>
                <w:lang w:eastAsia="pt-BR"/>
              </w:rPr>
            </w:pPr>
            <w:r w:rsidRPr="004E5A3C">
              <w:rPr>
                <w:rFonts w:ascii="Arial" w:hAnsi="Arial" w:cs="Arial"/>
                <w:b/>
                <w:bCs/>
                <w:sz w:val="20"/>
                <w:szCs w:val="20"/>
                <w:lang w:eastAsia="pt-BR"/>
              </w:rPr>
              <w:t> </w:t>
            </w:r>
          </w:p>
        </w:tc>
        <w:tc>
          <w:tcPr>
            <w:tcW w:w="0" w:type="auto"/>
            <w:tcBorders>
              <w:top w:val="single" w:sz="4" w:space="0" w:color="auto"/>
              <w:left w:val="nil"/>
              <w:bottom w:val="single" w:sz="4" w:space="0" w:color="auto"/>
              <w:right w:val="nil"/>
            </w:tcBorders>
            <w:shd w:val="clear" w:color="auto" w:fill="auto"/>
            <w:noWrap/>
            <w:vAlign w:val="bottom"/>
            <w:hideMark/>
          </w:tcPr>
          <w:p w14:paraId="422CC3B5" w14:textId="77777777" w:rsidR="004E5A3C" w:rsidRPr="004E5A3C" w:rsidRDefault="004E5A3C" w:rsidP="004E5A3C">
            <w:pPr>
              <w:keepNext w:val="0"/>
              <w:rPr>
                <w:rFonts w:ascii="Arial" w:hAnsi="Arial" w:cs="Arial"/>
                <w:b/>
                <w:bCs/>
                <w:sz w:val="20"/>
                <w:szCs w:val="20"/>
                <w:lang w:eastAsia="pt-BR"/>
              </w:rPr>
            </w:pPr>
            <w:r w:rsidRPr="004E5A3C">
              <w:rPr>
                <w:rFonts w:ascii="Arial" w:hAnsi="Arial" w:cs="Arial"/>
                <w:b/>
                <w:bCs/>
                <w:sz w:val="20"/>
                <w:szCs w:val="20"/>
                <w:lang w:eastAsia="pt-BR"/>
              </w:rPr>
              <w:t xml:space="preserve">      (25.507)</w:t>
            </w:r>
          </w:p>
        </w:tc>
        <w:tc>
          <w:tcPr>
            <w:tcW w:w="0" w:type="auto"/>
            <w:tcBorders>
              <w:top w:val="single" w:sz="4" w:space="0" w:color="auto"/>
              <w:left w:val="nil"/>
              <w:bottom w:val="single" w:sz="4" w:space="0" w:color="auto"/>
              <w:right w:val="nil"/>
            </w:tcBorders>
            <w:shd w:val="clear" w:color="auto" w:fill="auto"/>
            <w:noWrap/>
            <w:vAlign w:val="bottom"/>
            <w:hideMark/>
          </w:tcPr>
          <w:p w14:paraId="4A5CD2D7" w14:textId="77777777" w:rsidR="004E5A3C" w:rsidRPr="004E5A3C" w:rsidRDefault="004E5A3C" w:rsidP="004E5A3C">
            <w:pPr>
              <w:keepNext w:val="0"/>
              <w:rPr>
                <w:rFonts w:ascii="Arial" w:hAnsi="Arial" w:cs="Arial"/>
                <w:b/>
                <w:bCs/>
                <w:sz w:val="20"/>
                <w:szCs w:val="20"/>
                <w:lang w:eastAsia="pt-BR"/>
              </w:rPr>
            </w:pPr>
            <w:r w:rsidRPr="004E5A3C">
              <w:rPr>
                <w:rFonts w:ascii="Arial" w:hAnsi="Arial" w:cs="Arial"/>
                <w:b/>
                <w:bCs/>
                <w:sz w:val="20"/>
                <w:szCs w:val="20"/>
                <w:lang w:eastAsia="pt-BR"/>
              </w:rPr>
              <w:t> </w:t>
            </w:r>
          </w:p>
        </w:tc>
        <w:tc>
          <w:tcPr>
            <w:tcW w:w="0" w:type="auto"/>
            <w:tcBorders>
              <w:top w:val="single" w:sz="4" w:space="0" w:color="auto"/>
              <w:left w:val="nil"/>
              <w:bottom w:val="single" w:sz="4" w:space="0" w:color="auto"/>
              <w:right w:val="nil"/>
            </w:tcBorders>
            <w:shd w:val="clear" w:color="auto" w:fill="auto"/>
            <w:noWrap/>
            <w:vAlign w:val="bottom"/>
            <w:hideMark/>
          </w:tcPr>
          <w:p w14:paraId="66116502" w14:textId="77777777" w:rsidR="004E5A3C" w:rsidRPr="004E5A3C" w:rsidRDefault="004E5A3C" w:rsidP="004E5A3C">
            <w:pPr>
              <w:keepNext w:val="0"/>
              <w:rPr>
                <w:rFonts w:ascii="Arial" w:hAnsi="Arial" w:cs="Arial"/>
                <w:b/>
                <w:bCs/>
                <w:sz w:val="20"/>
                <w:szCs w:val="20"/>
                <w:lang w:eastAsia="pt-BR"/>
              </w:rPr>
            </w:pPr>
            <w:r w:rsidRPr="004E5A3C">
              <w:rPr>
                <w:rFonts w:ascii="Arial" w:hAnsi="Arial" w:cs="Arial"/>
                <w:b/>
                <w:bCs/>
                <w:sz w:val="20"/>
                <w:szCs w:val="20"/>
                <w:lang w:eastAsia="pt-BR"/>
              </w:rPr>
              <w:t xml:space="preserve">    (57.508)</w:t>
            </w:r>
          </w:p>
        </w:tc>
        <w:tc>
          <w:tcPr>
            <w:tcW w:w="0" w:type="auto"/>
            <w:tcBorders>
              <w:top w:val="single" w:sz="4" w:space="0" w:color="auto"/>
              <w:left w:val="nil"/>
              <w:bottom w:val="single" w:sz="4" w:space="0" w:color="auto"/>
              <w:right w:val="nil"/>
            </w:tcBorders>
            <w:shd w:val="clear" w:color="auto" w:fill="auto"/>
            <w:noWrap/>
            <w:vAlign w:val="bottom"/>
            <w:hideMark/>
          </w:tcPr>
          <w:p w14:paraId="445CF4F0" w14:textId="77777777" w:rsidR="004E5A3C" w:rsidRPr="004E5A3C" w:rsidRDefault="004E5A3C" w:rsidP="004E5A3C">
            <w:pPr>
              <w:keepNext w:val="0"/>
              <w:rPr>
                <w:rFonts w:ascii="Arial" w:hAnsi="Arial" w:cs="Arial"/>
                <w:b/>
                <w:bCs/>
                <w:sz w:val="20"/>
                <w:szCs w:val="20"/>
                <w:lang w:eastAsia="pt-BR"/>
              </w:rPr>
            </w:pPr>
            <w:r w:rsidRPr="004E5A3C">
              <w:rPr>
                <w:rFonts w:ascii="Arial" w:hAnsi="Arial" w:cs="Arial"/>
                <w:b/>
                <w:bCs/>
                <w:sz w:val="20"/>
                <w:szCs w:val="20"/>
                <w:lang w:eastAsia="pt-BR"/>
              </w:rPr>
              <w:t> </w:t>
            </w:r>
          </w:p>
        </w:tc>
        <w:tc>
          <w:tcPr>
            <w:tcW w:w="0" w:type="auto"/>
            <w:tcBorders>
              <w:top w:val="single" w:sz="4" w:space="0" w:color="auto"/>
              <w:left w:val="nil"/>
              <w:bottom w:val="single" w:sz="4" w:space="0" w:color="auto"/>
              <w:right w:val="nil"/>
            </w:tcBorders>
            <w:shd w:val="clear" w:color="auto" w:fill="auto"/>
            <w:noWrap/>
            <w:vAlign w:val="bottom"/>
            <w:hideMark/>
          </w:tcPr>
          <w:p w14:paraId="3D2D74A7" w14:textId="77777777" w:rsidR="004E5A3C" w:rsidRPr="004E5A3C" w:rsidRDefault="004E5A3C" w:rsidP="004E5A3C">
            <w:pPr>
              <w:keepNext w:val="0"/>
              <w:rPr>
                <w:rFonts w:ascii="Arial" w:hAnsi="Arial" w:cs="Arial"/>
                <w:b/>
                <w:bCs/>
                <w:sz w:val="20"/>
                <w:szCs w:val="20"/>
                <w:lang w:eastAsia="pt-BR"/>
              </w:rPr>
            </w:pPr>
            <w:r w:rsidRPr="004E5A3C">
              <w:rPr>
                <w:rFonts w:ascii="Arial" w:hAnsi="Arial" w:cs="Arial"/>
                <w:b/>
                <w:bCs/>
                <w:sz w:val="20"/>
                <w:szCs w:val="20"/>
                <w:lang w:eastAsia="pt-BR"/>
              </w:rPr>
              <w:t xml:space="preserve">    (50.385)</w:t>
            </w:r>
          </w:p>
        </w:tc>
      </w:tr>
    </w:tbl>
    <w:p w14:paraId="31211A84" w14:textId="159632AD" w:rsidR="005C1DBE" w:rsidRDefault="005C1DBE" w:rsidP="000B1B54">
      <w:pPr>
        <w:jc w:val="both"/>
        <w:rPr>
          <w:rFonts w:ascii="Arial" w:hAnsi="Arial" w:cs="Arial"/>
          <w:sz w:val="20"/>
          <w:szCs w:val="20"/>
          <w:lang w:eastAsia="pt-BR"/>
        </w:rPr>
      </w:pPr>
    </w:p>
    <w:p w14:paraId="28FDFA63" w14:textId="4D6882E6" w:rsidR="00335C59" w:rsidRPr="00106B8A" w:rsidRDefault="00335C59">
      <w:pPr>
        <w:jc w:val="both"/>
        <w:rPr>
          <w:rFonts w:ascii="Arial" w:hAnsi="Arial" w:cs="Arial"/>
          <w:sz w:val="20"/>
          <w:szCs w:val="20"/>
          <w:lang w:eastAsia="pt-BR"/>
        </w:rPr>
      </w:pPr>
      <w:r>
        <w:rPr>
          <w:rFonts w:ascii="Arial" w:hAnsi="Arial" w:cs="Arial"/>
          <w:bCs/>
          <w:sz w:val="20"/>
          <w:szCs w:val="20"/>
        </w:rPr>
        <w:t>(</w:t>
      </w:r>
      <w:r w:rsidRPr="00F17FC3">
        <w:rPr>
          <w:rFonts w:ascii="Arial" w:hAnsi="Arial" w:cs="Arial"/>
          <w:bCs/>
          <w:sz w:val="20"/>
          <w:szCs w:val="20"/>
        </w:rPr>
        <w:t xml:space="preserve">i) </w:t>
      </w:r>
      <w:r w:rsidR="00DF215A" w:rsidRPr="00106B8A">
        <w:rPr>
          <w:rFonts w:ascii="Arial" w:hAnsi="Arial" w:cs="Arial"/>
          <w:sz w:val="20"/>
          <w:szCs w:val="20"/>
          <w:lang w:eastAsia="pt-BR"/>
        </w:rPr>
        <w:t>Incluem as remunerações, representadas por salários (R$</w:t>
      </w:r>
      <w:r w:rsidR="0082524F" w:rsidRPr="00106B8A">
        <w:rPr>
          <w:rFonts w:ascii="Arial" w:hAnsi="Arial" w:cs="Arial"/>
          <w:sz w:val="20"/>
          <w:szCs w:val="20"/>
          <w:lang w:eastAsia="pt-BR"/>
        </w:rPr>
        <w:t>23.550</w:t>
      </w:r>
      <w:r w:rsidR="00DF215A" w:rsidRPr="00106B8A">
        <w:rPr>
          <w:rFonts w:ascii="Arial" w:hAnsi="Arial" w:cs="Arial"/>
          <w:sz w:val="20"/>
          <w:szCs w:val="20"/>
          <w:lang w:eastAsia="pt-BR"/>
        </w:rPr>
        <w:t>), provisões de férias (R$</w:t>
      </w:r>
      <w:r w:rsidR="00822CBA" w:rsidRPr="00106B8A">
        <w:rPr>
          <w:rFonts w:ascii="Arial" w:hAnsi="Arial" w:cs="Arial"/>
          <w:sz w:val="20"/>
          <w:szCs w:val="20"/>
          <w:lang w:eastAsia="pt-BR"/>
        </w:rPr>
        <w:t>3.184</w:t>
      </w:r>
      <w:r w:rsidR="00DF215A" w:rsidRPr="00106B8A">
        <w:rPr>
          <w:rFonts w:ascii="Arial" w:hAnsi="Arial" w:cs="Arial"/>
          <w:sz w:val="20"/>
          <w:szCs w:val="20"/>
          <w:lang w:eastAsia="pt-BR"/>
        </w:rPr>
        <w:t xml:space="preserve">), </w:t>
      </w:r>
      <w:r w:rsidR="000676EA" w:rsidRPr="00106B8A">
        <w:rPr>
          <w:rFonts w:ascii="Arial" w:hAnsi="Arial" w:cs="Arial"/>
          <w:sz w:val="20"/>
          <w:szCs w:val="20"/>
          <w:lang w:eastAsia="pt-BR"/>
        </w:rPr>
        <w:t>a</w:t>
      </w:r>
      <w:r w:rsidR="00DF215A" w:rsidRPr="00106B8A">
        <w:rPr>
          <w:rFonts w:ascii="Arial" w:hAnsi="Arial" w:cs="Arial"/>
          <w:sz w:val="20"/>
          <w:szCs w:val="20"/>
          <w:lang w:eastAsia="pt-BR"/>
        </w:rPr>
        <w:t>bono pecuniário de férias (R$</w:t>
      </w:r>
      <w:r w:rsidR="00822CBA" w:rsidRPr="00106B8A">
        <w:rPr>
          <w:rFonts w:ascii="Arial" w:hAnsi="Arial" w:cs="Arial"/>
          <w:sz w:val="20"/>
          <w:szCs w:val="20"/>
          <w:lang w:eastAsia="pt-BR"/>
        </w:rPr>
        <w:t>337</w:t>
      </w:r>
      <w:r w:rsidR="00DF215A" w:rsidRPr="00106B8A">
        <w:rPr>
          <w:rFonts w:ascii="Arial" w:hAnsi="Arial" w:cs="Arial"/>
          <w:sz w:val="20"/>
          <w:szCs w:val="20"/>
          <w:lang w:eastAsia="pt-BR"/>
        </w:rPr>
        <w:t>), 13º salário (R$</w:t>
      </w:r>
      <w:r w:rsidR="00822CBA" w:rsidRPr="00106B8A">
        <w:rPr>
          <w:rFonts w:ascii="Arial" w:hAnsi="Arial" w:cs="Arial"/>
          <w:sz w:val="20"/>
          <w:szCs w:val="20"/>
          <w:lang w:eastAsia="pt-BR"/>
        </w:rPr>
        <w:t>2.251</w:t>
      </w:r>
      <w:r w:rsidR="00DF215A" w:rsidRPr="00106B8A">
        <w:rPr>
          <w:rFonts w:ascii="Arial" w:hAnsi="Arial" w:cs="Arial"/>
          <w:sz w:val="20"/>
          <w:szCs w:val="20"/>
          <w:lang w:eastAsia="pt-BR"/>
        </w:rPr>
        <w:t>), encargos sociais - INSS, FGTS</w:t>
      </w:r>
      <w:r w:rsidR="002611ED" w:rsidRPr="00106B8A">
        <w:rPr>
          <w:rFonts w:ascii="Arial" w:hAnsi="Arial" w:cs="Arial"/>
          <w:sz w:val="20"/>
          <w:szCs w:val="20"/>
          <w:lang w:eastAsia="pt-BR"/>
        </w:rPr>
        <w:t xml:space="preserve"> e </w:t>
      </w:r>
    </w:p>
    <w:p w14:paraId="7FBFA7DC" w14:textId="0C9F8C4B" w:rsidR="00917C22" w:rsidRPr="00106B8A" w:rsidRDefault="002611ED">
      <w:pPr>
        <w:jc w:val="both"/>
        <w:rPr>
          <w:rFonts w:ascii="Arial" w:hAnsi="Arial" w:cs="Arial"/>
          <w:sz w:val="20"/>
          <w:szCs w:val="20"/>
          <w:lang w:eastAsia="pt-BR"/>
        </w:rPr>
      </w:pPr>
      <w:r w:rsidRPr="00106B8A">
        <w:rPr>
          <w:rFonts w:ascii="Arial" w:hAnsi="Arial" w:cs="Arial"/>
          <w:sz w:val="20"/>
          <w:szCs w:val="20"/>
          <w:lang w:eastAsia="pt-BR"/>
        </w:rPr>
        <w:t>Contribuição Sindical</w:t>
      </w:r>
      <w:r w:rsidR="00DF215A" w:rsidRPr="00106B8A">
        <w:rPr>
          <w:rFonts w:ascii="Arial" w:hAnsi="Arial" w:cs="Arial"/>
          <w:sz w:val="20"/>
          <w:szCs w:val="20"/>
          <w:lang w:eastAsia="pt-BR"/>
        </w:rPr>
        <w:t xml:space="preserve"> (R$</w:t>
      </w:r>
      <w:r w:rsidR="00822CBA" w:rsidRPr="00106B8A">
        <w:rPr>
          <w:rFonts w:ascii="Arial" w:hAnsi="Arial" w:cs="Arial"/>
          <w:sz w:val="20"/>
          <w:szCs w:val="20"/>
          <w:lang w:eastAsia="pt-BR"/>
        </w:rPr>
        <w:t xml:space="preserve"> 8.577</w:t>
      </w:r>
      <w:r w:rsidR="00AE6B76" w:rsidRPr="00106B8A">
        <w:rPr>
          <w:rFonts w:ascii="Arial" w:hAnsi="Arial" w:cs="Arial"/>
          <w:sz w:val="20"/>
          <w:szCs w:val="20"/>
          <w:lang w:eastAsia="pt-BR"/>
        </w:rPr>
        <w:t>)</w:t>
      </w:r>
      <w:r w:rsidR="00EF34EF" w:rsidRPr="00106B8A">
        <w:rPr>
          <w:rFonts w:ascii="Arial" w:hAnsi="Arial" w:cs="Arial"/>
          <w:sz w:val="20"/>
          <w:szCs w:val="20"/>
          <w:lang w:eastAsia="pt-BR"/>
        </w:rPr>
        <w:t>, licença</w:t>
      </w:r>
      <w:r w:rsidR="00822CBA" w:rsidRPr="00106B8A">
        <w:rPr>
          <w:rFonts w:ascii="Arial" w:hAnsi="Arial" w:cs="Arial"/>
          <w:sz w:val="20"/>
          <w:szCs w:val="20"/>
          <w:lang w:eastAsia="pt-BR"/>
        </w:rPr>
        <w:t xml:space="preserve"> maternidade – Prorrogação (R$94</w:t>
      </w:r>
      <w:r w:rsidR="00EF34EF" w:rsidRPr="00106B8A">
        <w:rPr>
          <w:rFonts w:ascii="Arial" w:hAnsi="Arial" w:cs="Arial"/>
          <w:sz w:val="20"/>
          <w:szCs w:val="20"/>
          <w:lang w:eastAsia="pt-BR"/>
        </w:rPr>
        <w:t>)</w:t>
      </w:r>
      <w:r w:rsidR="00971344" w:rsidRPr="00106B8A">
        <w:rPr>
          <w:rFonts w:ascii="Arial" w:hAnsi="Arial" w:cs="Arial"/>
          <w:sz w:val="20"/>
          <w:szCs w:val="20"/>
          <w:lang w:eastAsia="pt-BR"/>
        </w:rPr>
        <w:t xml:space="preserve"> </w:t>
      </w:r>
      <w:r w:rsidR="00DF215A" w:rsidRPr="00106B8A">
        <w:rPr>
          <w:rFonts w:ascii="Arial" w:hAnsi="Arial" w:cs="Arial"/>
          <w:sz w:val="20"/>
          <w:szCs w:val="20"/>
          <w:lang w:eastAsia="pt-BR"/>
        </w:rPr>
        <w:t>e benefícios - previdência privada, auxílio alimentação, transporte, moradia, creche, assistência médica e vale cultura (R$</w:t>
      </w:r>
      <w:r w:rsidR="00822CBA" w:rsidRPr="00106B8A">
        <w:rPr>
          <w:rFonts w:ascii="Arial" w:hAnsi="Arial" w:cs="Arial"/>
          <w:sz w:val="20"/>
          <w:szCs w:val="20"/>
          <w:lang w:eastAsia="pt-BR"/>
        </w:rPr>
        <w:t>4.358</w:t>
      </w:r>
      <w:r w:rsidR="00DF215A" w:rsidRPr="00106B8A">
        <w:rPr>
          <w:rFonts w:ascii="Arial" w:hAnsi="Arial" w:cs="Arial"/>
          <w:sz w:val="20"/>
          <w:szCs w:val="20"/>
          <w:lang w:eastAsia="pt-BR"/>
        </w:rPr>
        <w:t>) de todos os empregados da EPE</w:t>
      </w:r>
      <w:r w:rsidR="00822CBA" w:rsidRPr="00106B8A">
        <w:rPr>
          <w:rFonts w:ascii="Arial" w:hAnsi="Arial" w:cs="Arial"/>
          <w:sz w:val="20"/>
          <w:szCs w:val="20"/>
          <w:lang w:eastAsia="pt-BR"/>
        </w:rPr>
        <w:t>, apropriadas até o mês de junho</w:t>
      </w:r>
      <w:r w:rsidRPr="00106B8A">
        <w:rPr>
          <w:rFonts w:ascii="Arial" w:hAnsi="Arial" w:cs="Arial"/>
          <w:sz w:val="20"/>
          <w:szCs w:val="20"/>
          <w:lang w:eastAsia="pt-BR"/>
        </w:rPr>
        <w:t>/20</w:t>
      </w:r>
      <w:r w:rsidR="00C67793" w:rsidRPr="00106B8A">
        <w:rPr>
          <w:rFonts w:ascii="Arial" w:hAnsi="Arial" w:cs="Arial"/>
          <w:sz w:val="20"/>
          <w:szCs w:val="20"/>
          <w:lang w:eastAsia="pt-BR"/>
        </w:rPr>
        <w:t>2</w:t>
      </w:r>
      <w:r w:rsidR="00AE6B76" w:rsidRPr="00106B8A">
        <w:rPr>
          <w:rFonts w:ascii="Arial" w:hAnsi="Arial" w:cs="Arial"/>
          <w:sz w:val="20"/>
          <w:szCs w:val="20"/>
          <w:lang w:eastAsia="pt-BR"/>
        </w:rPr>
        <w:t>2</w:t>
      </w:r>
      <w:r w:rsidRPr="00106B8A">
        <w:rPr>
          <w:rFonts w:ascii="Arial" w:hAnsi="Arial" w:cs="Arial"/>
          <w:sz w:val="20"/>
          <w:szCs w:val="20"/>
          <w:lang w:eastAsia="pt-BR"/>
        </w:rPr>
        <w:t>.</w:t>
      </w:r>
    </w:p>
    <w:p w14:paraId="76979423" w14:textId="77777777" w:rsidR="00917C22" w:rsidRPr="00F17FC3" w:rsidRDefault="00917C22" w:rsidP="000B1B54">
      <w:pPr>
        <w:jc w:val="both"/>
        <w:rPr>
          <w:rFonts w:ascii="Arial" w:hAnsi="Arial" w:cs="Arial"/>
          <w:sz w:val="20"/>
          <w:szCs w:val="20"/>
          <w:highlight w:val="yellow"/>
          <w:lang w:eastAsia="pt-BR"/>
        </w:rPr>
      </w:pPr>
    </w:p>
    <w:p w14:paraId="14B381F2" w14:textId="77777777" w:rsidR="00335C59" w:rsidRDefault="00E95214" w:rsidP="000B1B54">
      <w:pPr>
        <w:jc w:val="both"/>
        <w:rPr>
          <w:rFonts w:ascii="Arial" w:hAnsi="Arial" w:cs="Arial"/>
          <w:bCs/>
          <w:sz w:val="20"/>
          <w:szCs w:val="20"/>
        </w:rPr>
      </w:pPr>
      <w:r w:rsidRPr="00F17FC3">
        <w:rPr>
          <w:rFonts w:ascii="Arial" w:hAnsi="Arial" w:cs="Arial"/>
          <w:bCs/>
          <w:sz w:val="20"/>
          <w:szCs w:val="20"/>
        </w:rPr>
        <w:t>(</w:t>
      </w:r>
      <w:proofErr w:type="spellStart"/>
      <w:r w:rsidRPr="00F17FC3">
        <w:rPr>
          <w:rFonts w:ascii="Arial" w:hAnsi="Arial" w:cs="Arial"/>
          <w:bCs/>
          <w:sz w:val="20"/>
          <w:szCs w:val="20"/>
        </w:rPr>
        <w:t>ii</w:t>
      </w:r>
      <w:proofErr w:type="spellEnd"/>
      <w:r w:rsidRPr="00F17FC3">
        <w:rPr>
          <w:rFonts w:ascii="Arial" w:hAnsi="Arial" w:cs="Arial"/>
          <w:bCs/>
          <w:sz w:val="20"/>
          <w:szCs w:val="20"/>
        </w:rPr>
        <w:t xml:space="preserve">) </w:t>
      </w:r>
      <w:r w:rsidR="00DF215A" w:rsidRPr="00F17FC3">
        <w:rPr>
          <w:rFonts w:ascii="Arial" w:hAnsi="Arial" w:cs="Arial"/>
          <w:bCs/>
          <w:sz w:val="20"/>
          <w:szCs w:val="20"/>
        </w:rPr>
        <w:t xml:space="preserve">Os valores apropriados até </w:t>
      </w:r>
      <w:r w:rsidR="002561FA">
        <w:rPr>
          <w:rFonts w:ascii="Arial" w:hAnsi="Arial" w:cs="Arial"/>
          <w:bCs/>
          <w:sz w:val="20"/>
          <w:szCs w:val="20"/>
        </w:rPr>
        <w:t>junho</w:t>
      </w:r>
      <w:r w:rsidR="00DF215A" w:rsidRPr="00F17FC3">
        <w:rPr>
          <w:rFonts w:ascii="Arial" w:hAnsi="Arial" w:cs="Arial"/>
          <w:bCs/>
          <w:sz w:val="20"/>
          <w:szCs w:val="20"/>
        </w:rPr>
        <w:t>/202</w:t>
      </w:r>
      <w:r w:rsidR="00EF34EF" w:rsidRPr="00F17FC3">
        <w:rPr>
          <w:rFonts w:ascii="Arial" w:hAnsi="Arial" w:cs="Arial"/>
          <w:bCs/>
          <w:sz w:val="20"/>
          <w:szCs w:val="20"/>
        </w:rPr>
        <w:t>2</w:t>
      </w:r>
      <w:r w:rsidR="00DF215A" w:rsidRPr="00F17FC3">
        <w:rPr>
          <w:rFonts w:ascii="Arial" w:hAnsi="Arial" w:cs="Arial"/>
          <w:bCs/>
          <w:sz w:val="20"/>
          <w:szCs w:val="20"/>
        </w:rPr>
        <w:t>, referem-se, aos serviços de consultorias (R$</w:t>
      </w:r>
      <w:r w:rsidR="002561FA">
        <w:rPr>
          <w:rFonts w:ascii="Arial" w:hAnsi="Arial" w:cs="Arial"/>
          <w:bCs/>
          <w:sz w:val="20"/>
          <w:szCs w:val="20"/>
        </w:rPr>
        <w:t>2.586</w:t>
      </w:r>
      <w:r w:rsidR="00DF215A" w:rsidRPr="00F17FC3">
        <w:rPr>
          <w:rFonts w:ascii="Arial" w:hAnsi="Arial" w:cs="Arial"/>
          <w:bCs/>
          <w:sz w:val="20"/>
          <w:szCs w:val="20"/>
        </w:rPr>
        <w:t>), serviços de apoio técnico profissional (R$</w:t>
      </w:r>
      <w:r w:rsidR="002561FA">
        <w:rPr>
          <w:rFonts w:ascii="Arial" w:hAnsi="Arial" w:cs="Arial"/>
          <w:bCs/>
          <w:sz w:val="20"/>
          <w:szCs w:val="20"/>
        </w:rPr>
        <w:t>1.129</w:t>
      </w:r>
      <w:r w:rsidR="00DF215A" w:rsidRPr="00F17FC3">
        <w:rPr>
          <w:rFonts w:ascii="Arial" w:hAnsi="Arial" w:cs="Arial"/>
          <w:bCs/>
          <w:sz w:val="20"/>
          <w:szCs w:val="20"/>
        </w:rPr>
        <w:t>), requisição de pessoal (R$</w:t>
      </w:r>
      <w:r w:rsidR="002561FA">
        <w:rPr>
          <w:rFonts w:ascii="Arial" w:hAnsi="Arial" w:cs="Arial"/>
          <w:bCs/>
          <w:sz w:val="20"/>
          <w:szCs w:val="20"/>
        </w:rPr>
        <w:t>241</w:t>
      </w:r>
      <w:r w:rsidR="00DF215A" w:rsidRPr="00F17FC3">
        <w:rPr>
          <w:rFonts w:ascii="Arial" w:hAnsi="Arial" w:cs="Arial"/>
          <w:bCs/>
          <w:sz w:val="20"/>
          <w:szCs w:val="20"/>
        </w:rPr>
        <w:t>), treinamentos (R$</w:t>
      </w:r>
      <w:r w:rsidR="002561FA">
        <w:rPr>
          <w:rFonts w:ascii="Arial" w:hAnsi="Arial" w:cs="Arial"/>
          <w:bCs/>
          <w:sz w:val="20"/>
          <w:szCs w:val="20"/>
        </w:rPr>
        <w:t>480</w:t>
      </w:r>
      <w:r w:rsidR="00DF215A" w:rsidRPr="00F17FC3">
        <w:rPr>
          <w:rFonts w:ascii="Arial" w:hAnsi="Arial" w:cs="Arial"/>
          <w:bCs/>
          <w:sz w:val="20"/>
          <w:szCs w:val="20"/>
        </w:rPr>
        <w:t>), estagiários (R$</w:t>
      </w:r>
      <w:r w:rsidR="002561FA" w:rsidRPr="00106B8A">
        <w:rPr>
          <w:rFonts w:ascii="Arial" w:hAnsi="Arial" w:cs="Arial"/>
          <w:bCs/>
          <w:i/>
          <w:sz w:val="20"/>
          <w:szCs w:val="20"/>
        </w:rPr>
        <w:t>239</w:t>
      </w:r>
      <w:r w:rsidR="00DF215A" w:rsidRPr="00F17FC3">
        <w:rPr>
          <w:rFonts w:ascii="Arial" w:hAnsi="Arial" w:cs="Arial"/>
          <w:bCs/>
          <w:sz w:val="20"/>
          <w:szCs w:val="20"/>
        </w:rPr>
        <w:t xml:space="preserve">), </w:t>
      </w:r>
    </w:p>
    <w:p w14:paraId="707A7A86" w14:textId="78489CC7" w:rsidR="00335C59" w:rsidRDefault="00DF215A" w:rsidP="000B1B54">
      <w:pPr>
        <w:jc w:val="both"/>
        <w:rPr>
          <w:rFonts w:ascii="Arial" w:hAnsi="Arial" w:cs="Arial"/>
          <w:bCs/>
          <w:sz w:val="20"/>
          <w:szCs w:val="20"/>
        </w:rPr>
      </w:pPr>
      <w:r w:rsidRPr="00F17FC3">
        <w:rPr>
          <w:rFonts w:ascii="Arial" w:hAnsi="Arial" w:cs="Arial"/>
          <w:bCs/>
          <w:sz w:val="20"/>
          <w:szCs w:val="20"/>
        </w:rPr>
        <w:t>serviços prestados por pessoas físicas (R$</w:t>
      </w:r>
      <w:r w:rsidR="002561FA">
        <w:rPr>
          <w:rFonts w:ascii="Arial" w:hAnsi="Arial" w:cs="Arial"/>
          <w:bCs/>
          <w:sz w:val="20"/>
          <w:szCs w:val="20"/>
        </w:rPr>
        <w:t>8</w:t>
      </w:r>
      <w:r w:rsidRPr="00F17FC3">
        <w:rPr>
          <w:rFonts w:ascii="Arial" w:hAnsi="Arial" w:cs="Arial"/>
          <w:bCs/>
          <w:sz w:val="20"/>
          <w:szCs w:val="20"/>
        </w:rPr>
        <w:t xml:space="preserve">) </w:t>
      </w:r>
      <w:r w:rsidR="002611ED" w:rsidRPr="00F17FC3">
        <w:rPr>
          <w:rFonts w:ascii="Arial" w:hAnsi="Arial" w:cs="Arial"/>
          <w:sz w:val="20"/>
          <w:szCs w:val="20"/>
          <w:lang w:eastAsia="pt-BR"/>
        </w:rPr>
        <w:t>processamento de dados (R$</w:t>
      </w:r>
      <w:r w:rsidR="002561FA">
        <w:rPr>
          <w:rFonts w:ascii="Arial" w:hAnsi="Arial" w:cs="Arial"/>
          <w:sz w:val="20"/>
          <w:szCs w:val="20"/>
          <w:lang w:eastAsia="pt-BR"/>
        </w:rPr>
        <w:t>313</w:t>
      </w:r>
      <w:r w:rsidR="002611ED" w:rsidRPr="00F17FC3">
        <w:rPr>
          <w:rFonts w:ascii="Arial" w:hAnsi="Arial" w:cs="Arial"/>
          <w:sz w:val="20"/>
          <w:szCs w:val="20"/>
          <w:lang w:eastAsia="pt-BR"/>
        </w:rPr>
        <w:t>), manutenção de equipamentos de informática (R$</w:t>
      </w:r>
      <w:r w:rsidR="009A65D9">
        <w:rPr>
          <w:rFonts w:ascii="Arial" w:hAnsi="Arial" w:cs="Arial"/>
          <w:sz w:val="20"/>
          <w:szCs w:val="20"/>
          <w:lang w:eastAsia="pt-BR"/>
        </w:rPr>
        <w:t>172</w:t>
      </w:r>
      <w:r w:rsidR="002611ED" w:rsidRPr="00F17FC3">
        <w:rPr>
          <w:rFonts w:ascii="Arial" w:hAnsi="Arial" w:cs="Arial"/>
          <w:sz w:val="20"/>
          <w:szCs w:val="20"/>
          <w:lang w:eastAsia="pt-BR"/>
        </w:rPr>
        <w:t>), serviço fiscal/tributário (R$</w:t>
      </w:r>
      <w:r w:rsidR="009A65D9">
        <w:rPr>
          <w:rFonts w:ascii="Arial" w:hAnsi="Arial" w:cs="Arial"/>
          <w:sz w:val="20"/>
          <w:szCs w:val="20"/>
          <w:lang w:eastAsia="pt-BR"/>
        </w:rPr>
        <w:t>104</w:t>
      </w:r>
      <w:r w:rsidR="002611ED" w:rsidRPr="00F17FC3">
        <w:rPr>
          <w:rFonts w:ascii="Arial" w:hAnsi="Arial" w:cs="Arial"/>
          <w:sz w:val="20"/>
          <w:szCs w:val="20"/>
          <w:lang w:eastAsia="pt-BR"/>
        </w:rPr>
        <w:t>), despesa com jovem aprendiz (R$</w:t>
      </w:r>
      <w:r w:rsidR="009A65D9">
        <w:rPr>
          <w:rFonts w:ascii="Arial" w:hAnsi="Arial" w:cs="Arial"/>
          <w:sz w:val="20"/>
          <w:szCs w:val="20"/>
          <w:lang w:eastAsia="pt-BR"/>
        </w:rPr>
        <w:t>18</w:t>
      </w:r>
      <w:r w:rsidR="002611ED" w:rsidRPr="00F17FC3">
        <w:rPr>
          <w:rFonts w:ascii="Arial" w:hAnsi="Arial" w:cs="Arial"/>
          <w:sz w:val="20"/>
          <w:szCs w:val="20"/>
          <w:lang w:eastAsia="pt-BR"/>
        </w:rPr>
        <w:t>)</w:t>
      </w:r>
      <w:r w:rsidR="00FB0E54" w:rsidRPr="00F17FC3">
        <w:rPr>
          <w:rFonts w:ascii="Arial" w:hAnsi="Arial" w:cs="Arial"/>
          <w:sz w:val="20"/>
          <w:szCs w:val="20"/>
          <w:lang w:eastAsia="pt-BR"/>
        </w:rPr>
        <w:t xml:space="preserve">, </w:t>
      </w:r>
      <w:r w:rsidRPr="00F17FC3">
        <w:rPr>
          <w:rFonts w:ascii="Arial" w:hAnsi="Arial" w:cs="Arial"/>
          <w:bCs/>
          <w:sz w:val="20"/>
          <w:szCs w:val="20"/>
        </w:rPr>
        <w:t xml:space="preserve">cessão temporária </w:t>
      </w:r>
    </w:p>
    <w:p w14:paraId="301AEE3D" w14:textId="20F4F57D" w:rsidR="00DF215A" w:rsidRPr="00F17FC3" w:rsidRDefault="002611ED" w:rsidP="000B1B54">
      <w:pPr>
        <w:jc w:val="both"/>
        <w:rPr>
          <w:rFonts w:ascii="Arial" w:hAnsi="Arial" w:cs="Arial"/>
          <w:bCs/>
          <w:sz w:val="20"/>
          <w:szCs w:val="20"/>
        </w:rPr>
      </w:pPr>
      <w:r w:rsidRPr="00F17FC3">
        <w:rPr>
          <w:rFonts w:ascii="Arial" w:hAnsi="Arial" w:cs="Arial"/>
          <w:bCs/>
          <w:sz w:val="20"/>
          <w:szCs w:val="20"/>
        </w:rPr>
        <w:t xml:space="preserve">e manutenção </w:t>
      </w:r>
      <w:r w:rsidR="00DF215A" w:rsidRPr="00F17FC3">
        <w:rPr>
          <w:rFonts w:ascii="Arial" w:hAnsi="Arial" w:cs="Arial"/>
          <w:bCs/>
          <w:sz w:val="20"/>
          <w:szCs w:val="20"/>
        </w:rPr>
        <w:t>de softwares (R$</w:t>
      </w:r>
      <w:r w:rsidR="009A65D9">
        <w:rPr>
          <w:rFonts w:ascii="Arial" w:hAnsi="Arial" w:cs="Arial"/>
          <w:bCs/>
          <w:sz w:val="20"/>
          <w:szCs w:val="20"/>
        </w:rPr>
        <w:t>264</w:t>
      </w:r>
      <w:r w:rsidR="00DF215A" w:rsidRPr="00F17FC3">
        <w:rPr>
          <w:rFonts w:ascii="Arial" w:hAnsi="Arial" w:cs="Arial"/>
          <w:bCs/>
          <w:sz w:val="20"/>
          <w:szCs w:val="20"/>
        </w:rPr>
        <w:t>)</w:t>
      </w:r>
      <w:r w:rsidR="009A65D9">
        <w:rPr>
          <w:rFonts w:ascii="Arial" w:hAnsi="Arial" w:cs="Arial"/>
          <w:bCs/>
          <w:sz w:val="20"/>
          <w:szCs w:val="20"/>
        </w:rPr>
        <w:t>, Serviços de reforma das instalações (R$12)</w:t>
      </w:r>
      <w:r w:rsidR="00FB0E54" w:rsidRPr="00F17FC3">
        <w:rPr>
          <w:rFonts w:ascii="Arial" w:hAnsi="Arial" w:cs="Arial"/>
          <w:bCs/>
          <w:sz w:val="20"/>
          <w:szCs w:val="20"/>
        </w:rPr>
        <w:t xml:space="preserve"> e desp</w:t>
      </w:r>
      <w:r w:rsidR="009A65D9">
        <w:rPr>
          <w:rFonts w:ascii="Arial" w:hAnsi="Arial" w:cs="Arial"/>
          <w:bCs/>
          <w:sz w:val="20"/>
          <w:szCs w:val="20"/>
        </w:rPr>
        <w:t>esas com concurso público (R$750</w:t>
      </w:r>
      <w:r w:rsidR="00FB0E54" w:rsidRPr="00F17FC3">
        <w:rPr>
          <w:rFonts w:ascii="Arial" w:hAnsi="Arial" w:cs="Arial"/>
          <w:bCs/>
          <w:sz w:val="20"/>
          <w:szCs w:val="20"/>
        </w:rPr>
        <w:t>).</w:t>
      </w:r>
    </w:p>
    <w:p w14:paraId="143266D1" w14:textId="77777777" w:rsidR="002611ED" w:rsidRPr="00F17FC3" w:rsidRDefault="002611ED" w:rsidP="000B1B54">
      <w:pPr>
        <w:jc w:val="both"/>
        <w:rPr>
          <w:rFonts w:ascii="Arial" w:hAnsi="Arial" w:cs="Arial"/>
          <w:sz w:val="20"/>
          <w:szCs w:val="20"/>
          <w:highlight w:val="yellow"/>
          <w:lang w:eastAsia="pt-BR"/>
        </w:rPr>
      </w:pPr>
    </w:p>
    <w:p w14:paraId="3A14728F" w14:textId="77777777" w:rsidR="00335C59" w:rsidRDefault="00E95214" w:rsidP="000B1B54">
      <w:pPr>
        <w:jc w:val="both"/>
        <w:rPr>
          <w:rFonts w:ascii="Arial" w:hAnsi="Arial" w:cs="Arial"/>
          <w:bCs/>
          <w:sz w:val="20"/>
          <w:szCs w:val="20"/>
        </w:rPr>
      </w:pPr>
      <w:r w:rsidRPr="00F17FC3">
        <w:rPr>
          <w:rFonts w:ascii="Arial" w:hAnsi="Arial" w:cs="Arial"/>
          <w:bCs/>
          <w:sz w:val="20"/>
          <w:szCs w:val="20"/>
        </w:rPr>
        <w:t>(</w:t>
      </w:r>
      <w:proofErr w:type="spellStart"/>
      <w:r w:rsidRPr="00F17FC3">
        <w:rPr>
          <w:rFonts w:ascii="Arial" w:hAnsi="Arial" w:cs="Arial"/>
          <w:bCs/>
          <w:sz w:val="20"/>
          <w:szCs w:val="20"/>
        </w:rPr>
        <w:t>i</w:t>
      </w:r>
      <w:r w:rsidR="00917C22" w:rsidRPr="00F17FC3">
        <w:rPr>
          <w:rFonts w:ascii="Arial" w:hAnsi="Arial" w:cs="Arial"/>
          <w:bCs/>
          <w:sz w:val="20"/>
          <w:szCs w:val="20"/>
        </w:rPr>
        <w:t>ii</w:t>
      </w:r>
      <w:proofErr w:type="spellEnd"/>
      <w:r w:rsidRPr="00F17FC3">
        <w:rPr>
          <w:rFonts w:ascii="Arial" w:hAnsi="Arial" w:cs="Arial"/>
          <w:bCs/>
          <w:sz w:val="20"/>
          <w:szCs w:val="20"/>
        </w:rPr>
        <w:t>)</w:t>
      </w:r>
      <w:r w:rsidR="00917C22" w:rsidRPr="00F17FC3">
        <w:rPr>
          <w:rFonts w:ascii="Arial" w:hAnsi="Arial" w:cs="Arial"/>
          <w:bCs/>
          <w:sz w:val="20"/>
          <w:szCs w:val="20"/>
        </w:rPr>
        <w:t xml:space="preserve"> </w:t>
      </w:r>
      <w:r w:rsidR="00DF215A" w:rsidRPr="00F17FC3">
        <w:rPr>
          <w:rFonts w:ascii="Arial" w:hAnsi="Arial" w:cs="Arial"/>
          <w:bCs/>
          <w:sz w:val="20"/>
          <w:szCs w:val="20"/>
        </w:rPr>
        <w:t>Os custos</w:t>
      </w:r>
      <w:r w:rsidR="006305AA" w:rsidRPr="00F17FC3">
        <w:rPr>
          <w:rFonts w:ascii="Arial" w:hAnsi="Arial" w:cs="Arial"/>
          <w:bCs/>
          <w:sz w:val="20"/>
          <w:szCs w:val="20"/>
        </w:rPr>
        <w:t xml:space="preserve"> e despesas</w:t>
      </w:r>
      <w:r w:rsidR="00DF215A" w:rsidRPr="00F17FC3">
        <w:rPr>
          <w:rFonts w:ascii="Arial" w:hAnsi="Arial" w:cs="Arial"/>
          <w:bCs/>
          <w:sz w:val="20"/>
          <w:szCs w:val="20"/>
        </w:rPr>
        <w:t xml:space="preserve"> contabilizados nesta</w:t>
      </w:r>
      <w:r w:rsidR="00E36EEA" w:rsidRPr="00F17FC3">
        <w:rPr>
          <w:rFonts w:ascii="Arial" w:hAnsi="Arial" w:cs="Arial"/>
          <w:bCs/>
          <w:sz w:val="20"/>
          <w:szCs w:val="20"/>
        </w:rPr>
        <w:t>s contas incluem</w:t>
      </w:r>
      <w:r w:rsidR="00DF215A" w:rsidRPr="00F17FC3">
        <w:rPr>
          <w:rFonts w:ascii="Arial" w:hAnsi="Arial" w:cs="Arial"/>
          <w:bCs/>
          <w:sz w:val="20"/>
          <w:szCs w:val="20"/>
        </w:rPr>
        <w:t xml:space="preserve"> </w:t>
      </w:r>
      <w:r w:rsidR="00AC4B26" w:rsidRPr="00F17FC3">
        <w:rPr>
          <w:rFonts w:ascii="Arial" w:hAnsi="Arial" w:cs="Arial"/>
          <w:bCs/>
          <w:sz w:val="20"/>
          <w:szCs w:val="20"/>
        </w:rPr>
        <w:t xml:space="preserve">os valores apropriados até </w:t>
      </w:r>
      <w:r w:rsidR="009A65D9">
        <w:rPr>
          <w:rFonts w:ascii="Arial" w:hAnsi="Arial" w:cs="Arial"/>
          <w:bCs/>
          <w:sz w:val="20"/>
          <w:szCs w:val="20"/>
        </w:rPr>
        <w:t>junho</w:t>
      </w:r>
      <w:r w:rsidR="00DF215A" w:rsidRPr="00F17FC3">
        <w:rPr>
          <w:rFonts w:ascii="Arial" w:hAnsi="Arial" w:cs="Arial"/>
          <w:bCs/>
          <w:sz w:val="20"/>
          <w:szCs w:val="20"/>
        </w:rPr>
        <w:t>/2</w:t>
      </w:r>
      <w:r w:rsidR="00EC36A3" w:rsidRPr="00F17FC3">
        <w:rPr>
          <w:rFonts w:ascii="Arial" w:hAnsi="Arial" w:cs="Arial"/>
          <w:bCs/>
          <w:sz w:val="20"/>
          <w:szCs w:val="20"/>
        </w:rPr>
        <w:t>02</w:t>
      </w:r>
      <w:r w:rsidR="00FB0E54" w:rsidRPr="00F17FC3">
        <w:rPr>
          <w:rFonts w:ascii="Arial" w:hAnsi="Arial" w:cs="Arial"/>
          <w:bCs/>
          <w:sz w:val="20"/>
          <w:szCs w:val="20"/>
        </w:rPr>
        <w:t>2</w:t>
      </w:r>
      <w:r w:rsidR="00DF215A" w:rsidRPr="00F17FC3">
        <w:rPr>
          <w:rFonts w:ascii="Arial" w:hAnsi="Arial" w:cs="Arial"/>
          <w:bCs/>
          <w:sz w:val="20"/>
          <w:szCs w:val="20"/>
        </w:rPr>
        <w:t>, relativos a aluguéis (R$</w:t>
      </w:r>
      <w:r w:rsidR="009A65D9">
        <w:rPr>
          <w:rFonts w:ascii="Arial" w:hAnsi="Arial" w:cs="Arial"/>
          <w:bCs/>
          <w:sz w:val="20"/>
          <w:szCs w:val="20"/>
        </w:rPr>
        <w:t>1.244</w:t>
      </w:r>
      <w:r w:rsidR="00DF215A" w:rsidRPr="00F17FC3">
        <w:rPr>
          <w:rFonts w:ascii="Arial" w:hAnsi="Arial" w:cs="Arial"/>
          <w:bCs/>
          <w:sz w:val="20"/>
          <w:szCs w:val="20"/>
        </w:rPr>
        <w:t>),</w:t>
      </w:r>
      <w:r w:rsidR="00351A39" w:rsidRPr="00F17FC3">
        <w:rPr>
          <w:rFonts w:ascii="Arial" w:hAnsi="Arial" w:cs="Arial"/>
          <w:bCs/>
          <w:sz w:val="20"/>
          <w:szCs w:val="20"/>
        </w:rPr>
        <w:t xml:space="preserve"> </w:t>
      </w:r>
      <w:r w:rsidR="00DF215A" w:rsidRPr="00F17FC3">
        <w:rPr>
          <w:rFonts w:ascii="Arial" w:hAnsi="Arial" w:cs="Arial"/>
          <w:bCs/>
          <w:sz w:val="20"/>
          <w:szCs w:val="20"/>
        </w:rPr>
        <w:t>energia elétrica (R$</w:t>
      </w:r>
      <w:r w:rsidR="009A65D9">
        <w:rPr>
          <w:rFonts w:ascii="Arial" w:hAnsi="Arial" w:cs="Arial"/>
          <w:bCs/>
          <w:sz w:val="20"/>
          <w:szCs w:val="20"/>
        </w:rPr>
        <w:t>453</w:t>
      </w:r>
      <w:r w:rsidR="00DF215A" w:rsidRPr="00F17FC3">
        <w:rPr>
          <w:rFonts w:ascii="Arial" w:hAnsi="Arial" w:cs="Arial"/>
          <w:bCs/>
          <w:sz w:val="20"/>
          <w:szCs w:val="20"/>
        </w:rPr>
        <w:t>), telecomunicações (R$</w:t>
      </w:r>
      <w:r w:rsidR="009A65D9">
        <w:rPr>
          <w:rFonts w:ascii="Arial" w:hAnsi="Arial" w:cs="Arial"/>
          <w:bCs/>
          <w:sz w:val="20"/>
          <w:szCs w:val="20"/>
        </w:rPr>
        <w:t>23</w:t>
      </w:r>
      <w:r w:rsidR="00DF215A" w:rsidRPr="00F17FC3">
        <w:rPr>
          <w:rFonts w:ascii="Arial" w:hAnsi="Arial" w:cs="Arial"/>
          <w:bCs/>
          <w:sz w:val="20"/>
          <w:szCs w:val="20"/>
        </w:rPr>
        <w:t>), correios e malotes (R$</w:t>
      </w:r>
      <w:r w:rsidR="00351A39" w:rsidRPr="00F17FC3">
        <w:rPr>
          <w:rFonts w:ascii="Arial" w:hAnsi="Arial" w:cs="Arial"/>
          <w:bCs/>
          <w:sz w:val="20"/>
          <w:szCs w:val="20"/>
        </w:rPr>
        <w:t>1</w:t>
      </w:r>
      <w:r w:rsidR="00DF215A" w:rsidRPr="00F17FC3">
        <w:rPr>
          <w:rFonts w:ascii="Arial" w:hAnsi="Arial" w:cs="Arial"/>
          <w:bCs/>
          <w:sz w:val="20"/>
          <w:szCs w:val="20"/>
        </w:rPr>
        <w:t xml:space="preserve">), </w:t>
      </w:r>
      <w:r w:rsidR="002611ED" w:rsidRPr="00F17FC3">
        <w:rPr>
          <w:rFonts w:ascii="Arial" w:hAnsi="Arial" w:cs="Arial"/>
          <w:sz w:val="20"/>
          <w:szCs w:val="20"/>
          <w:lang w:eastAsia="pt-BR"/>
        </w:rPr>
        <w:t>depreciação do ativo imobilizado e amortização do ativo intangível (R$</w:t>
      </w:r>
      <w:r w:rsidR="009A65D9">
        <w:rPr>
          <w:rFonts w:ascii="Arial" w:hAnsi="Arial" w:cs="Arial"/>
          <w:sz w:val="20"/>
          <w:szCs w:val="20"/>
          <w:lang w:eastAsia="pt-BR"/>
        </w:rPr>
        <w:t>1.471</w:t>
      </w:r>
      <w:r w:rsidR="002611ED" w:rsidRPr="00F17FC3">
        <w:rPr>
          <w:rFonts w:ascii="Arial" w:hAnsi="Arial" w:cs="Arial"/>
          <w:sz w:val="20"/>
          <w:szCs w:val="20"/>
          <w:lang w:eastAsia="pt-BR"/>
        </w:rPr>
        <w:t xml:space="preserve">), </w:t>
      </w:r>
      <w:r w:rsidR="00DF215A" w:rsidRPr="00F17FC3">
        <w:rPr>
          <w:rFonts w:ascii="Arial" w:hAnsi="Arial" w:cs="Arial"/>
          <w:bCs/>
          <w:sz w:val="20"/>
          <w:szCs w:val="20"/>
        </w:rPr>
        <w:t>Aluguéis de equipamentos (R$</w:t>
      </w:r>
      <w:r w:rsidR="009A65D9">
        <w:rPr>
          <w:rFonts w:ascii="Arial" w:hAnsi="Arial" w:cs="Arial"/>
          <w:bCs/>
          <w:sz w:val="20"/>
          <w:szCs w:val="20"/>
        </w:rPr>
        <w:t>3</w:t>
      </w:r>
      <w:r w:rsidR="00DF215A" w:rsidRPr="00F17FC3">
        <w:rPr>
          <w:rFonts w:ascii="Arial" w:hAnsi="Arial" w:cs="Arial"/>
          <w:bCs/>
          <w:sz w:val="20"/>
          <w:szCs w:val="20"/>
        </w:rPr>
        <w:t xml:space="preserve">), serviços de </w:t>
      </w:r>
    </w:p>
    <w:p w14:paraId="6C9F0C6E" w14:textId="37CC7795" w:rsidR="00DF215A" w:rsidRPr="00F17FC3" w:rsidRDefault="00DF215A" w:rsidP="000B1B54">
      <w:pPr>
        <w:jc w:val="both"/>
        <w:rPr>
          <w:rFonts w:ascii="Arial" w:hAnsi="Arial" w:cs="Arial"/>
          <w:bCs/>
          <w:sz w:val="20"/>
          <w:szCs w:val="20"/>
        </w:rPr>
      </w:pPr>
      <w:r w:rsidRPr="00F17FC3">
        <w:rPr>
          <w:rFonts w:ascii="Arial" w:hAnsi="Arial" w:cs="Arial"/>
          <w:bCs/>
          <w:sz w:val="20"/>
          <w:szCs w:val="20"/>
        </w:rPr>
        <w:t>limpeza e higiene (R$</w:t>
      </w:r>
      <w:r w:rsidR="009A65D9">
        <w:rPr>
          <w:rFonts w:ascii="Arial" w:hAnsi="Arial" w:cs="Arial"/>
          <w:bCs/>
          <w:sz w:val="20"/>
          <w:szCs w:val="20"/>
        </w:rPr>
        <w:t>290</w:t>
      </w:r>
      <w:r w:rsidRPr="00F17FC3">
        <w:rPr>
          <w:rFonts w:ascii="Arial" w:hAnsi="Arial" w:cs="Arial"/>
          <w:bCs/>
          <w:sz w:val="20"/>
          <w:szCs w:val="20"/>
        </w:rPr>
        <w:t>), serviços gerais (R$</w:t>
      </w:r>
      <w:r w:rsidR="009A65D9">
        <w:rPr>
          <w:rFonts w:ascii="Arial" w:hAnsi="Arial" w:cs="Arial"/>
          <w:bCs/>
          <w:sz w:val="20"/>
          <w:szCs w:val="20"/>
        </w:rPr>
        <w:t>198</w:t>
      </w:r>
      <w:r w:rsidR="00F43824" w:rsidRPr="00F17FC3">
        <w:rPr>
          <w:rFonts w:ascii="Arial" w:hAnsi="Arial" w:cs="Arial"/>
          <w:bCs/>
          <w:sz w:val="20"/>
          <w:szCs w:val="20"/>
        </w:rPr>
        <w:t>),</w:t>
      </w:r>
      <w:r w:rsidRPr="00F17FC3">
        <w:rPr>
          <w:rFonts w:ascii="Arial" w:hAnsi="Arial" w:cs="Arial"/>
          <w:bCs/>
          <w:sz w:val="20"/>
          <w:szCs w:val="20"/>
        </w:rPr>
        <w:t xml:space="preserve"> condomínio (R$</w:t>
      </w:r>
      <w:r w:rsidR="009A65D9">
        <w:rPr>
          <w:rFonts w:ascii="Arial" w:hAnsi="Arial" w:cs="Arial"/>
          <w:bCs/>
          <w:sz w:val="20"/>
          <w:szCs w:val="20"/>
        </w:rPr>
        <w:t>611</w:t>
      </w:r>
      <w:r w:rsidRPr="00F17FC3">
        <w:rPr>
          <w:rFonts w:ascii="Arial" w:hAnsi="Arial" w:cs="Arial"/>
          <w:bCs/>
          <w:sz w:val="20"/>
          <w:szCs w:val="20"/>
        </w:rPr>
        <w:t>)</w:t>
      </w:r>
      <w:r w:rsidR="00FB0E54" w:rsidRPr="00F17FC3">
        <w:rPr>
          <w:rFonts w:ascii="Arial" w:hAnsi="Arial" w:cs="Arial"/>
          <w:bCs/>
          <w:sz w:val="20"/>
          <w:szCs w:val="20"/>
        </w:rPr>
        <w:t>,</w:t>
      </w:r>
      <w:r w:rsidR="00F43824" w:rsidRPr="00F17FC3">
        <w:rPr>
          <w:rFonts w:ascii="Arial" w:hAnsi="Arial" w:cs="Arial"/>
          <w:bCs/>
          <w:sz w:val="20"/>
          <w:szCs w:val="20"/>
        </w:rPr>
        <w:t xml:space="preserve"> </w:t>
      </w:r>
      <w:r w:rsidR="00FB0E54" w:rsidRPr="00F17FC3">
        <w:rPr>
          <w:rFonts w:ascii="Arial" w:hAnsi="Arial" w:cs="Arial"/>
          <w:bCs/>
          <w:sz w:val="20"/>
          <w:szCs w:val="20"/>
        </w:rPr>
        <w:t>manutenção e reparos</w:t>
      </w:r>
      <w:r w:rsidR="00F43824" w:rsidRPr="00F17FC3">
        <w:rPr>
          <w:rFonts w:ascii="Arial" w:hAnsi="Arial" w:cs="Arial"/>
          <w:bCs/>
          <w:sz w:val="20"/>
          <w:szCs w:val="20"/>
        </w:rPr>
        <w:t xml:space="preserve"> (R$</w:t>
      </w:r>
      <w:r w:rsidR="00F179D4">
        <w:rPr>
          <w:rFonts w:ascii="Arial" w:hAnsi="Arial" w:cs="Arial"/>
          <w:bCs/>
          <w:sz w:val="20"/>
          <w:szCs w:val="20"/>
        </w:rPr>
        <w:t>73</w:t>
      </w:r>
      <w:r w:rsidR="00F43824" w:rsidRPr="00F17FC3">
        <w:rPr>
          <w:rFonts w:ascii="Arial" w:hAnsi="Arial" w:cs="Arial"/>
          <w:bCs/>
          <w:sz w:val="20"/>
          <w:szCs w:val="20"/>
        </w:rPr>
        <w:t>)</w:t>
      </w:r>
      <w:r w:rsidR="00FB0E54" w:rsidRPr="00F17FC3">
        <w:rPr>
          <w:rFonts w:ascii="Arial" w:hAnsi="Arial" w:cs="Arial"/>
          <w:bCs/>
          <w:sz w:val="20"/>
          <w:szCs w:val="20"/>
        </w:rPr>
        <w:t xml:space="preserve"> e reproduções (R$9).</w:t>
      </w:r>
    </w:p>
    <w:p w14:paraId="2CACD41E" w14:textId="77777777" w:rsidR="006C1C41" w:rsidRPr="00F17FC3" w:rsidRDefault="006C1C41" w:rsidP="000B1B54">
      <w:pPr>
        <w:jc w:val="both"/>
        <w:rPr>
          <w:rFonts w:ascii="Arial" w:hAnsi="Arial" w:cs="Arial"/>
          <w:bCs/>
          <w:sz w:val="20"/>
          <w:szCs w:val="20"/>
          <w:highlight w:val="yellow"/>
        </w:rPr>
      </w:pPr>
    </w:p>
    <w:p w14:paraId="31CAB4AB" w14:textId="77777777" w:rsidR="00824307" w:rsidRDefault="00E95214" w:rsidP="000B1B54">
      <w:pPr>
        <w:jc w:val="both"/>
        <w:rPr>
          <w:rFonts w:ascii="Arial" w:hAnsi="Arial" w:cs="Arial"/>
          <w:sz w:val="20"/>
          <w:szCs w:val="20"/>
          <w:lang w:eastAsia="pt-BR"/>
        </w:rPr>
      </w:pPr>
      <w:r w:rsidRPr="00F17FC3">
        <w:rPr>
          <w:rFonts w:ascii="Arial" w:hAnsi="Arial" w:cs="Arial"/>
          <w:bCs/>
          <w:sz w:val="20"/>
          <w:szCs w:val="20"/>
        </w:rPr>
        <w:t>(</w:t>
      </w:r>
      <w:proofErr w:type="spellStart"/>
      <w:r w:rsidR="00917C22" w:rsidRPr="00F17FC3">
        <w:rPr>
          <w:rFonts w:ascii="Arial" w:hAnsi="Arial" w:cs="Arial"/>
          <w:bCs/>
          <w:sz w:val="20"/>
          <w:szCs w:val="20"/>
        </w:rPr>
        <w:t>i</w:t>
      </w:r>
      <w:r w:rsidRPr="00F17FC3">
        <w:rPr>
          <w:rFonts w:ascii="Arial" w:hAnsi="Arial" w:cs="Arial"/>
          <w:bCs/>
          <w:sz w:val="20"/>
          <w:szCs w:val="20"/>
        </w:rPr>
        <w:t>v</w:t>
      </w:r>
      <w:proofErr w:type="spellEnd"/>
      <w:r w:rsidRPr="00F17FC3">
        <w:rPr>
          <w:rFonts w:ascii="Arial" w:hAnsi="Arial" w:cs="Arial"/>
          <w:bCs/>
          <w:sz w:val="20"/>
          <w:szCs w:val="20"/>
        </w:rPr>
        <w:t>)</w:t>
      </w:r>
      <w:r w:rsidR="00EC36A3" w:rsidRPr="00F17FC3">
        <w:rPr>
          <w:rFonts w:ascii="Arial" w:hAnsi="Arial" w:cs="Arial"/>
          <w:bCs/>
          <w:sz w:val="20"/>
          <w:szCs w:val="20"/>
        </w:rPr>
        <w:t xml:space="preserve"> </w:t>
      </w:r>
      <w:r w:rsidR="00DF215A" w:rsidRPr="00F17FC3">
        <w:rPr>
          <w:rFonts w:ascii="Arial" w:hAnsi="Arial" w:cs="Arial"/>
          <w:bCs/>
          <w:sz w:val="20"/>
          <w:szCs w:val="20"/>
        </w:rPr>
        <w:t>Referem</w:t>
      </w:r>
      <w:r w:rsidR="00DF215A" w:rsidRPr="00F17FC3">
        <w:rPr>
          <w:rFonts w:ascii="Arial" w:hAnsi="Arial" w:cs="Arial"/>
          <w:sz w:val="20"/>
          <w:szCs w:val="20"/>
        </w:rPr>
        <w:t xml:space="preserve">-se </w:t>
      </w:r>
      <w:r w:rsidR="006305AA" w:rsidRPr="00F17FC3">
        <w:rPr>
          <w:rFonts w:ascii="Arial" w:hAnsi="Arial" w:cs="Arial"/>
          <w:sz w:val="20"/>
          <w:szCs w:val="20"/>
        </w:rPr>
        <w:t>à</w:t>
      </w:r>
      <w:r w:rsidR="00DF215A" w:rsidRPr="00F17FC3">
        <w:rPr>
          <w:rFonts w:ascii="Arial" w:hAnsi="Arial" w:cs="Arial"/>
          <w:sz w:val="20"/>
          <w:szCs w:val="20"/>
        </w:rPr>
        <w:t xml:space="preserve"> honorários da diretoria (R$</w:t>
      </w:r>
      <w:r w:rsidR="00F179D4">
        <w:rPr>
          <w:rFonts w:ascii="Arial" w:hAnsi="Arial" w:cs="Arial"/>
          <w:sz w:val="20"/>
          <w:szCs w:val="20"/>
        </w:rPr>
        <w:t>878</w:t>
      </w:r>
      <w:r w:rsidR="00DF215A" w:rsidRPr="00F17FC3">
        <w:rPr>
          <w:rFonts w:ascii="Arial" w:hAnsi="Arial" w:cs="Arial"/>
          <w:sz w:val="20"/>
          <w:szCs w:val="20"/>
        </w:rPr>
        <w:t xml:space="preserve">), </w:t>
      </w:r>
      <w:r w:rsidR="00007D96" w:rsidRPr="00F17FC3">
        <w:rPr>
          <w:rFonts w:ascii="Arial" w:hAnsi="Arial" w:cs="Arial"/>
          <w:sz w:val="20"/>
          <w:szCs w:val="20"/>
        </w:rPr>
        <w:t>honorários conselhos (R$</w:t>
      </w:r>
      <w:r w:rsidR="00F179D4">
        <w:rPr>
          <w:rFonts w:ascii="Arial" w:hAnsi="Arial" w:cs="Arial"/>
          <w:sz w:val="20"/>
          <w:szCs w:val="20"/>
        </w:rPr>
        <w:t>196</w:t>
      </w:r>
      <w:r w:rsidR="00007D96" w:rsidRPr="00F17FC3">
        <w:rPr>
          <w:rFonts w:ascii="Arial" w:hAnsi="Arial" w:cs="Arial"/>
          <w:sz w:val="20"/>
          <w:szCs w:val="20"/>
        </w:rPr>
        <w:t xml:space="preserve">), </w:t>
      </w:r>
      <w:r w:rsidR="00DF215A" w:rsidRPr="00F17FC3">
        <w:rPr>
          <w:rFonts w:ascii="Arial" w:hAnsi="Arial" w:cs="Arial"/>
          <w:sz w:val="20"/>
          <w:szCs w:val="20"/>
        </w:rPr>
        <w:t>viagens de empregados a serviço da empresa (R$</w:t>
      </w:r>
      <w:r w:rsidR="005C74C7">
        <w:rPr>
          <w:rFonts w:ascii="Arial" w:hAnsi="Arial" w:cs="Arial"/>
          <w:sz w:val="20"/>
          <w:szCs w:val="20"/>
        </w:rPr>
        <w:t>768</w:t>
      </w:r>
      <w:r w:rsidR="00DF215A" w:rsidRPr="00F17FC3">
        <w:rPr>
          <w:rFonts w:ascii="Arial" w:hAnsi="Arial" w:cs="Arial"/>
          <w:sz w:val="20"/>
          <w:szCs w:val="20"/>
        </w:rPr>
        <w:t xml:space="preserve">), assinaturas de </w:t>
      </w:r>
      <w:r w:rsidR="006305AA" w:rsidRPr="00F17FC3">
        <w:rPr>
          <w:rFonts w:ascii="Arial" w:hAnsi="Arial" w:cs="Arial"/>
          <w:sz w:val="20"/>
          <w:szCs w:val="20"/>
        </w:rPr>
        <w:t xml:space="preserve">bancos de dados e </w:t>
      </w:r>
      <w:r w:rsidR="00DF215A" w:rsidRPr="00F17FC3">
        <w:rPr>
          <w:rFonts w:ascii="Arial" w:hAnsi="Arial" w:cs="Arial"/>
          <w:sz w:val="20"/>
          <w:szCs w:val="20"/>
        </w:rPr>
        <w:t>portais eletrônicos (R$</w:t>
      </w:r>
      <w:r w:rsidR="00F179D4">
        <w:rPr>
          <w:rFonts w:ascii="Arial" w:hAnsi="Arial" w:cs="Arial"/>
          <w:sz w:val="20"/>
          <w:szCs w:val="20"/>
        </w:rPr>
        <w:t>1.544</w:t>
      </w:r>
      <w:r w:rsidR="00DF215A" w:rsidRPr="00F17FC3">
        <w:rPr>
          <w:rFonts w:ascii="Arial" w:hAnsi="Arial" w:cs="Arial"/>
          <w:sz w:val="20"/>
          <w:szCs w:val="20"/>
        </w:rPr>
        <w:t>)</w:t>
      </w:r>
      <w:r w:rsidR="006305AA" w:rsidRPr="00F17FC3">
        <w:rPr>
          <w:rFonts w:ascii="Arial" w:hAnsi="Arial" w:cs="Arial"/>
          <w:sz w:val="20"/>
          <w:szCs w:val="20"/>
        </w:rPr>
        <w:t xml:space="preserve">, </w:t>
      </w:r>
      <w:r w:rsidR="006305AA" w:rsidRPr="00F17FC3">
        <w:rPr>
          <w:rFonts w:ascii="Arial" w:hAnsi="Arial" w:cs="Arial"/>
          <w:sz w:val="20"/>
          <w:szCs w:val="20"/>
          <w:lang w:eastAsia="pt-BR"/>
        </w:rPr>
        <w:t xml:space="preserve">despesas legais </w:t>
      </w:r>
    </w:p>
    <w:p w14:paraId="7D525BFC" w14:textId="65C781C8" w:rsidR="006305AA" w:rsidRPr="00F17FC3" w:rsidRDefault="006305AA" w:rsidP="000B1B54">
      <w:pPr>
        <w:jc w:val="both"/>
        <w:rPr>
          <w:rFonts w:ascii="Arial" w:hAnsi="Arial" w:cs="Arial"/>
          <w:sz w:val="20"/>
          <w:szCs w:val="20"/>
          <w:lang w:eastAsia="pt-BR"/>
        </w:rPr>
      </w:pPr>
      <w:r w:rsidRPr="00F17FC3">
        <w:rPr>
          <w:rFonts w:ascii="Arial" w:hAnsi="Arial" w:cs="Arial"/>
          <w:sz w:val="20"/>
          <w:szCs w:val="20"/>
          <w:lang w:eastAsia="pt-BR"/>
        </w:rPr>
        <w:t>e judiciais (R$</w:t>
      </w:r>
      <w:r w:rsidR="00AA2D12" w:rsidRPr="00F17FC3">
        <w:rPr>
          <w:rFonts w:ascii="Arial" w:hAnsi="Arial" w:cs="Arial"/>
          <w:sz w:val="20"/>
          <w:szCs w:val="20"/>
          <w:lang w:eastAsia="pt-BR"/>
        </w:rPr>
        <w:t>2</w:t>
      </w:r>
      <w:r w:rsidRPr="00F17FC3">
        <w:rPr>
          <w:rFonts w:ascii="Arial" w:hAnsi="Arial" w:cs="Arial"/>
          <w:sz w:val="20"/>
          <w:szCs w:val="20"/>
          <w:lang w:eastAsia="pt-BR"/>
        </w:rPr>
        <w:t>), honorários comitê auditoria (R$</w:t>
      </w:r>
      <w:r w:rsidR="00F179D4">
        <w:rPr>
          <w:rFonts w:ascii="Arial" w:hAnsi="Arial" w:cs="Arial"/>
          <w:sz w:val="20"/>
          <w:szCs w:val="20"/>
          <w:lang w:eastAsia="pt-BR"/>
        </w:rPr>
        <w:t>62</w:t>
      </w:r>
      <w:r w:rsidRPr="00F17FC3">
        <w:rPr>
          <w:rFonts w:ascii="Arial" w:hAnsi="Arial" w:cs="Arial"/>
          <w:sz w:val="20"/>
          <w:szCs w:val="20"/>
          <w:lang w:eastAsia="pt-BR"/>
        </w:rPr>
        <w:t>)</w:t>
      </w:r>
      <w:r w:rsidR="00C74391" w:rsidRPr="00F17FC3">
        <w:rPr>
          <w:rFonts w:ascii="Arial" w:hAnsi="Arial" w:cs="Arial"/>
          <w:sz w:val="20"/>
          <w:szCs w:val="20"/>
          <w:lang w:eastAsia="pt-BR"/>
        </w:rPr>
        <w:t>, seguro de responsabilidade civil (R$</w:t>
      </w:r>
      <w:r w:rsidR="00F179D4">
        <w:rPr>
          <w:rFonts w:ascii="Arial" w:hAnsi="Arial" w:cs="Arial"/>
          <w:sz w:val="20"/>
          <w:szCs w:val="20"/>
          <w:lang w:eastAsia="pt-BR"/>
        </w:rPr>
        <w:t>108</w:t>
      </w:r>
      <w:r w:rsidR="00C74391" w:rsidRPr="00F17FC3">
        <w:rPr>
          <w:rFonts w:ascii="Arial" w:hAnsi="Arial" w:cs="Arial"/>
          <w:sz w:val="20"/>
          <w:szCs w:val="20"/>
          <w:lang w:eastAsia="pt-BR"/>
        </w:rPr>
        <w:t>)</w:t>
      </w:r>
      <w:r w:rsidR="00DF215A" w:rsidRPr="00F17FC3">
        <w:rPr>
          <w:rFonts w:ascii="Arial" w:hAnsi="Arial" w:cs="Arial"/>
          <w:sz w:val="20"/>
          <w:szCs w:val="20"/>
        </w:rPr>
        <w:t xml:space="preserve"> e despesas</w:t>
      </w:r>
      <w:r w:rsidR="00C74391" w:rsidRPr="00F17FC3">
        <w:rPr>
          <w:rFonts w:ascii="Arial" w:hAnsi="Arial" w:cs="Arial"/>
          <w:sz w:val="20"/>
          <w:szCs w:val="20"/>
        </w:rPr>
        <w:t xml:space="preserve"> indedutíveis</w:t>
      </w:r>
      <w:r w:rsidR="00DF215A" w:rsidRPr="00F17FC3">
        <w:rPr>
          <w:rFonts w:ascii="Arial" w:hAnsi="Arial" w:cs="Arial"/>
          <w:sz w:val="20"/>
          <w:szCs w:val="20"/>
        </w:rPr>
        <w:t xml:space="preserve"> (R$</w:t>
      </w:r>
      <w:r w:rsidR="00F179D4">
        <w:rPr>
          <w:rFonts w:ascii="Arial" w:hAnsi="Arial" w:cs="Arial"/>
          <w:sz w:val="20"/>
          <w:szCs w:val="20"/>
        </w:rPr>
        <w:t>40</w:t>
      </w:r>
      <w:r w:rsidR="00DF215A" w:rsidRPr="00F17FC3">
        <w:rPr>
          <w:rFonts w:ascii="Arial" w:hAnsi="Arial" w:cs="Arial"/>
          <w:sz w:val="20"/>
          <w:szCs w:val="20"/>
        </w:rPr>
        <w:t>) a</w:t>
      </w:r>
      <w:r w:rsidR="00D04239">
        <w:rPr>
          <w:rFonts w:ascii="Arial" w:hAnsi="Arial" w:cs="Arial"/>
          <w:sz w:val="20"/>
          <w:szCs w:val="20"/>
        </w:rPr>
        <w:t>propriadas no período de janeiro</w:t>
      </w:r>
      <w:r w:rsidR="00DF215A" w:rsidRPr="00F17FC3">
        <w:rPr>
          <w:rFonts w:ascii="Arial" w:hAnsi="Arial" w:cs="Arial"/>
          <w:sz w:val="20"/>
          <w:szCs w:val="20"/>
        </w:rPr>
        <w:t>/2</w:t>
      </w:r>
      <w:r w:rsidR="00AA2D12" w:rsidRPr="00F17FC3">
        <w:rPr>
          <w:rFonts w:ascii="Arial" w:hAnsi="Arial" w:cs="Arial"/>
          <w:sz w:val="20"/>
          <w:szCs w:val="20"/>
        </w:rPr>
        <w:t>2</w:t>
      </w:r>
      <w:r w:rsidR="00DF215A" w:rsidRPr="00F17FC3">
        <w:rPr>
          <w:rFonts w:ascii="Arial" w:hAnsi="Arial" w:cs="Arial"/>
          <w:sz w:val="20"/>
          <w:szCs w:val="20"/>
        </w:rPr>
        <w:t xml:space="preserve"> a </w:t>
      </w:r>
      <w:r w:rsidR="005C74C7">
        <w:rPr>
          <w:rFonts w:ascii="Arial" w:hAnsi="Arial" w:cs="Arial"/>
          <w:sz w:val="20"/>
          <w:szCs w:val="20"/>
        </w:rPr>
        <w:t>junh</w:t>
      </w:r>
      <w:r w:rsidR="00AA2D12" w:rsidRPr="00F17FC3">
        <w:rPr>
          <w:rFonts w:ascii="Arial" w:hAnsi="Arial" w:cs="Arial"/>
          <w:sz w:val="20"/>
          <w:szCs w:val="20"/>
        </w:rPr>
        <w:t>o</w:t>
      </w:r>
      <w:r w:rsidR="00DF215A" w:rsidRPr="00F17FC3">
        <w:rPr>
          <w:rFonts w:ascii="Arial" w:hAnsi="Arial" w:cs="Arial"/>
          <w:sz w:val="20"/>
          <w:szCs w:val="20"/>
        </w:rPr>
        <w:t>/20</w:t>
      </w:r>
      <w:r w:rsidR="003A2109" w:rsidRPr="00F17FC3">
        <w:rPr>
          <w:rFonts w:ascii="Arial" w:hAnsi="Arial" w:cs="Arial"/>
          <w:sz w:val="20"/>
          <w:szCs w:val="20"/>
        </w:rPr>
        <w:t>2</w:t>
      </w:r>
      <w:r w:rsidR="00AA2D12" w:rsidRPr="00F17FC3">
        <w:rPr>
          <w:rFonts w:ascii="Arial" w:hAnsi="Arial" w:cs="Arial"/>
          <w:sz w:val="20"/>
          <w:szCs w:val="20"/>
        </w:rPr>
        <w:t>2</w:t>
      </w:r>
      <w:r w:rsidR="00DF215A" w:rsidRPr="00F17FC3">
        <w:rPr>
          <w:rFonts w:ascii="Arial" w:hAnsi="Arial" w:cs="Arial"/>
          <w:sz w:val="20"/>
          <w:szCs w:val="20"/>
        </w:rPr>
        <w:t>.</w:t>
      </w:r>
    </w:p>
    <w:p w14:paraId="5B9FD1A0" w14:textId="77777777" w:rsidR="00E4425F" w:rsidRPr="00F17FC3" w:rsidRDefault="00E4425F" w:rsidP="000B1B54">
      <w:pPr>
        <w:jc w:val="both"/>
        <w:rPr>
          <w:rFonts w:ascii="Arial" w:hAnsi="Arial" w:cs="Arial"/>
          <w:b/>
          <w:caps/>
          <w:sz w:val="20"/>
          <w:szCs w:val="20"/>
        </w:rPr>
      </w:pPr>
    </w:p>
    <w:p w14:paraId="1D39C35D" w14:textId="77777777" w:rsidR="000767F5" w:rsidRPr="00F17FC3" w:rsidRDefault="000767F5" w:rsidP="000B1B54">
      <w:pPr>
        <w:jc w:val="both"/>
        <w:rPr>
          <w:rFonts w:ascii="Arial" w:hAnsi="Arial" w:cs="Arial"/>
          <w:b/>
          <w:caps/>
          <w:sz w:val="20"/>
          <w:szCs w:val="20"/>
        </w:rPr>
      </w:pPr>
    </w:p>
    <w:p w14:paraId="4C089143" w14:textId="0FD71098" w:rsidR="00444B76" w:rsidRPr="00295930" w:rsidRDefault="00F17FC3" w:rsidP="00295930">
      <w:pPr>
        <w:numPr>
          <w:ilvl w:val="0"/>
          <w:numId w:val="43"/>
        </w:numPr>
        <w:autoSpaceDE w:val="0"/>
        <w:autoSpaceDN w:val="0"/>
        <w:ind w:left="426" w:hanging="426"/>
        <w:jc w:val="both"/>
        <w:outlineLvl w:val="0"/>
        <w:rPr>
          <w:rFonts w:ascii="Arial" w:hAnsi="Arial" w:cs="Arial"/>
          <w:b/>
          <w:bCs/>
          <w:iCs/>
          <w:sz w:val="20"/>
          <w:szCs w:val="20"/>
          <w:lang w:eastAsia="pt-BR"/>
        </w:rPr>
      </w:pPr>
      <w:r w:rsidRPr="00F17FC3">
        <w:rPr>
          <w:rFonts w:ascii="Arial" w:hAnsi="Arial" w:cs="Arial"/>
          <w:b/>
          <w:bCs/>
          <w:iCs/>
          <w:sz w:val="20"/>
          <w:szCs w:val="20"/>
          <w:lang w:eastAsia="pt-BR"/>
        </w:rPr>
        <w:t>SUBSÍDIOS DO TESOURO NACIONAL</w:t>
      </w:r>
    </w:p>
    <w:p w14:paraId="7FB9A64E" w14:textId="77777777" w:rsidR="00444B76" w:rsidRPr="00F17FC3" w:rsidRDefault="00444B76" w:rsidP="000B1B54">
      <w:pPr>
        <w:jc w:val="both"/>
        <w:rPr>
          <w:rFonts w:ascii="Arial" w:hAnsi="Arial" w:cs="Arial"/>
          <w:b/>
          <w:sz w:val="20"/>
          <w:szCs w:val="20"/>
        </w:rPr>
      </w:pPr>
    </w:p>
    <w:p w14:paraId="102DFEEB" w14:textId="77777777" w:rsidR="00ED6F07" w:rsidRPr="00F17FC3" w:rsidRDefault="00444B76" w:rsidP="000B1B54">
      <w:pPr>
        <w:tabs>
          <w:tab w:val="right" w:pos="10224"/>
        </w:tabs>
        <w:suppressAutoHyphens/>
        <w:autoSpaceDE w:val="0"/>
        <w:autoSpaceDN w:val="0"/>
        <w:jc w:val="both"/>
        <w:rPr>
          <w:rFonts w:ascii="Arial" w:hAnsi="Arial" w:cs="Arial"/>
          <w:sz w:val="20"/>
          <w:szCs w:val="20"/>
          <w:lang w:eastAsia="pt-BR"/>
        </w:rPr>
      </w:pPr>
      <w:r w:rsidRPr="00F17FC3">
        <w:rPr>
          <w:rFonts w:ascii="Arial" w:hAnsi="Arial" w:cs="Arial"/>
          <w:sz w:val="20"/>
          <w:szCs w:val="20"/>
          <w:lang w:eastAsia="pt-BR"/>
        </w:rPr>
        <w:t>O saldo da conta representa os valores liberados pelo Tesouro Nacional, a título de subsídios públicos, com o objetivo de prover recursos para a cobertura dos custos, despesas e investimentos da EPE, na condição de empresa pública dependente e integrante do Orçamento Fiscal e da Seguridade Social.</w:t>
      </w:r>
    </w:p>
    <w:p w14:paraId="4F992528" w14:textId="77777777" w:rsidR="008B43C8" w:rsidRPr="00F17FC3" w:rsidRDefault="008B43C8" w:rsidP="000B1B54">
      <w:pPr>
        <w:suppressAutoHyphens/>
        <w:autoSpaceDE w:val="0"/>
        <w:autoSpaceDN w:val="0"/>
        <w:jc w:val="both"/>
        <w:rPr>
          <w:rFonts w:ascii="Arial" w:hAnsi="Arial" w:cs="Arial"/>
          <w:sz w:val="20"/>
          <w:szCs w:val="20"/>
          <w:lang w:eastAsia="pt-BR"/>
        </w:rPr>
      </w:pPr>
    </w:p>
    <w:p w14:paraId="41335AAE" w14:textId="77777777" w:rsidR="0028113C" w:rsidRPr="00F17FC3" w:rsidRDefault="0028113C" w:rsidP="000B1B54">
      <w:pPr>
        <w:suppressAutoHyphens/>
        <w:autoSpaceDE w:val="0"/>
        <w:autoSpaceDN w:val="0"/>
        <w:jc w:val="both"/>
        <w:rPr>
          <w:rFonts w:ascii="Arial" w:hAnsi="Arial" w:cs="Arial"/>
          <w:sz w:val="20"/>
          <w:szCs w:val="20"/>
          <w:lang w:eastAsia="pt-BR"/>
        </w:rPr>
      </w:pPr>
    </w:p>
    <w:p w14:paraId="6A2A954F" w14:textId="79A8BE19" w:rsidR="0097258B" w:rsidRPr="00295930" w:rsidRDefault="00444B76" w:rsidP="00D71D9A">
      <w:pPr>
        <w:numPr>
          <w:ilvl w:val="0"/>
          <w:numId w:val="43"/>
        </w:numPr>
        <w:autoSpaceDE w:val="0"/>
        <w:autoSpaceDN w:val="0"/>
        <w:ind w:left="426" w:hanging="426"/>
        <w:jc w:val="both"/>
        <w:outlineLvl w:val="0"/>
        <w:rPr>
          <w:rFonts w:ascii="Arial" w:hAnsi="Arial" w:cs="Arial"/>
          <w:b/>
          <w:bCs/>
          <w:iCs/>
          <w:sz w:val="20"/>
          <w:szCs w:val="20"/>
          <w:lang w:eastAsia="pt-BR"/>
        </w:rPr>
      </w:pPr>
      <w:r w:rsidRPr="00295930">
        <w:rPr>
          <w:rFonts w:ascii="Arial" w:hAnsi="Arial" w:cs="Arial"/>
          <w:b/>
          <w:bCs/>
          <w:iCs/>
          <w:sz w:val="20"/>
          <w:szCs w:val="20"/>
          <w:lang w:eastAsia="pt-BR"/>
        </w:rPr>
        <w:t>RESULTADO FINANCEIRO LÍQUIDO</w:t>
      </w:r>
    </w:p>
    <w:p w14:paraId="14A9414C" w14:textId="28027449" w:rsidR="00ED6F07" w:rsidRPr="00F17FC3" w:rsidRDefault="00E12797" w:rsidP="000B1B54">
      <w:pPr>
        <w:suppressAutoHyphens/>
        <w:autoSpaceDE w:val="0"/>
        <w:autoSpaceDN w:val="0"/>
        <w:rPr>
          <w:rFonts w:ascii="Arial" w:hAnsi="Arial" w:cs="Arial"/>
          <w:b/>
          <w:sz w:val="20"/>
          <w:szCs w:val="20"/>
        </w:rPr>
      </w:pPr>
      <w:r w:rsidRPr="00E12797">
        <w:rPr>
          <w:noProof/>
          <w:lang w:eastAsia="pt-BR"/>
        </w:rPr>
        <w:drawing>
          <wp:inline distT="0" distB="0" distL="0" distR="0" wp14:anchorId="13BD9952" wp14:editId="2E6F9F07">
            <wp:extent cx="6299835" cy="1789077"/>
            <wp:effectExtent l="0" t="0" r="5715" b="0"/>
            <wp:docPr id="34" name="Image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299835" cy="1789077"/>
                    </a:xfrm>
                    <a:prstGeom prst="rect">
                      <a:avLst/>
                    </a:prstGeom>
                    <a:noFill/>
                    <a:ln>
                      <a:noFill/>
                    </a:ln>
                  </pic:spPr>
                </pic:pic>
              </a:graphicData>
            </a:graphic>
          </wp:inline>
        </w:drawing>
      </w:r>
    </w:p>
    <w:p w14:paraId="6472E797" w14:textId="77777777" w:rsidR="00D92ADB" w:rsidRPr="00F17FC3" w:rsidRDefault="00D92ADB" w:rsidP="000B1B54">
      <w:pPr>
        <w:suppressAutoHyphens/>
        <w:autoSpaceDE w:val="0"/>
        <w:autoSpaceDN w:val="0"/>
        <w:rPr>
          <w:rFonts w:ascii="Arial" w:hAnsi="Arial" w:cs="Arial"/>
          <w:b/>
          <w:sz w:val="20"/>
          <w:szCs w:val="20"/>
        </w:rPr>
      </w:pPr>
    </w:p>
    <w:p w14:paraId="272B75E1" w14:textId="2E5993B3" w:rsidR="00ED6F07" w:rsidRPr="00F17FC3" w:rsidRDefault="00E43185" w:rsidP="000B1B54">
      <w:pPr>
        <w:jc w:val="both"/>
        <w:rPr>
          <w:rFonts w:ascii="Arial" w:hAnsi="Arial" w:cs="Arial"/>
          <w:sz w:val="20"/>
          <w:szCs w:val="20"/>
          <w:lang w:eastAsia="pt-BR"/>
        </w:rPr>
      </w:pPr>
      <w:r w:rsidRPr="00F17FC3">
        <w:rPr>
          <w:rFonts w:ascii="Arial" w:hAnsi="Arial" w:cs="Arial"/>
          <w:sz w:val="20"/>
          <w:szCs w:val="20"/>
          <w:lang w:eastAsia="pt-BR"/>
        </w:rPr>
        <w:t>(i) O saldo da conta representa os</w:t>
      </w:r>
      <w:r w:rsidR="00ED6F07" w:rsidRPr="00F17FC3">
        <w:rPr>
          <w:rFonts w:ascii="Arial" w:hAnsi="Arial" w:cs="Arial"/>
          <w:sz w:val="20"/>
          <w:szCs w:val="20"/>
          <w:lang w:eastAsia="pt-BR"/>
        </w:rPr>
        <w:t xml:space="preserve"> valores apurados relativos às receitas com </w:t>
      </w:r>
      <w:r w:rsidR="000820D9" w:rsidRPr="00F17FC3">
        <w:rPr>
          <w:rFonts w:ascii="Arial" w:hAnsi="Arial" w:cs="Arial"/>
          <w:sz w:val="20"/>
          <w:szCs w:val="20"/>
          <w:lang w:eastAsia="pt-BR"/>
        </w:rPr>
        <w:t xml:space="preserve">atualização monetária de depósitos judiciais (R$ </w:t>
      </w:r>
      <w:r w:rsidR="00F179D4">
        <w:rPr>
          <w:rFonts w:ascii="Arial" w:hAnsi="Arial" w:cs="Arial"/>
          <w:sz w:val="20"/>
          <w:szCs w:val="20"/>
          <w:lang w:eastAsia="pt-BR"/>
        </w:rPr>
        <w:t>717</w:t>
      </w:r>
      <w:r w:rsidRPr="00F17FC3">
        <w:rPr>
          <w:rFonts w:ascii="Arial" w:hAnsi="Arial" w:cs="Arial"/>
          <w:sz w:val="20"/>
          <w:szCs w:val="20"/>
          <w:lang w:eastAsia="pt-BR"/>
        </w:rPr>
        <w:t>)</w:t>
      </w:r>
      <w:r w:rsidR="00ED6F07" w:rsidRPr="00F17FC3">
        <w:rPr>
          <w:rFonts w:ascii="Arial" w:hAnsi="Arial" w:cs="Arial"/>
          <w:sz w:val="20"/>
          <w:szCs w:val="20"/>
          <w:lang w:eastAsia="pt-BR"/>
        </w:rPr>
        <w:t>.</w:t>
      </w:r>
    </w:p>
    <w:p w14:paraId="051679DA" w14:textId="77777777" w:rsidR="005915B7" w:rsidRDefault="005915B7" w:rsidP="000B1B54">
      <w:pPr>
        <w:jc w:val="both"/>
        <w:rPr>
          <w:rFonts w:ascii="Arial" w:hAnsi="Arial" w:cs="Arial"/>
          <w:sz w:val="20"/>
          <w:szCs w:val="20"/>
          <w:lang w:eastAsia="pt-BR"/>
        </w:rPr>
      </w:pPr>
    </w:p>
    <w:p w14:paraId="7392F3DF" w14:textId="625F824C" w:rsidR="00F17FC3" w:rsidRPr="00F17FC3" w:rsidRDefault="00ED6F07" w:rsidP="000B1B54">
      <w:pPr>
        <w:jc w:val="both"/>
        <w:rPr>
          <w:rFonts w:ascii="Arial" w:hAnsi="Arial" w:cs="Arial"/>
          <w:sz w:val="20"/>
          <w:szCs w:val="20"/>
          <w:lang w:eastAsia="pt-BR"/>
        </w:rPr>
      </w:pPr>
      <w:r w:rsidRPr="00F17FC3">
        <w:rPr>
          <w:rFonts w:ascii="Arial" w:hAnsi="Arial" w:cs="Arial"/>
          <w:sz w:val="20"/>
          <w:szCs w:val="20"/>
          <w:lang w:eastAsia="pt-BR"/>
        </w:rPr>
        <w:t>(</w:t>
      </w:r>
      <w:proofErr w:type="spellStart"/>
      <w:r w:rsidRPr="00F17FC3">
        <w:rPr>
          <w:rFonts w:ascii="Arial" w:hAnsi="Arial" w:cs="Arial"/>
          <w:sz w:val="20"/>
          <w:szCs w:val="20"/>
          <w:lang w:eastAsia="pt-BR"/>
        </w:rPr>
        <w:t>ii</w:t>
      </w:r>
      <w:proofErr w:type="spellEnd"/>
      <w:r w:rsidRPr="00F17FC3">
        <w:rPr>
          <w:rFonts w:ascii="Arial" w:hAnsi="Arial" w:cs="Arial"/>
          <w:sz w:val="20"/>
          <w:szCs w:val="20"/>
          <w:lang w:eastAsia="pt-BR"/>
        </w:rPr>
        <w:t>) Despesas com atualização monetária sobre pro</w:t>
      </w:r>
      <w:r w:rsidR="00EC01F7" w:rsidRPr="00F17FC3">
        <w:rPr>
          <w:rFonts w:ascii="Arial" w:hAnsi="Arial" w:cs="Arial"/>
          <w:sz w:val="20"/>
          <w:szCs w:val="20"/>
          <w:lang w:eastAsia="pt-BR"/>
        </w:rPr>
        <w:t xml:space="preserve">visões para contingência (R$ </w:t>
      </w:r>
      <w:r w:rsidR="004B6646">
        <w:rPr>
          <w:rFonts w:ascii="Arial" w:hAnsi="Arial" w:cs="Arial"/>
          <w:sz w:val="20"/>
          <w:szCs w:val="20"/>
          <w:lang w:eastAsia="pt-BR"/>
        </w:rPr>
        <w:t>602</w:t>
      </w:r>
      <w:r w:rsidR="00E15643" w:rsidRPr="00F17FC3">
        <w:rPr>
          <w:rFonts w:ascii="Arial" w:hAnsi="Arial" w:cs="Arial"/>
          <w:sz w:val="20"/>
          <w:szCs w:val="20"/>
          <w:lang w:eastAsia="pt-BR"/>
        </w:rPr>
        <w:t>).</w:t>
      </w:r>
      <w:r w:rsidR="00D27CAB" w:rsidRPr="00F17FC3">
        <w:rPr>
          <w:rFonts w:ascii="Arial" w:hAnsi="Arial" w:cs="Arial"/>
          <w:sz w:val="20"/>
          <w:szCs w:val="20"/>
          <w:lang w:eastAsia="pt-BR"/>
        </w:rPr>
        <w:t xml:space="preserve"> </w:t>
      </w:r>
    </w:p>
    <w:p w14:paraId="67A2AAB8" w14:textId="77777777" w:rsidR="00D92ADB" w:rsidRPr="00295930" w:rsidRDefault="00D92ADB" w:rsidP="00295930">
      <w:pPr>
        <w:jc w:val="both"/>
        <w:rPr>
          <w:rFonts w:ascii="Arial" w:hAnsi="Arial" w:cs="Arial"/>
          <w:sz w:val="20"/>
          <w:szCs w:val="20"/>
          <w:lang w:eastAsia="pt-BR"/>
        </w:rPr>
      </w:pPr>
    </w:p>
    <w:p w14:paraId="667C46A8" w14:textId="77777777" w:rsidR="009D2C83" w:rsidRPr="00295930" w:rsidRDefault="009D2C83" w:rsidP="00295930">
      <w:pPr>
        <w:rPr>
          <w:rFonts w:ascii="Arial" w:hAnsi="Arial" w:cs="Arial"/>
          <w:sz w:val="20"/>
          <w:szCs w:val="20"/>
          <w:lang w:eastAsia="pt-BR"/>
        </w:rPr>
      </w:pPr>
    </w:p>
    <w:p w14:paraId="48AF97DD" w14:textId="16E812A9" w:rsidR="002D2EEA" w:rsidRPr="00295930" w:rsidRDefault="002D2EEA" w:rsidP="00295930">
      <w:pPr>
        <w:numPr>
          <w:ilvl w:val="0"/>
          <w:numId w:val="43"/>
        </w:numPr>
        <w:autoSpaceDE w:val="0"/>
        <w:autoSpaceDN w:val="0"/>
        <w:ind w:left="426" w:hanging="426"/>
        <w:jc w:val="both"/>
        <w:outlineLvl w:val="0"/>
        <w:rPr>
          <w:rFonts w:ascii="Arial" w:hAnsi="Arial" w:cs="Arial"/>
          <w:b/>
          <w:bCs/>
          <w:iCs/>
          <w:sz w:val="20"/>
          <w:szCs w:val="20"/>
          <w:lang w:eastAsia="pt-BR"/>
        </w:rPr>
      </w:pPr>
      <w:r w:rsidRPr="00295930">
        <w:rPr>
          <w:rFonts w:ascii="Arial" w:hAnsi="Arial" w:cs="Arial"/>
          <w:b/>
          <w:bCs/>
          <w:iCs/>
          <w:sz w:val="20"/>
          <w:szCs w:val="20"/>
          <w:lang w:eastAsia="pt-BR"/>
        </w:rPr>
        <w:t>APURAÇÃO IRPJ E CSLL</w:t>
      </w:r>
    </w:p>
    <w:p w14:paraId="28B41DE8" w14:textId="77777777" w:rsidR="002D2EEA" w:rsidRPr="00295930" w:rsidRDefault="002D2EEA" w:rsidP="00D71D9A">
      <w:pPr>
        <w:rPr>
          <w:rFonts w:ascii="Arial" w:hAnsi="Arial" w:cs="Arial"/>
          <w:sz w:val="20"/>
          <w:szCs w:val="20"/>
          <w:lang w:eastAsia="pt-BR"/>
        </w:rPr>
      </w:pPr>
    </w:p>
    <w:p w14:paraId="1167FC85" w14:textId="77777777" w:rsidR="0004775B" w:rsidRPr="00F17FC3" w:rsidRDefault="0004775B" w:rsidP="0004775B">
      <w:pPr>
        <w:jc w:val="both"/>
        <w:rPr>
          <w:rFonts w:ascii="Arial" w:hAnsi="Arial" w:cs="Arial"/>
          <w:sz w:val="20"/>
          <w:szCs w:val="20"/>
        </w:rPr>
      </w:pPr>
      <w:r>
        <w:rPr>
          <w:rFonts w:ascii="Arial" w:hAnsi="Arial" w:cs="Arial"/>
          <w:iCs/>
          <w:sz w:val="20"/>
          <w:szCs w:val="20"/>
          <w:lang w:eastAsia="pt-BR"/>
        </w:rPr>
        <w:t>A</w:t>
      </w:r>
      <w:r w:rsidRPr="00F17FC3">
        <w:rPr>
          <w:rFonts w:ascii="Arial" w:hAnsi="Arial" w:cs="Arial"/>
          <w:iCs/>
          <w:sz w:val="20"/>
          <w:szCs w:val="20"/>
          <w:lang w:eastAsia="pt-BR"/>
        </w:rPr>
        <w:t xml:space="preserve"> </w:t>
      </w:r>
      <w:r>
        <w:rPr>
          <w:rFonts w:ascii="Arial" w:hAnsi="Arial" w:cs="Arial"/>
          <w:iCs/>
          <w:sz w:val="20"/>
          <w:szCs w:val="20"/>
          <w:lang w:eastAsia="pt-BR"/>
        </w:rPr>
        <w:t xml:space="preserve">EPE </w:t>
      </w:r>
      <w:r w:rsidRPr="00F17FC3">
        <w:rPr>
          <w:rFonts w:ascii="Arial" w:hAnsi="Arial" w:cs="Arial"/>
          <w:iCs/>
          <w:sz w:val="20"/>
          <w:szCs w:val="20"/>
          <w:lang w:eastAsia="pt-BR"/>
        </w:rPr>
        <w:t>está enquadrada no regime tributário Lucro Real com Antecipação Mensal por Estimativas e o saldo da conta ref</w:t>
      </w:r>
      <w:r>
        <w:rPr>
          <w:rFonts w:ascii="Arial" w:hAnsi="Arial" w:cs="Arial"/>
          <w:iCs/>
          <w:sz w:val="20"/>
          <w:szCs w:val="20"/>
          <w:lang w:eastAsia="pt-BR"/>
        </w:rPr>
        <w:t>ere-se a despesa com CSLL (R$ 65) e IRPJ (R$ 71)</w:t>
      </w:r>
      <w:r w:rsidRPr="00F17FC3">
        <w:rPr>
          <w:rFonts w:ascii="Arial" w:hAnsi="Arial" w:cs="Arial"/>
          <w:iCs/>
          <w:sz w:val="20"/>
          <w:szCs w:val="20"/>
          <w:lang w:eastAsia="pt-BR"/>
        </w:rPr>
        <w:t>, conforme apuração abaixo:</w:t>
      </w:r>
    </w:p>
    <w:p w14:paraId="1A615314" w14:textId="07BC631F" w:rsidR="00680F77" w:rsidRDefault="00680F77" w:rsidP="00D71D9A">
      <w:pPr>
        <w:rPr>
          <w:rFonts w:ascii="Arial" w:hAnsi="Arial" w:cs="Arial"/>
          <w:sz w:val="20"/>
          <w:szCs w:val="20"/>
        </w:rPr>
      </w:pPr>
    </w:p>
    <w:p w14:paraId="6133561B" w14:textId="77777777" w:rsidR="00824307" w:rsidRPr="00295930" w:rsidRDefault="00824307" w:rsidP="00D71D9A">
      <w:pPr>
        <w:rPr>
          <w:rFonts w:ascii="Arial" w:hAnsi="Arial" w:cs="Arial"/>
          <w:sz w:val="20"/>
          <w:szCs w:val="20"/>
        </w:rPr>
      </w:pPr>
    </w:p>
    <w:p w14:paraId="17F37555" w14:textId="13F0EA39" w:rsidR="005057C7" w:rsidRDefault="005057C7" w:rsidP="007B405A">
      <w:pPr>
        <w:jc w:val="both"/>
        <w:rPr>
          <w:rFonts w:ascii="Arial" w:hAnsi="Arial" w:cs="Arial"/>
          <w:sz w:val="20"/>
          <w:szCs w:val="20"/>
          <w:lang w:eastAsia="pt-BR"/>
        </w:rPr>
      </w:pPr>
    </w:p>
    <w:tbl>
      <w:tblPr>
        <w:tblW w:w="4894" w:type="pct"/>
        <w:tblInd w:w="70" w:type="dxa"/>
        <w:tblLayout w:type="fixed"/>
        <w:tblCellMar>
          <w:left w:w="70" w:type="dxa"/>
          <w:right w:w="70" w:type="dxa"/>
        </w:tblCellMar>
        <w:tblLook w:val="04A0" w:firstRow="1" w:lastRow="0" w:firstColumn="1" w:lastColumn="0" w:noHBand="0" w:noVBand="1"/>
      </w:tblPr>
      <w:tblGrid>
        <w:gridCol w:w="6960"/>
        <w:gridCol w:w="160"/>
        <w:gridCol w:w="1175"/>
        <w:gridCol w:w="1416"/>
      </w:tblGrid>
      <w:tr w:rsidR="00F006B2" w:rsidRPr="00F17FC3" w14:paraId="51E3A536" w14:textId="77777777" w:rsidTr="00D225CD">
        <w:trPr>
          <w:trHeight w:val="227"/>
        </w:trPr>
        <w:tc>
          <w:tcPr>
            <w:tcW w:w="3584" w:type="pct"/>
            <w:tcBorders>
              <w:top w:val="nil"/>
              <w:left w:val="nil"/>
              <w:bottom w:val="nil"/>
              <w:right w:val="nil"/>
            </w:tcBorders>
            <w:shd w:val="clear" w:color="000000" w:fill="FFFFFF"/>
            <w:noWrap/>
            <w:vAlign w:val="center"/>
            <w:hideMark/>
          </w:tcPr>
          <w:p w14:paraId="0DB1BD4E" w14:textId="77777777" w:rsidR="00F006B2" w:rsidRPr="00F17FC3" w:rsidRDefault="00F006B2" w:rsidP="00D225CD">
            <w:pPr>
              <w:rPr>
                <w:rFonts w:ascii="Arial" w:hAnsi="Arial" w:cs="Arial"/>
                <w:b/>
                <w:bCs/>
                <w:sz w:val="20"/>
                <w:szCs w:val="20"/>
                <w:lang w:eastAsia="pt-BR"/>
              </w:rPr>
            </w:pPr>
            <w:r w:rsidRPr="00F17FC3">
              <w:rPr>
                <w:rFonts w:ascii="Arial" w:hAnsi="Arial" w:cs="Arial"/>
                <w:bCs/>
                <w:sz w:val="20"/>
                <w:szCs w:val="20"/>
                <w:lang w:eastAsia="pt-BR"/>
              </w:rPr>
              <w:lastRenderedPageBreak/>
              <w:t> </w:t>
            </w:r>
          </w:p>
        </w:tc>
        <w:tc>
          <w:tcPr>
            <w:tcW w:w="82" w:type="pct"/>
            <w:tcBorders>
              <w:top w:val="nil"/>
              <w:left w:val="nil"/>
              <w:bottom w:val="nil"/>
              <w:right w:val="nil"/>
            </w:tcBorders>
            <w:shd w:val="clear" w:color="000000" w:fill="FFFFFF"/>
            <w:noWrap/>
            <w:vAlign w:val="bottom"/>
            <w:hideMark/>
          </w:tcPr>
          <w:p w14:paraId="76B7FEA6" w14:textId="77777777" w:rsidR="00F006B2" w:rsidRPr="00F17FC3" w:rsidRDefault="00F006B2" w:rsidP="00D225CD">
            <w:pPr>
              <w:rPr>
                <w:rFonts w:ascii="Arial" w:hAnsi="Arial" w:cs="Arial"/>
                <w:sz w:val="20"/>
                <w:szCs w:val="20"/>
                <w:lang w:eastAsia="pt-BR"/>
              </w:rPr>
            </w:pPr>
            <w:r w:rsidRPr="00F17FC3">
              <w:rPr>
                <w:rFonts w:ascii="Arial" w:hAnsi="Arial" w:cs="Arial"/>
                <w:sz w:val="20"/>
                <w:szCs w:val="20"/>
                <w:lang w:eastAsia="pt-BR"/>
              </w:rPr>
              <w:t> </w:t>
            </w:r>
          </w:p>
        </w:tc>
        <w:tc>
          <w:tcPr>
            <w:tcW w:w="605" w:type="pct"/>
            <w:tcBorders>
              <w:top w:val="nil"/>
              <w:left w:val="nil"/>
              <w:bottom w:val="single" w:sz="4" w:space="0" w:color="auto"/>
              <w:right w:val="nil"/>
            </w:tcBorders>
            <w:shd w:val="clear" w:color="000000" w:fill="FFFFFF"/>
            <w:vAlign w:val="center"/>
          </w:tcPr>
          <w:p w14:paraId="0BB111AE" w14:textId="77777777" w:rsidR="00F006B2" w:rsidRPr="00F17FC3" w:rsidRDefault="00F006B2" w:rsidP="00D225CD">
            <w:pPr>
              <w:jc w:val="right"/>
              <w:rPr>
                <w:rFonts w:ascii="Arial" w:hAnsi="Arial" w:cs="Arial"/>
                <w:b/>
                <w:bCs/>
                <w:sz w:val="20"/>
                <w:szCs w:val="20"/>
                <w:lang w:eastAsia="pt-BR"/>
              </w:rPr>
            </w:pPr>
            <w:r w:rsidRPr="00F17FC3">
              <w:rPr>
                <w:rFonts w:ascii="Arial" w:hAnsi="Arial" w:cs="Arial"/>
                <w:b/>
                <w:bCs/>
                <w:color w:val="000000"/>
                <w:sz w:val="20"/>
                <w:szCs w:val="20"/>
                <w:lang w:eastAsia="pt-BR"/>
              </w:rPr>
              <w:t>IRPJ</w:t>
            </w:r>
          </w:p>
        </w:tc>
        <w:tc>
          <w:tcPr>
            <w:tcW w:w="729" w:type="pct"/>
            <w:tcBorders>
              <w:top w:val="nil"/>
              <w:left w:val="nil"/>
              <w:bottom w:val="single" w:sz="4" w:space="0" w:color="auto"/>
              <w:right w:val="nil"/>
            </w:tcBorders>
            <w:shd w:val="clear" w:color="000000" w:fill="FFFFFF"/>
            <w:vAlign w:val="center"/>
          </w:tcPr>
          <w:p w14:paraId="22FFFEEE" w14:textId="77777777" w:rsidR="00F006B2" w:rsidRPr="00F17FC3" w:rsidRDefault="00F006B2" w:rsidP="00D225CD">
            <w:pPr>
              <w:jc w:val="right"/>
              <w:rPr>
                <w:rFonts w:ascii="Arial" w:hAnsi="Arial" w:cs="Arial"/>
                <w:b/>
                <w:bCs/>
                <w:sz w:val="20"/>
                <w:szCs w:val="20"/>
                <w:lang w:eastAsia="pt-BR"/>
              </w:rPr>
            </w:pPr>
            <w:r w:rsidRPr="00F17FC3">
              <w:rPr>
                <w:rFonts w:ascii="Arial" w:hAnsi="Arial" w:cs="Arial"/>
                <w:b/>
                <w:bCs/>
                <w:sz w:val="20"/>
                <w:szCs w:val="20"/>
                <w:lang w:eastAsia="pt-BR"/>
              </w:rPr>
              <w:t>CSLL</w:t>
            </w:r>
          </w:p>
        </w:tc>
      </w:tr>
      <w:tr w:rsidR="00F006B2" w:rsidRPr="00F17FC3" w14:paraId="05696B9B" w14:textId="77777777" w:rsidTr="00D225CD">
        <w:trPr>
          <w:trHeight w:val="227"/>
        </w:trPr>
        <w:tc>
          <w:tcPr>
            <w:tcW w:w="3584" w:type="pct"/>
            <w:tcBorders>
              <w:top w:val="nil"/>
              <w:left w:val="nil"/>
              <w:right w:val="nil"/>
            </w:tcBorders>
            <w:shd w:val="clear" w:color="000000" w:fill="FFFFFF"/>
            <w:noWrap/>
            <w:vAlign w:val="center"/>
            <w:hideMark/>
          </w:tcPr>
          <w:p w14:paraId="2545DDAA" w14:textId="77777777" w:rsidR="00F006B2" w:rsidRPr="00F17FC3" w:rsidRDefault="00F006B2" w:rsidP="00D225CD">
            <w:pPr>
              <w:rPr>
                <w:rFonts w:ascii="Arial" w:hAnsi="Arial" w:cs="Arial"/>
                <w:sz w:val="20"/>
                <w:szCs w:val="20"/>
                <w:lang w:eastAsia="pt-BR"/>
              </w:rPr>
            </w:pPr>
            <w:r w:rsidRPr="00F17FC3">
              <w:rPr>
                <w:rFonts w:ascii="Arial" w:hAnsi="Arial" w:cs="Arial"/>
                <w:sz w:val="20"/>
                <w:szCs w:val="20"/>
                <w:lang w:eastAsia="pt-BR"/>
              </w:rPr>
              <w:t xml:space="preserve">   Lucro</w:t>
            </w:r>
            <w:r>
              <w:rPr>
                <w:rFonts w:ascii="Arial" w:hAnsi="Arial" w:cs="Arial"/>
                <w:sz w:val="20"/>
                <w:szCs w:val="20"/>
                <w:lang w:eastAsia="pt-BR"/>
              </w:rPr>
              <w:t>/Prejuízo</w:t>
            </w:r>
            <w:r w:rsidRPr="00F17FC3">
              <w:rPr>
                <w:rFonts w:ascii="Arial" w:hAnsi="Arial" w:cs="Arial"/>
                <w:sz w:val="20"/>
                <w:szCs w:val="20"/>
                <w:lang w:eastAsia="pt-BR"/>
              </w:rPr>
              <w:t xml:space="preserve"> antes do IRPJ e da CSLL</w:t>
            </w:r>
          </w:p>
        </w:tc>
        <w:tc>
          <w:tcPr>
            <w:tcW w:w="82" w:type="pct"/>
            <w:tcBorders>
              <w:top w:val="nil"/>
              <w:left w:val="nil"/>
              <w:bottom w:val="nil"/>
              <w:right w:val="nil"/>
            </w:tcBorders>
            <w:shd w:val="clear" w:color="000000" w:fill="FFFFFF"/>
            <w:noWrap/>
            <w:vAlign w:val="bottom"/>
            <w:hideMark/>
          </w:tcPr>
          <w:p w14:paraId="04557C75" w14:textId="77777777" w:rsidR="00F006B2" w:rsidRPr="00F17FC3" w:rsidRDefault="00F006B2" w:rsidP="00D225CD">
            <w:pPr>
              <w:rPr>
                <w:rFonts w:ascii="Arial" w:hAnsi="Arial" w:cs="Arial"/>
                <w:sz w:val="20"/>
                <w:szCs w:val="20"/>
                <w:lang w:eastAsia="pt-BR"/>
              </w:rPr>
            </w:pPr>
            <w:r w:rsidRPr="00F17FC3">
              <w:rPr>
                <w:rFonts w:ascii="Arial" w:hAnsi="Arial" w:cs="Arial"/>
                <w:sz w:val="20"/>
                <w:szCs w:val="20"/>
                <w:lang w:eastAsia="pt-BR"/>
              </w:rPr>
              <w:t> </w:t>
            </w:r>
          </w:p>
        </w:tc>
        <w:tc>
          <w:tcPr>
            <w:tcW w:w="605" w:type="pct"/>
            <w:tcBorders>
              <w:top w:val="nil"/>
              <w:left w:val="nil"/>
              <w:bottom w:val="nil"/>
              <w:right w:val="nil"/>
            </w:tcBorders>
            <w:shd w:val="clear" w:color="000000" w:fill="FFFFFF"/>
            <w:vAlign w:val="center"/>
          </w:tcPr>
          <w:p w14:paraId="5E9442BC" w14:textId="77777777" w:rsidR="00F006B2" w:rsidRPr="00F17FC3" w:rsidRDefault="00F006B2" w:rsidP="00D225CD">
            <w:pPr>
              <w:jc w:val="right"/>
              <w:rPr>
                <w:rFonts w:ascii="Arial" w:hAnsi="Arial" w:cs="Arial"/>
                <w:sz w:val="20"/>
                <w:szCs w:val="20"/>
                <w:lang w:eastAsia="pt-BR"/>
              </w:rPr>
            </w:pPr>
            <w:r>
              <w:rPr>
                <w:rFonts w:ascii="Arial" w:hAnsi="Arial" w:cs="Arial"/>
                <w:sz w:val="20"/>
                <w:szCs w:val="20"/>
                <w:lang w:eastAsia="pt-BR"/>
              </w:rPr>
              <w:t>137</w:t>
            </w:r>
            <w:r w:rsidRPr="00F17FC3">
              <w:rPr>
                <w:rFonts w:ascii="Arial" w:hAnsi="Arial" w:cs="Arial"/>
                <w:sz w:val="20"/>
                <w:szCs w:val="20"/>
                <w:lang w:eastAsia="pt-BR"/>
              </w:rPr>
              <w:t xml:space="preserve"> </w:t>
            </w:r>
          </w:p>
        </w:tc>
        <w:tc>
          <w:tcPr>
            <w:tcW w:w="729" w:type="pct"/>
            <w:tcBorders>
              <w:top w:val="nil"/>
              <w:left w:val="nil"/>
              <w:bottom w:val="nil"/>
              <w:right w:val="nil"/>
            </w:tcBorders>
            <w:shd w:val="clear" w:color="000000" w:fill="FFFFFF"/>
            <w:vAlign w:val="center"/>
          </w:tcPr>
          <w:p w14:paraId="78D102E8" w14:textId="77777777" w:rsidR="00F006B2" w:rsidRPr="00F17FC3" w:rsidRDefault="00F006B2" w:rsidP="00D225CD">
            <w:pPr>
              <w:jc w:val="right"/>
              <w:rPr>
                <w:rFonts w:ascii="Arial" w:hAnsi="Arial" w:cs="Arial"/>
                <w:sz w:val="20"/>
                <w:szCs w:val="20"/>
                <w:lang w:eastAsia="pt-BR"/>
              </w:rPr>
            </w:pPr>
            <w:r>
              <w:rPr>
                <w:rFonts w:ascii="Arial" w:hAnsi="Arial" w:cs="Arial"/>
                <w:sz w:val="20"/>
                <w:szCs w:val="20"/>
                <w:lang w:eastAsia="pt-BR"/>
              </w:rPr>
              <w:t>137</w:t>
            </w:r>
          </w:p>
        </w:tc>
      </w:tr>
      <w:tr w:rsidR="00F006B2" w:rsidRPr="00F17FC3" w14:paraId="0F2818C0" w14:textId="77777777" w:rsidTr="00D225CD">
        <w:trPr>
          <w:trHeight w:val="227"/>
        </w:trPr>
        <w:tc>
          <w:tcPr>
            <w:tcW w:w="3584" w:type="pct"/>
            <w:tcBorders>
              <w:top w:val="nil"/>
              <w:left w:val="nil"/>
              <w:right w:val="nil"/>
            </w:tcBorders>
            <w:shd w:val="clear" w:color="000000" w:fill="FFFFFF"/>
            <w:noWrap/>
            <w:vAlign w:val="center"/>
          </w:tcPr>
          <w:p w14:paraId="3851CD62" w14:textId="77777777" w:rsidR="00F006B2" w:rsidRPr="00F17FC3" w:rsidRDefault="00F006B2" w:rsidP="00D225CD">
            <w:pPr>
              <w:rPr>
                <w:rFonts w:ascii="Arial" w:hAnsi="Arial" w:cs="Arial"/>
                <w:sz w:val="20"/>
                <w:szCs w:val="20"/>
                <w:lang w:eastAsia="pt-BR"/>
              </w:rPr>
            </w:pPr>
            <w:r w:rsidRPr="00F17FC3">
              <w:rPr>
                <w:rFonts w:ascii="Arial" w:hAnsi="Arial" w:cs="Arial"/>
                <w:sz w:val="20"/>
                <w:szCs w:val="20"/>
                <w:lang w:eastAsia="pt-BR"/>
              </w:rPr>
              <w:t xml:space="preserve">   Adições</w:t>
            </w:r>
          </w:p>
        </w:tc>
        <w:tc>
          <w:tcPr>
            <w:tcW w:w="82" w:type="pct"/>
            <w:tcBorders>
              <w:top w:val="nil"/>
              <w:left w:val="nil"/>
              <w:bottom w:val="nil"/>
              <w:right w:val="nil"/>
            </w:tcBorders>
            <w:shd w:val="clear" w:color="000000" w:fill="FFFFFF"/>
            <w:noWrap/>
            <w:vAlign w:val="bottom"/>
          </w:tcPr>
          <w:p w14:paraId="35410BA8" w14:textId="77777777" w:rsidR="00F006B2" w:rsidRPr="00F17FC3" w:rsidRDefault="00F006B2" w:rsidP="00D225CD">
            <w:pPr>
              <w:rPr>
                <w:rFonts w:ascii="Arial" w:hAnsi="Arial" w:cs="Arial"/>
                <w:sz w:val="20"/>
                <w:szCs w:val="20"/>
                <w:lang w:eastAsia="pt-BR"/>
              </w:rPr>
            </w:pPr>
          </w:p>
        </w:tc>
        <w:tc>
          <w:tcPr>
            <w:tcW w:w="605" w:type="pct"/>
            <w:tcBorders>
              <w:top w:val="nil"/>
              <w:left w:val="nil"/>
              <w:bottom w:val="nil"/>
              <w:right w:val="nil"/>
            </w:tcBorders>
            <w:shd w:val="clear" w:color="000000" w:fill="FFFFFF"/>
            <w:vAlign w:val="center"/>
          </w:tcPr>
          <w:p w14:paraId="1B690AD1" w14:textId="77777777" w:rsidR="00F006B2" w:rsidRPr="00F17FC3" w:rsidRDefault="00F006B2" w:rsidP="00D225CD">
            <w:pPr>
              <w:jc w:val="right"/>
              <w:rPr>
                <w:rFonts w:ascii="Arial" w:hAnsi="Arial" w:cs="Arial"/>
                <w:sz w:val="20"/>
                <w:szCs w:val="20"/>
                <w:lang w:eastAsia="pt-BR"/>
              </w:rPr>
            </w:pPr>
            <w:r>
              <w:rPr>
                <w:rFonts w:ascii="Arial" w:hAnsi="Arial" w:cs="Arial"/>
                <w:sz w:val="20"/>
                <w:szCs w:val="20"/>
                <w:lang w:eastAsia="pt-BR"/>
              </w:rPr>
              <w:t>920</w:t>
            </w:r>
          </w:p>
        </w:tc>
        <w:tc>
          <w:tcPr>
            <w:tcW w:w="729" w:type="pct"/>
            <w:tcBorders>
              <w:top w:val="nil"/>
              <w:left w:val="nil"/>
              <w:bottom w:val="nil"/>
              <w:right w:val="nil"/>
            </w:tcBorders>
            <w:shd w:val="clear" w:color="000000" w:fill="FFFFFF"/>
            <w:vAlign w:val="center"/>
          </w:tcPr>
          <w:p w14:paraId="27D0C526" w14:textId="77777777" w:rsidR="00F006B2" w:rsidRPr="00F17FC3" w:rsidRDefault="00F006B2" w:rsidP="00D225CD">
            <w:pPr>
              <w:jc w:val="right"/>
              <w:rPr>
                <w:rFonts w:ascii="Arial" w:hAnsi="Arial" w:cs="Arial"/>
                <w:sz w:val="20"/>
                <w:szCs w:val="20"/>
                <w:lang w:eastAsia="pt-BR"/>
              </w:rPr>
            </w:pPr>
            <w:r>
              <w:rPr>
                <w:rFonts w:ascii="Arial" w:hAnsi="Arial" w:cs="Arial"/>
                <w:sz w:val="20"/>
                <w:szCs w:val="20"/>
                <w:lang w:eastAsia="pt-BR"/>
              </w:rPr>
              <w:t>920</w:t>
            </w:r>
          </w:p>
        </w:tc>
      </w:tr>
      <w:tr w:rsidR="00F006B2" w:rsidRPr="00F17FC3" w14:paraId="02E80EA1" w14:textId="77777777" w:rsidTr="00D225CD">
        <w:trPr>
          <w:trHeight w:val="227"/>
        </w:trPr>
        <w:tc>
          <w:tcPr>
            <w:tcW w:w="3584" w:type="pct"/>
            <w:tcBorders>
              <w:top w:val="nil"/>
              <w:left w:val="nil"/>
              <w:right w:val="nil"/>
            </w:tcBorders>
            <w:shd w:val="clear" w:color="000000" w:fill="FFFFFF"/>
            <w:noWrap/>
            <w:vAlign w:val="center"/>
          </w:tcPr>
          <w:p w14:paraId="104A3E57" w14:textId="77777777" w:rsidR="00F006B2" w:rsidRPr="00F17FC3" w:rsidRDefault="00F006B2" w:rsidP="00D225CD">
            <w:pPr>
              <w:rPr>
                <w:rFonts w:ascii="Arial" w:hAnsi="Arial" w:cs="Arial"/>
                <w:sz w:val="20"/>
                <w:szCs w:val="20"/>
                <w:lang w:eastAsia="pt-BR"/>
              </w:rPr>
            </w:pPr>
            <w:r w:rsidRPr="00F17FC3">
              <w:rPr>
                <w:rFonts w:ascii="Arial" w:hAnsi="Arial" w:cs="Arial"/>
                <w:sz w:val="20"/>
                <w:szCs w:val="20"/>
                <w:lang w:eastAsia="pt-BR"/>
              </w:rPr>
              <w:t xml:space="preserve">   Exclusões</w:t>
            </w:r>
          </w:p>
        </w:tc>
        <w:tc>
          <w:tcPr>
            <w:tcW w:w="82" w:type="pct"/>
            <w:tcBorders>
              <w:top w:val="nil"/>
              <w:left w:val="nil"/>
              <w:bottom w:val="nil"/>
              <w:right w:val="nil"/>
            </w:tcBorders>
            <w:shd w:val="clear" w:color="000000" w:fill="FFFFFF"/>
            <w:noWrap/>
            <w:vAlign w:val="bottom"/>
          </w:tcPr>
          <w:p w14:paraId="0B46591D" w14:textId="77777777" w:rsidR="00F006B2" w:rsidRPr="00F17FC3" w:rsidRDefault="00F006B2" w:rsidP="00D225CD">
            <w:pPr>
              <w:rPr>
                <w:rFonts w:ascii="Arial" w:hAnsi="Arial" w:cs="Arial"/>
                <w:sz w:val="20"/>
                <w:szCs w:val="20"/>
                <w:lang w:eastAsia="pt-BR"/>
              </w:rPr>
            </w:pPr>
          </w:p>
        </w:tc>
        <w:tc>
          <w:tcPr>
            <w:tcW w:w="605" w:type="pct"/>
            <w:tcBorders>
              <w:top w:val="nil"/>
              <w:left w:val="nil"/>
              <w:bottom w:val="nil"/>
              <w:right w:val="nil"/>
            </w:tcBorders>
            <w:shd w:val="clear" w:color="000000" w:fill="FFFFFF"/>
            <w:vAlign w:val="center"/>
          </w:tcPr>
          <w:p w14:paraId="24D56848" w14:textId="77777777" w:rsidR="00F006B2" w:rsidRPr="00F17FC3" w:rsidRDefault="00F006B2" w:rsidP="00D225CD">
            <w:pPr>
              <w:jc w:val="right"/>
              <w:rPr>
                <w:rFonts w:ascii="Arial" w:hAnsi="Arial" w:cs="Arial"/>
                <w:sz w:val="20"/>
                <w:szCs w:val="20"/>
                <w:lang w:eastAsia="pt-BR"/>
              </w:rPr>
            </w:pPr>
            <w:r w:rsidRPr="00F17FC3">
              <w:rPr>
                <w:rFonts w:ascii="Arial" w:hAnsi="Arial" w:cs="Arial"/>
                <w:sz w:val="20"/>
                <w:szCs w:val="20"/>
                <w:lang w:eastAsia="pt-BR"/>
              </w:rPr>
              <w:t>(</w:t>
            </w:r>
            <w:r>
              <w:rPr>
                <w:rFonts w:ascii="Arial" w:hAnsi="Arial" w:cs="Arial"/>
                <w:sz w:val="20"/>
                <w:szCs w:val="20"/>
                <w:lang w:eastAsia="pt-BR"/>
              </w:rPr>
              <w:t>23</w:t>
            </w:r>
            <w:r w:rsidRPr="00F17FC3">
              <w:rPr>
                <w:rFonts w:ascii="Arial" w:hAnsi="Arial" w:cs="Arial"/>
                <w:sz w:val="20"/>
                <w:szCs w:val="20"/>
                <w:lang w:eastAsia="pt-BR"/>
              </w:rPr>
              <w:t>)</w:t>
            </w:r>
          </w:p>
        </w:tc>
        <w:tc>
          <w:tcPr>
            <w:tcW w:w="729" w:type="pct"/>
            <w:tcBorders>
              <w:top w:val="nil"/>
              <w:left w:val="nil"/>
              <w:bottom w:val="nil"/>
              <w:right w:val="nil"/>
            </w:tcBorders>
            <w:shd w:val="clear" w:color="000000" w:fill="FFFFFF"/>
            <w:vAlign w:val="center"/>
          </w:tcPr>
          <w:p w14:paraId="2A0E5538" w14:textId="77777777" w:rsidR="00F006B2" w:rsidRPr="00F17FC3" w:rsidRDefault="00F006B2" w:rsidP="00D225CD">
            <w:pPr>
              <w:jc w:val="right"/>
              <w:rPr>
                <w:rFonts w:ascii="Arial" w:hAnsi="Arial" w:cs="Arial"/>
                <w:sz w:val="20"/>
                <w:szCs w:val="20"/>
                <w:lang w:eastAsia="pt-BR"/>
              </w:rPr>
            </w:pPr>
            <w:r w:rsidRPr="00F17FC3">
              <w:rPr>
                <w:rFonts w:ascii="Arial" w:hAnsi="Arial" w:cs="Arial"/>
                <w:sz w:val="20"/>
                <w:szCs w:val="20"/>
                <w:lang w:eastAsia="pt-BR"/>
              </w:rPr>
              <w:t>(</w:t>
            </w:r>
            <w:r>
              <w:rPr>
                <w:rFonts w:ascii="Arial" w:hAnsi="Arial" w:cs="Arial"/>
                <w:sz w:val="20"/>
                <w:szCs w:val="20"/>
                <w:lang w:eastAsia="pt-BR"/>
              </w:rPr>
              <w:t>23</w:t>
            </w:r>
            <w:r w:rsidRPr="00F17FC3">
              <w:rPr>
                <w:rFonts w:ascii="Arial" w:hAnsi="Arial" w:cs="Arial"/>
                <w:sz w:val="20"/>
                <w:szCs w:val="20"/>
                <w:lang w:eastAsia="pt-BR"/>
              </w:rPr>
              <w:t>)</w:t>
            </w:r>
          </w:p>
        </w:tc>
      </w:tr>
      <w:tr w:rsidR="00F006B2" w:rsidRPr="00F17FC3" w14:paraId="6448515E" w14:textId="77777777" w:rsidTr="00D225CD">
        <w:trPr>
          <w:trHeight w:val="227"/>
        </w:trPr>
        <w:tc>
          <w:tcPr>
            <w:tcW w:w="3584" w:type="pct"/>
            <w:tcBorders>
              <w:left w:val="nil"/>
              <w:right w:val="nil"/>
            </w:tcBorders>
            <w:shd w:val="clear" w:color="000000" w:fill="FFFFFF"/>
            <w:noWrap/>
            <w:vAlign w:val="center"/>
            <w:hideMark/>
          </w:tcPr>
          <w:p w14:paraId="1B85DC54" w14:textId="77777777" w:rsidR="00F006B2" w:rsidRPr="00F17FC3" w:rsidRDefault="00F006B2" w:rsidP="00D225CD">
            <w:pPr>
              <w:rPr>
                <w:rFonts w:ascii="Arial" w:hAnsi="Arial" w:cs="Arial"/>
                <w:b/>
                <w:bCs/>
                <w:sz w:val="20"/>
                <w:szCs w:val="20"/>
                <w:lang w:eastAsia="pt-BR"/>
              </w:rPr>
            </w:pPr>
            <w:r w:rsidRPr="00F17FC3">
              <w:rPr>
                <w:rFonts w:ascii="Arial" w:hAnsi="Arial" w:cs="Arial"/>
                <w:b/>
                <w:bCs/>
                <w:sz w:val="20"/>
                <w:szCs w:val="20"/>
                <w:lang w:eastAsia="pt-BR"/>
              </w:rPr>
              <w:t>Base de cálculo antes das compensações negativas</w:t>
            </w:r>
          </w:p>
        </w:tc>
        <w:tc>
          <w:tcPr>
            <w:tcW w:w="82" w:type="pct"/>
            <w:tcBorders>
              <w:top w:val="nil"/>
              <w:left w:val="nil"/>
              <w:right w:val="nil"/>
            </w:tcBorders>
            <w:shd w:val="clear" w:color="000000" w:fill="FFFFFF"/>
            <w:noWrap/>
            <w:vAlign w:val="bottom"/>
            <w:hideMark/>
          </w:tcPr>
          <w:p w14:paraId="796251F0" w14:textId="77777777" w:rsidR="00F006B2" w:rsidRPr="00F17FC3" w:rsidRDefault="00F006B2" w:rsidP="00D225CD">
            <w:pPr>
              <w:rPr>
                <w:rFonts w:ascii="Arial" w:hAnsi="Arial" w:cs="Arial"/>
                <w:sz w:val="20"/>
                <w:szCs w:val="20"/>
                <w:lang w:eastAsia="pt-BR"/>
              </w:rPr>
            </w:pPr>
            <w:r w:rsidRPr="00F17FC3">
              <w:rPr>
                <w:rFonts w:ascii="Arial" w:hAnsi="Arial" w:cs="Arial"/>
                <w:sz w:val="20"/>
                <w:szCs w:val="20"/>
                <w:lang w:eastAsia="pt-BR"/>
              </w:rPr>
              <w:t> </w:t>
            </w:r>
          </w:p>
        </w:tc>
        <w:tc>
          <w:tcPr>
            <w:tcW w:w="605" w:type="pct"/>
            <w:tcBorders>
              <w:top w:val="single" w:sz="4" w:space="0" w:color="auto"/>
              <w:left w:val="nil"/>
              <w:right w:val="nil"/>
            </w:tcBorders>
            <w:shd w:val="clear" w:color="000000" w:fill="FFFFFF"/>
            <w:vAlign w:val="center"/>
          </w:tcPr>
          <w:p w14:paraId="4BEE69B6" w14:textId="77777777" w:rsidR="00F006B2" w:rsidRPr="00F17FC3" w:rsidRDefault="00F006B2" w:rsidP="00D225CD">
            <w:pPr>
              <w:jc w:val="right"/>
              <w:rPr>
                <w:rFonts w:ascii="Arial" w:hAnsi="Arial" w:cs="Arial"/>
                <w:b/>
                <w:bCs/>
                <w:sz w:val="20"/>
                <w:szCs w:val="20"/>
                <w:lang w:eastAsia="pt-BR"/>
              </w:rPr>
            </w:pPr>
            <w:r>
              <w:rPr>
                <w:rFonts w:ascii="Arial" w:hAnsi="Arial" w:cs="Arial"/>
                <w:b/>
                <w:bCs/>
                <w:sz w:val="20"/>
                <w:szCs w:val="20"/>
                <w:lang w:eastAsia="pt-BR"/>
              </w:rPr>
              <w:t>1034</w:t>
            </w:r>
          </w:p>
        </w:tc>
        <w:tc>
          <w:tcPr>
            <w:tcW w:w="729" w:type="pct"/>
            <w:tcBorders>
              <w:top w:val="single" w:sz="4" w:space="0" w:color="auto"/>
              <w:left w:val="nil"/>
              <w:right w:val="nil"/>
            </w:tcBorders>
            <w:shd w:val="clear" w:color="000000" w:fill="FFFFFF"/>
            <w:vAlign w:val="center"/>
          </w:tcPr>
          <w:p w14:paraId="145A38F8" w14:textId="77777777" w:rsidR="00F006B2" w:rsidRPr="00F17FC3" w:rsidRDefault="00F006B2" w:rsidP="00D225CD">
            <w:pPr>
              <w:jc w:val="right"/>
              <w:rPr>
                <w:rFonts w:ascii="Arial" w:hAnsi="Arial" w:cs="Arial"/>
                <w:b/>
                <w:bCs/>
                <w:sz w:val="20"/>
                <w:szCs w:val="20"/>
                <w:lang w:eastAsia="pt-BR"/>
              </w:rPr>
            </w:pPr>
            <w:r>
              <w:rPr>
                <w:rFonts w:ascii="Arial" w:hAnsi="Arial" w:cs="Arial"/>
                <w:b/>
                <w:bCs/>
                <w:sz w:val="20"/>
                <w:szCs w:val="20"/>
                <w:lang w:eastAsia="pt-BR"/>
              </w:rPr>
              <w:t>1034</w:t>
            </w:r>
          </w:p>
        </w:tc>
      </w:tr>
      <w:tr w:rsidR="00F006B2" w:rsidRPr="00F17FC3" w14:paraId="22FBBB9C" w14:textId="77777777" w:rsidTr="00D225CD">
        <w:trPr>
          <w:trHeight w:val="227"/>
        </w:trPr>
        <w:tc>
          <w:tcPr>
            <w:tcW w:w="3584" w:type="pct"/>
            <w:tcBorders>
              <w:left w:val="nil"/>
              <w:right w:val="nil"/>
            </w:tcBorders>
            <w:shd w:val="clear" w:color="000000" w:fill="FFFFFF"/>
            <w:noWrap/>
            <w:vAlign w:val="center"/>
          </w:tcPr>
          <w:p w14:paraId="456663BB" w14:textId="77777777" w:rsidR="00F006B2" w:rsidRPr="00F17FC3" w:rsidRDefault="00F006B2" w:rsidP="00D225CD">
            <w:pPr>
              <w:rPr>
                <w:rFonts w:ascii="Arial" w:hAnsi="Arial" w:cs="Arial"/>
                <w:b/>
                <w:bCs/>
                <w:sz w:val="20"/>
                <w:szCs w:val="20"/>
                <w:lang w:eastAsia="pt-BR"/>
              </w:rPr>
            </w:pPr>
          </w:p>
        </w:tc>
        <w:tc>
          <w:tcPr>
            <w:tcW w:w="82" w:type="pct"/>
            <w:tcBorders>
              <w:left w:val="nil"/>
              <w:right w:val="nil"/>
            </w:tcBorders>
            <w:shd w:val="clear" w:color="000000" w:fill="FFFFFF"/>
            <w:noWrap/>
            <w:vAlign w:val="bottom"/>
          </w:tcPr>
          <w:p w14:paraId="040CDBF2" w14:textId="77777777" w:rsidR="00F006B2" w:rsidRPr="00F17FC3" w:rsidRDefault="00F006B2" w:rsidP="00D225CD">
            <w:pPr>
              <w:rPr>
                <w:rFonts w:ascii="Arial" w:hAnsi="Arial" w:cs="Arial"/>
                <w:sz w:val="20"/>
                <w:szCs w:val="20"/>
                <w:lang w:eastAsia="pt-BR"/>
              </w:rPr>
            </w:pPr>
          </w:p>
        </w:tc>
        <w:tc>
          <w:tcPr>
            <w:tcW w:w="605" w:type="pct"/>
            <w:tcBorders>
              <w:left w:val="nil"/>
              <w:right w:val="nil"/>
            </w:tcBorders>
            <w:shd w:val="clear" w:color="000000" w:fill="FFFFFF"/>
            <w:vAlign w:val="center"/>
          </w:tcPr>
          <w:p w14:paraId="7C5E92AD" w14:textId="77777777" w:rsidR="00F006B2" w:rsidRPr="00F17FC3" w:rsidRDefault="00F006B2" w:rsidP="00D225CD">
            <w:pPr>
              <w:jc w:val="right"/>
              <w:rPr>
                <w:rFonts w:ascii="Arial" w:hAnsi="Arial" w:cs="Arial"/>
                <w:b/>
                <w:bCs/>
                <w:sz w:val="20"/>
                <w:szCs w:val="20"/>
                <w:lang w:eastAsia="pt-BR"/>
              </w:rPr>
            </w:pPr>
          </w:p>
        </w:tc>
        <w:tc>
          <w:tcPr>
            <w:tcW w:w="729" w:type="pct"/>
            <w:tcBorders>
              <w:left w:val="nil"/>
              <w:right w:val="nil"/>
            </w:tcBorders>
            <w:shd w:val="clear" w:color="000000" w:fill="FFFFFF"/>
            <w:vAlign w:val="center"/>
          </w:tcPr>
          <w:p w14:paraId="532DE6CA" w14:textId="77777777" w:rsidR="00F006B2" w:rsidRPr="00F17FC3" w:rsidRDefault="00F006B2" w:rsidP="00D225CD">
            <w:pPr>
              <w:jc w:val="right"/>
              <w:rPr>
                <w:rFonts w:ascii="Arial" w:hAnsi="Arial" w:cs="Arial"/>
                <w:b/>
                <w:bCs/>
                <w:sz w:val="20"/>
                <w:szCs w:val="20"/>
                <w:lang w:eastAsia="pt-BR"/>
              </w:rPr>
            </w:pPr>
          </w:p>
        </w:tc>
      </w:tr>
      <w:tr w:rsidR="00F006B2" w:rsidRPr="00F17FC3" w14:paraId="16015CD0" w14:textId="77777777" w:rsidTr="00D225CD">
        <w:trPr>
          <w:trHeight w:val="227"/>
        </w:trPr>
        <w:tc>
          <w:tcPr>
            <w:tcW w:w="3584" w:type="pct"/>
            <w:tcBorders>
              <w:left w:val="nil"/>
              <w:right w:val="nil"/>
            </w:tcBorders>
            <w:shd w:val="clear" w:color="000000" w:fill="FFFFFF"/>
            <w:noWrap/>
            <w:vAlign w:val="center"/>
          </w:tcPr>
          <w:p w14:paraId="2E591C8D" w14:textId="77777777" w:rsidR="00F006B2" w:rsidRPr="00F17FC3" w:rsidRDefault="00F006B2" w:rsidP="00D225CD">
            <w:pPr>
              <w:rPr>
                <w:rFonts w:ascii="Arial" w:hAnsi="Arial" w:cs="Arial"/>
                <w:bCs/>
                <w:sz w:val="20"/>
                <w:szCs w:val="20"/>
                <w:lang w:eastAsia="pt-BR"/>
              </w:rPr>
            </w:pPr>
            <w:r w:rsidRPr="00F17FC3">
              <w:rPr>
                <w:rFonts w:ascii="Arial" w:hAnsi="Arial" w:cs="Arial"/>
                <w:b/>
                <w:bCs/>
                <w:sz w:val="20"/>
                <w:szCs w:val="20"/>
                <w:lang w:eastAsia="pt-BR"/>
              </w:rPr>
              <w:t xml:space="preserve">   </w:t>
            </w:r>
            <w:r w:rsidRPr="00F17FC3">
              <w:rPr>
                <w:rFonts w:ascii="Arial" w:hAnsi="Arial" w:cs="Arial"/>
                <w:bCs/>
                <w:sz w:val="20"/>
                <w:szCs w:val="20"/>
                <w:lang w:eastAsia="pt-BR"/>
              </w:rPr>
              <w:t>Alíquota utilizada para cálculo</w:t>
            </w:r>
          </w:p>
        </w:tc>
        <w:tc>
          <w:tcPr>
            <w:tcW w:w="82" w:type="pct"/>
            <w:tcBorders>
              <w:left w:val="nil"/>
              <w:right w:val="nil"/>
            </w:tcBorders>
            <w:shd w:val="clear" w:color="000000" w:fill="FFFFFF"/>
            <w:noWrap/>
            <w:vAlign w:val="bottom"/>
          </w:tcPr>
          <w:p w14:paraId="2BA90EA3" w14:textId="77777777" w:rsidR="00F006B2" w:rsidRPr="00F17FC3" w:rsidRDefault="00F006B2" w:rsidP="00D225CD">
            <w:pPr>
              <w:rPr>
                <w:rFonts w:ascii="Arial" w:hAnsi="Arial" w:cs="Arial"/>
                <w:sz w:val="20"/>
                <w:szCs w:val="20"/>
                <w:lang w:eastAsia="pt-BR"/>
              </w:rPr>
            </w:pPr>
          </w:p>
        </w:tc>
        <w:tc>
          <w:tcPr>
            <w:tcW w:w="605" w:type="pct"/>
            <w:tcBorders>
              <w:left w:val="nil"/>
              <w:right w:val="nil"/>
            </w:tcBorders>
            <w:shd w:val="clear" w:color="000000" w:fill="FFFFFF"/>
            <w:vAlign w:val="center"/>
          </w:tcPr>
          <w:p w14:paraId="0FA34CA6" w14:textId="77777777" w:rsidR="00F006B2" w:rsidRPr="00F17FC3" w:rsidRDefault="00F006B2" w:rsidP="00D225CD">
            <w:pPr>
              <w:jc w:val="right"/>
              <w:rPr>
                <w:rFonts w:ascii="Arial" w:hAnsi="Arial" w:cs="Arial"/>
                <w:b/>
                <w:bCs/>
                <w:sz w:val="20"/>
                <w:szCs w:val="20"/>
                <w:lang w:eastAsia="pt-BR"/>
              </w:rPr>
            </w:pPr>
            <w:r w:rsidRPr="00F17FC3">
              <w:rPr>
                <w:rFonts w:ascii="Arial" w:hAnsi="Arial" w:cs="Arial"/>
                <w:b/>
                <w:bCs/>
                <w:sz w:val="20"/>
                <w:szCs w:val="20"/>
                <w:lang w:eastAsia="pt-BR"/>
              </w:rPr>
              <w:t>15% e 10%</w:t>
            </w:r>
          </w:p>
        </w:tc>
        <w:tc>
          <w:tcPr>
            <w:tcW w:w="729" w:type="pct"/>
            <w:tcBorders>
              <w:left w:val="nil"/>
              <w:right w:val="nil"/>
            </w:tcBorders>
            <w:shd w:val="clear" w:color="000000" w:fill="FFFFFF"/>
            <w:vAlign w:val="center"/>
          </w:tcPr>
          <w:p w14:paraId="06C03015" w14:textId="77777777" w:rsidR="00F006B2" w:rsidRPr="00F17FC3" w:rsidRDefault="00F006B2" w:rsidP="00D225CD">
            <w:pPr>
              <w:jc w:val="right"/>
              <w:rPr>
                <w:rFonts w:ascii="Arial" w:hAnsi="Arial" w:cs="Arial"/>
                <w:b/>
                <w:bCs/>
                <w:sz w:val="20"/>
                <w:szCs w:val="20"/>
                <w:lang w:eastAsia="pt-BR"/>
              </w:rPr>
            </w:pPr>
            <w:r w:rsidRPr="00F17FC3">
              <w:rPr>
                <w:rFonts w:ascii="Arial" w:hAnsi="Arial" w:cs="Arial"/>
                <w:b/>
                <w:bCs/>
                <w:sz w:val="20"/>
                <w:szCs w:val="20"/>
                <w:lang w:eastAsia="pt-BR"/>
              </w:rPr>
              <w:t>9%</w:t>
            </w:r>
          </w:p>
        </w:tc>
      </w:tr>
      <w:tr w:rsidR="00F006B2" w:rsidRPr="00F17FC3" w14:paraId="1AA81345" w14:textId="77777777" w:rsidTr="00D225CD">
        <w:trPr>
          <w:trHeight w:val="227"/>
        </w:trPr>
        <w:tc>
          <w:tcPr>
            <w:tcW w:w="3584" w:type="pct"/>
            <w:tcBorders>
              <w:left w:val="nil"/>
              <w:right w:val="nil"/>
            </w:tcBorders>
            <w:shd w:val="clear" w:color="000000" w:fill="FFFFFF"/>
            <w:noWrap/>
            <w:vAlign w:val="center"/>
          </w:tcPr>
          <w:p w14:paraId="4D526078" w14:textId="77777777" w:rsidR="00F006B2" w:rsidRPr="00F17FC3" w:rsidRDefault="00F006B2" w:rsidP="00D225CD">
            <w:pPr>
              <w:rPr>
                <w:rFonts w:ascii="Arial" w:hAnsi="Arial" w:cs="Arial"/>
                <w:bCs/>
                <w:sz w:val="20"/>
                <w:szCs w:val="20"/>
                <w:lang w:eastAsia="pt-BR"/>
              </w:rPr>
            </w:pPr>
            <w:r w:rsidRPr="00F17FC3">
              <w:rPr>
                <w:rFonts w:ascii="Arial" w:hAnsi="Arial" w:cs="Arial"/>
                <w:bCs/>
                <w:sz w:val="20"/>
                <w:szCs w:val="20"/>
                <w:lang w:eastAsia="pt-BR"/>
              </w:rPr>
              <w:t xml:space="preserve">   Total dos incentivos fiscais</w:t>
            </w:r>
          </w:p>
        </w:tc>
        <w:tc>
          <w:tcPr>
            <w:tcW w:w="82" w:type="pct"/>
            <w:tcBorders>
              <w:left w:val="nil"/>
              <w:right w:val="nil"/>
            </w:tcBorders>
            <w:shd w:val="clear" w:color="000000" w:fill="FFFFFF"/>
            <w:noWrap/>
            <w:vAlign w:val="bottom"/>
          </w:tcPr>
          <w:p w14:paraId="6C4BAB51" w14:textId="77777777" w:rsidR="00F006B2" w:rsidRPr="00F17FC3" w:rsidRDefault="00F006B2" w:rsidP="00D225CD">
            <w:pPr>
              <w:rPr>
                <w:rFonts w:ascii="Arial" w:hAnsi="Arial" w:cs="Arial"/>
                <w:sz w:val="20"/>
                <w:szCs w:val="20"/>
                <w:lang w:eastAsia="pt-BR"/>
              </w:rPr>
            </w:pPr>
          </w:p>
        </w:tc>
        <w:tc>
          <w:tcPr>
            <w:tcW w:w="605" w:type="pct"/>
            <w:tcBorders>
              <w:left w:val="nil"/>
              <w:right w:val="nil"/>
            </w:tcBorders>
            <w:shd w:val="clear" w:color="000000" w:fill="FFFFFF"/>
            <w:vAlign w:val="center"/>
          </w:tcPr>
          <w:p w14:paraId="2DF82675" w14:textId="77777777" w:rsidR="00F006B2" w:rsidRPr="00F17FC3" w:rsidRDefault="00F006B2" w:rsidP="00D225CD">
            <w:pPr>
              <w:jc w:val="right"/>
              <w:rPr>
                <w:rFonts w:ascii="Arial" w:hAnsi="Arial" w:cs="Arial"/>
                <w:bCs/>
                <w:sz w:val="20"/>
                <w:szCs w:val="20"/>
                <w:lang w:eastAsia="pt-BR"/>
              </w:rPr>
            </w:pPr>
            <w:r>
              <w:rPr>
                <w:rFonts w:ascii="Arial" w:hAnsi="Arial" w:cs="Arial"/>
                <w:bCs/>
                <w:sz w:val="20"/>
                <w:szCs w:val="20"/>
                <w:lang w:eastAsia="pt-BR"/>
              </w:rPr>
              <w:t>(98)</w:t>
            </w:r>
          </w:p>
        </w:tc>
        <w:tc>
          <w:tcPr>
            <w:tcW w:w="729" w:type="pct"/>
            <w:tcBorders>
              <w:left w:val="nil"/>
              <w:right w:val="nil"/>
            </w:tcBorders>
            <w:shd w:val="clear" w:color="000000" w:fill="FFFFFF"/>
            <w:vAlign w:val="center"/>
          </w:tcPr>
          <w:p w14:paraId="23E81CDD" w14:textId="77777777" w:rsidR="00F006B2" w:rsidRPr="00F17FC3" w:rsidRDefault="00F006B2" w:rsidP="00D225CD">
            <w:pPr>
              <w:jc w:val="right"/>
              <w:rPr>
                <w:rFonts w:ascii="Arial" w:hAnsi="Arial" w:cs="Arial"/>
                <w:bCs/>
                <w:sz w:val="20"/>
                <w:szCs w:val="20"/>
                <w:lang w:eastAsia="pt-BR"/>
              </w:rPr>
            </w:pPr>
            <w:r w:rsidRPr="00F17FC3">
              <w:rPr>
                <w:rFonts w:ascii="Arial" w:hAnsi="Arial" w:cs="Arial"/>
                <w:bCs/>
                <w:sz w:val="20"/>
                <w:szCs w:val="20"/>
                <w:lang w:eastAsia="pt-BR"/>
              </w:rPr>
              <w:t>-</w:t>
            </w:r>
          </w:p>
        </w:tc>
      </w:tr>
      <w:tr w:rsidR="00F006B2" w:rsidRPr="00F17FC3" w14:paraId="116C18AF" w14:textId="77777777" w:rsidTr="00D225CD">
        <w:trPr>
          <w:trHeight w:val="227"/>
        </w:trPr>
        <w:tc>
          <w:tcPr>
            <w:tcW w:w="3584" w:type="pct"/>
            <w:tcBorders>
              <w:left w:val="nil"/>
              <w:right w:val="nil"/>
            </w:tcBorders>
            <w:shd w:val="clear" w:color="000000" w:fill="FFFFFF"/>
            <w:noWrap/>
            <w:vAlign w:val="center"/>
          </w:tcPr>
          <w:p w14:paraId="3CF7EE65" w14:textId="77777777" w:rsidR="00F006B2" w:rsidRPr="00F17FC3" w:rsidRDefault="00F006B2" w:rsidP="00D225CD">
            <w:pPr>
              <w:rPr>
                <w:rFonts w:ascii="Arial" w:hAnsi="Arial" w:cs="Arial"/>
                <w:bCs/>
                <w:sz w:val="20"/>
                <w:szCs w:val="20"/>
                <w:lang w:eastAsia="pt-BR"/>
              </w:rPr>
            </w:pPr>
          </w:p>
        </w:tc>
        <w:tc>
          <w:tcPr>
            <w:tcW w:w="82" w:type="pct"/>
            <w:tcBorders>
              <w:left w:val="nil"/>
              <w:right w:val="nil"/>
            </w:tcBorders>
            <w:shd w:val="clear" w:color="000000" w:fill="FFFFFF"/>
            <w:noWrap/>
            <w:vAlign w:val="bottom"/>
          </w:tcPr>
          <w:p w14:paraId="0E81789A" w14:textId="77777777" w:rsidR="00F006B2" w:rsidRPr="00F17FC3" w:rsidRDefault="00F006B2" w:rsidP="00D225CD">
            <w:pPr>
              <w:rPr>
                <w:rFonts w:ascii="Arial" w:hAnsi="Arial" w:cs="Arial"/>
                <w:sz w:val="20"/>
                <w:szCs w:val="20"/>
                <w:lang w:eastAsia="pt-BR"/>
              </w:rPr>
            </w:pPr>
          </w:p>
        </w:tc>
        <w:tc>
          <w:tcPr>
            <w:tcW w:w="605" w:type="pct"/>
            <w:tcBorders>
              <w:left w:val="nil"/>
              <w:right w:val="nil"/>
            </w:tcBorders>
            <w:shd w:val="clear" w:color="000000" w:fill="FFFFFF"/>
            <w:vAlign w:val="center"/>
          </w:tcPr>
          <w:p w14:paraId="17FC729B" w14:textId="77777777" w:rsidR="00F006B2" w:rsidRPr="00F17FC3" w:rsidRDefault="00F006B2" w:rsidP="00D225CD">
            <w:pPr>
              <w:jc w:val="right"/>
              <w:rPr>
                <w:rFonts w:ascii="Arial" w:hAnsi="Arial" w:cs="Arial"/>
                <w:bCs/>
                <w:sz w:val="20"/>
                <w:szCs w:val="20"/>
                <w:lang w:eastAsia="pt-BR"/>
              </w:rPr>
            </w:pPr>
          </w:p>
        </w:tc>
        <w:tc>
          <w:tcPr>
            <w:tcW w:w="729" w:type="pct"/>
            <w:tcBorders>
              <w:left w:val="nil"/>
              <w:right w:val="nil"/>
            </w:tcBorders>
            <w:shd w:val="clear" w:color="000000" w:fill="FFFFFF"/>
            <w:vAlign w:val="center"/>
          </w:tcPr>
          <w:p w14:paraId="4AC562CC" w14:textId="77777777" w:rsidR="00F006B2" w:rsidRPr="00F17FC3" w:rsidRDefault="00F006B2" w:rsidP="00D225CD">
            <w:pPr>
              <w:jc w:val="right"/>
              <w:rPr>
                <w:rFonts w:ascii="Arial" w:hAnsi="Arial" w:cs="Arial"/>
                <w:bCs/>
                <w:sz w:val="20"/>
                <w:szCs w:val="20"/>
                <w:lang w:eastAsia="pt-BR"/>
              </w:rPr>
            </w:pPr>
          </w:p>
        </w:tc>
      </w:tr>
      <w:tr w:rsidR="00F006B2" w:rsidRPr="00295930" w14:paraId="3309AB79" w14:textId="77777777" w:rsidTr="00D225CD">
        <w:trPr>
          <w:trHeight w:val="227"/>
        </w:trPr>
        <w:tc>
          <w:tcPr>
            <w:tcW w:w="3584" w:type="pct"/>
            <w:tcBorders>
              <w:left w:val="nil"/>
              <w:right w:val="nil"/>
            </w:tcBorders>
            <w:shd w:val="clear" w:color="000000" w:fill="FFFFFF"/>
            <w:noWrap/>
            <w:vAlign w:val="center"/>
          </w:tcPr>
          <w:p w14:paraId="7AFBAC9D" w14:textId="23FF4C84" w:rsidR="00F006B2" w:rsidRPr="00295930" w:rsidRDefault="00EC7515" w:rsidP="00D225CD">
            <w:pPr>
              <w:rPr>
                <w:rFonts w:ascii="Arial" w:hAnsi="Arial" w:cs="Arial"/>
                <w:b/>
                <w:sz w:val="20"/>
                <w:szCs w:val="20"/>
                <w:lang w:eastAsia="pt-BR"/>
              </w:rPr>
            </w:pPr>
            <w:r>
              <w:rPr>
                <w:rFonts w:ascii="Arial" w:hAnsi="Arial" w:cs="Arial"/>
                <w:b/>
                <w:sz w:val="20"/>
                <w:szCs w:val="20"/>
                <w:lang w:eastAsia="pt-BR"/>
              </w:rPr>
              <w:t xml:space="preserve">   Provisão de IRPJ/CSLL</w:t>
            </w:r>
            <w:r w:rsidR="00F006B2">
              <w:rPr>
                <w:rFonts w:ascii="Arial" w:hAnsi="Arial" w:cs="Arial"/>
                <w:b/>
                <w:sz w:val="20"/>
                <w:szCs w:val="20"/>
                <w:lang w:eastAsia="pt-BR"/>
              </w:rPr>
              <w:t xml:space="preserve"> </w:t>
            </w:r>
          </w:p>
        </w:tc>
        <w:tc>
          <w:tcPr>
            <w:tcW w:w="82" w:type="pct"/>
            <w:tcBorders>
              <w:left w:val="nil"/>
              <w:right w:val="nil"/>
            </w:tcBorders>
            <w:shd w:val="clear" w:color="000000" w:fill="FFFFFF"/>
            <w:noWrap/>
            <w:vAlign w:val="bottom"/>
          </w:tcPr>
          <w:p w14:paraId="241A0856" w14:textId="77777777" w:rsidR="00F006B2" w:rsidRPr="00295930" w:rsidRDefault="00F006B2" w:rsidP="00D225CD">
            <w:pPr>
              <w:rPr>
                <w:rFonts w:ascii="Arial" w:hAnsi="Arial" w:cs="Arial"/>
                <w:b/>
                <w:sz w:val="20"/>
                <w:szCs w:val="20"/>
                <w:lang w:eastAsia="pt-BR"/>
              </w:rPr>
            </w:pPr>
          </w:p>
        </w:tc>
        <w:tc>
          <w:tcPr>
            <w:tcW w:w="605" w:type="pct"/>
            <w:tcBorders>
              <w:top w:val="single" w:sz="4" w:space="0" w:color="auto"/>
              <w:left w:val="nil"/>
              <w:right w:val="nil"/>
            </w:tcBorders>
            <w:shd w:val="clear" w:color="000000" w:fill="FFFFFF"/>
            <w:vAlign w:val="center"/>
          </w:tcPr>
          <w:p w14:paraId="15BE841E" w14:textId="77777777" w:rsidR="00F006B2" w:rsidRPr="00295930" w:rsidRDefault="00F006B2" w:rsidP="00D225CD">
            <w:pPr>
              <w:jc w:val="right"/>
              <w:rPr>
                <w:rFonts w:ascii="Arial" w:hAnsi="Arial" w:cs="Arial"/>
                <w:b/>
                <w:sz w:val="20"/>
                <w:szCs w:val="20"/>
                <w:lang w:eastAsia="pt-BR"/>
              </w:rPr>
            </w:pPr>
            <w:r>
              <w:rPr>
                <w:rFonts w:ascii="Arial" w:hAnsi="Arial" w:cs="Arial"/>
                <w:b/>
                <w:sz w:val="20"/>
                <w:szCs w:val="20"/>
                <w:lang w:eastAsia="pt-BR"/>
              </w:rPr>
              <w:t>71</w:t>
            </w:r>
          </w:p>
        </w:tc>
        <w:tc>
          <w:tcPr>
            <w:tcW w:w="729" w:type="pct"/>
            <w:tcBorders>
              <w:top w:val="single" w:sz="4" w:space="0" w:color="auto"/>
              <w:left w:val="nil"/>
              <w:right w:val="nil"/>
            </w:tcBorders>
            <w:shd w:val="clear" w:color="000000" w:fill="FFFFFF"/>
            <w:vAlign w:val="center"/>
          </w:tcPr>
          <w:p w14:paraId="48DF2134" w14:textId="77777777" w:rsidR="00F006B2" w:rsidRPr="00295930" w:rsidRDefault="00F006B2" w:rsidP="00D225CD">
            <w:pPr>
              <w:jc w:val="right"/>
              <w:rPr>
                <w:rFonts w:ascii="Arial" w:hAnsi="Arial" w:cs="Arial"/>
                <w:b/>
                <w:sz w:val="20"/>
                <w:szCs w:val="20"/>
                <w:lang w:eastAsia="pt-BR"/>
              </w:rPr>
            </w:pPr>
            <w:r>
              <w:rPr>
                <w:rFonts w:ascii="Arial" w:hAnsi="Arial" w:cs="Arial"/>
                <w:b/>
                <w:sz w:val="20"/>
                <w:szCs w:val="20"/>
                <w:lang w:eastAsia="pt-BR"/>
              </w:rPr>
              <w:t>65</w:t>
            </w:r>
          </w:p>
        </w:tc>
      </w:tr>
    </w:tbl>
    <w:p w14:paraId="150403CC" w14:textId="77777777" w:rsidR="00F006B2" w:rsidRDefault="00F006B2" w:rsidP="00F006B2">
      <w:pPr>
        <w:rPr>
          <w:rFonts w:ascii="Arial" w:hAnsi="Arial" w:cs="Arial"/>
          <w:sz w:val="20"/>
          <w:szCs w:val="20"/>
          <w:lang w:eastAsia="pt-BR"/>
        </w:rPr>
      </w:pPr>
      <w:r>
        <w:rPr>
          <w:rFonts w:ascii="Arial" w:hAnsi="Arial" w:cs="Arial"/>
          <w:sz w:val="20"/>
          <w:szCs w:val="20"/>
          <w:lang w:eastAsia="pt-BR"/>
        </w:rPr>
        <w:t xml:space="preserve">     </w:t>
      </w:r>
    </w:p>
    <w:tbl>
      <w:tblPr>
        <w:tblW w:w="5000" w:type="pct"/>
        <w:tblInd w:w="70" w:type="dxa"/>
        <w:tblLayout w:type="fixed"/>
        <w:tblCellMar>
          <w:left w:w="70" w:type="dxa"/>
          <w:right w:w="70" w:type="dxa"/>
        </w:tblCellMar>
        <w:tblLook w:val="04A0" w:firstRow="1" w:lastRow="0" w:firstColumn="1" w:lastColumn="0" w:noHBand="0" w:noVBand="1"/>
      </w:tblPr>
      <w:tblGrid>
        <w:gridCol w:w="6938"/>
        <w:gridCol w:w="160"/>
        <w:gridCol w:w="1410"/>
        <w:gridCol w:w="1413"/>
      </w:tblGrid>
      <w:tr w:rsidR="00F006B2" w:rsidRPr="00295930" w14:paraId="05DC5797" w14:textId="77777777" w:rsidTr="00D225CD">
        <w:trPr>
          <w:trHeight w:val="227"/>
        </w:trPr>
        <w:tc>
          <w:tcPr>
            <w:tcW w:w="3497" w:type="pct"/>
            <w:tcBorders>
              <w:left w:val="nil"/>
              <w:right w:val="nil"/>
            </w:tcBorders>
            <w:shd w:val="clear" w:color="000000" w:fill="FFFFFF"/>
            <w:noWrap/>
            <w:vAlign w:val="center"/>
          </w:tcPr>
          <w:p w14:paraId="56125D7C" w14:textId="77777777" w:rsidR="00F006B2" w:rsidRPr="00295930" w:rsidRDefault="00F006B2" w:rsidP="00D225CD">
            <w:pPr>
              <w:rPr>
                <w:rFonts w:ascii="Arial" w:hAnsi="Arial" w:cs="Arial"/>
                <w:b/>
                <w:sz w:val="20"/>
                <w:szCs w:val="20"/>
                <w:lang w:eastAsia="pt-BR"/>
              </w:rPr>
            </w:pPr>
            <w:r w:rsidRPr="00295930">
              <w:rPr>
                <w:rFonts w:ascii="Arial" w:hAnsi="Arial" w:cs="Arial"/>
                <w:b/>
                <w:sz w:val="20"/>
                <w:szCs w:val="20"/>
                <w:lang w:eastAsia="pt-BR"/>
              </w:rPr>
              <w:t xml:space="preserve">   IRPJ/CSLL </w:t>
            </w:r>
            <w:r>
              <w:rPr>
                <w:rFonts w:ascii="Arial" w:hAnsi="Arial" w:cs="Arial"/>
                <w:b/>
                <w:sz w:val="20"/>
                <w:szCs w:val="20"/>
                <w:lang w:eastAsia="pt-BR"/>
              </w:rPr>
              <w:t xml:space="preserve">pagos por estimativa  </w:t>
            </w:r>
          </w:p>
        </w:tc>
        <w:tc>
          <w:tcPr>
            <w:tcW w:w="80" w:type="pct"/>
            <w:tcBorders>
              <w:left w:val="nil"/>
              <w:right w:val="nil"/>
            </w:tcBorders>
            <w:shd w:val="clear" w:color="000000" w:fill="FFFFFF"/>
            <w:noWrap/>
            <w:vAlign w:val="bottom"/>
          </w:tcPr>
          <w:p w14:paraId="1999369D" w14:textId="77777777" w:rsidR="00F006B2" w:rsidRPr="00295930" w:rsidRDefault="00F006B2" w:rsidP="00D225CD">
            <w:pPr>
              <w:rPr>
                <w:rFonts w:ascii="Arial" w:hAnsi="Arial" w:cs="Arial"/>
                <w:b/>
                <w:sz w:val="20"/>
                <w:szCs w:val="20"/>
                <w:lang w:eastAsia="pt-BR"/>
              </w:rPr>
            </w:pPr>
          </w:p>
        </w:tc>
        <w:tc>
          <w:tcPr>
            <w:tcW w:w="711" w:type="pct"/>
            <w:vAlign w:val="center"/>
          </w:tcPr>
          <w:p w14:paraId="25D0F356" w14:textId="77777777" w:rsidR="00F006B2" w:rsidRPr="00295930" w:rsidRDefault="00F006B2" w:rsidP="00D225CD">
            <w:pPr>
              <w:keepNext w:val="0"/>
              <w:rPr>
                <w:rFonts w:ascii="Arial" w:hAnsi="Arial" w:cs="Arial"/>
                <w:b/>
                <w:sz w:val="20"/>
                <w:szCs w:val="20"/>
                <w:lang w:eastAsia="pt-BR"/>
              </w:rPr>
            </w:pPr>
            <w:r>
              <w:rPr>
                <w:rFonts w:ascii="Arial" w:hAnsi="Arial" w:cs="Arial"/>
                <w:bCs/>
                <w:sz w:val="20"/>
                <w:szCs w:val="20"/>
                <w:lang w:eastAsia="pt-BR"/>
              </w:rPr>
              <w:t xml:space="preserve">            (668)</w:t>
            </w:r>
          </w:p>
        </w:tc>
        <w:tc>
          <w:tcPr>
            <w:tcW w:w="711" w:type="pct"/>
            <w:vAlign w:val="center"/>
          </w:tcPr>
          <w:p w14:paraId="5C13FCF6" w14:textId="77777777" w:rsidR="00F006B2" w:rsidRPr="00295930" w:rsidRDefault="00F006B2" w:rsidP="00D225CD">
            <w:pPr>
              <w:keepNext w:val="0"/>
              <w:rPr>
                <w:rFonts w:ascii="Arial" w:hAnsi="Arial" w:cs="Arial"/>
                <w:b/>
                <w:sz w:val="20"/>
                <w:szCs w:val="20"/>
                <w:lang w:eastAsia="pt-BR"/>
              </w:rPr>
            </w:pPr>
            <w:r>
              <w:rPr>
                <w:rFonts w:ascii="Arial" w:hAnsi="Arial" w:cs="Arial"/>
                <w:bCs/>
                <w:sz w:val="20"/>
                <w:szCs w:val="20"/>
                <w:lang w:eastAsia="pt-BR"/>
              </w:rPr>
              <w:t xml:space="preserve">            (267)</w:t>
            </w:r>
          </w:p>
        </w:tc>
      </w:tr>
      <w:tr w:rsidR="00F006B2" w:rsidRPr="00295930" w14:paraId="69C02ADC" w14:textId="77777777" w:rsidTr="00D225CD">
        <w:trPr>
          <w:gridAfter w:val="2"/>
          <w:wAfter w:w="1423" w:type="pct"/>
          <w:trHeight w:val="227"/>
        </w:trPr>
        <w:tc>
          <w:tcPr>
            <w:tcW w:w="3497" w:type="pct"/>
            <w:tcBorders>
              <w:left w:val="nil"/>
              <w:right w:val="nil"/>
            </w:tcBorders>
            <w:shd w:val="clear" w:color="000000" w:fill="FFFFFF"/>
            <w:noWrap/>
            <w:vAlign w:val="center"/>
          </w:tcPr>
          <w:p w14:paraId="7118F6BF" w14:textId="77777777" w:rsidR="00F006B2" w:rsidRPr="00295930" w:rsidRDefault="00F006B2" w:rsidP="00D225CD">
            <w:pPr>
              <w:rPr>
                <w:rFonts w:ascii="Arial" w:hAnsi="Arial" w:cs="Arial"/>
                <w:b/>
                <w:sz w:val="20"/>
                <w:szCs w:val="20"/>
                <w:lang w:eastAsia="pt-BR"/>
              </w:rPr>
            </w:pPr>
          </w:p>
        </w:tc>
        <w:tc>
          <w:tcPr>
            <w:tcW w:w="80" w:type="pct"/>
            <w:tcBorders>
              <w:left w:val="nil"/>
              <w:right w:val="nil"/>
            </w:tcBorders>
            <w:shd w:val="clear" w:color="000000" w:fill="FFFFFF"/>
            <w:noWrap/>
            <w:vAlign w:val="bottom"/>
          </w:tcPr>
          <w:p w14:paraId="65BEF4BF" w14:textId="77777777" w:rsidR="00F006B2" w:rsidRPr="00295930" w:rsidRDefault="00F006B2" w:rsidP="00D225CD">
            <w:pPr>
              <w:rPr>
                <w:rFonts w:ascii="Arial" w:hAnsi="Arial" w:cs="Arial"/>
                <w:b/>
                <w:sz w:val="20"/>
                <w:szCs w:val="20"/>
                <w:lang w:eastAsia="pt-BR"/>
              </w:rPr>
            </w:pPr>
          </w:p>
        </w:tc>
      </w:tr>
    </w:tbl>
    <w:p w14:paraId="5C7045BE" w14:textId="73225401" w:rsidR="007A2DC9" w:rsidRDefault="007A2DC9" w:rsidP="007B405A">
      <w:pPr>
        <w:jc w:val="both"/>
        <w:rPr>
          <w:rFonts w:ascii="Arial" w:hAnsi="Arial" w:cs="Arial"/>
          <w:iCs/>
          <w:sz w:val="20"/>
          <w:szCs w:val="20"/>
          <w:lang w:eastAsia="pt-BR"/>
        </w:rPr>
      </w:pPr>
    </w:p>
    <w:p w14:paraId="2A03148D" w14:textId="77777777" w:rsidR="00824307" w:rsidRDefault="00824307" w:rsidP="007B405A">
      <w:pPr>
        <w:jc w:val="both"/>
        <w:rPr>
          <w:rFonts w:ascii="Arial" w:hAnsi="Arial" w:cs="Arial"/>
          <w:iCs/>
          <w:sz w:val="20"/>
          <w:szCs w:val="20"/>
          <w:lang w:eastAsia="pt-BR"/>
        </w:rPr>
      </w:pPr>
    </w:p>
    <w:p w14:paraId="77D444B9" w14:textId="44FFCC93" w:rsidR="0084489B" w:rsidRDefault="0084489B" w:rsidP="0084489B">
      <w:pPr>
        <w:numPr>
          <w:ilvl w:val="0"/>
          <w:numId w:val="43"/>
        </w:numPr>
        <w:autoSpaceDE w:val="0"/>
        <w:autoSpaceDN w:val="0"/>
        <w:ind w:left="426" w:hanging="426"/>
        <w:jc w:val="both"/>
        <w:outlineLvl w:val="0"/>
        <w:rPr>
          <w:rFonts w:ascii="Arial" w:hAnsi="Arial" w:cs="Arial"/>
          <w:b/>
          <w:bCs/>
          <w:iCs/>
          <w:sz w:val="20"/>
          <w:szCs w:val="20"/>
          <w:lang w:eastAsia="pt-BR"/>
        </w:rPr>
      </w:pPr>
      <w:r>
        <w:rPr>
          <w:rFonts w:ascii="Arial" w:hAnsi="Arial" w:cs="Arial"/>
          <w:b/>
          <w:bCs/>
          <w:iCs/>
          <w:sz w:val="20"/>
          <w:szCs w:val="20"/>
          <w:lang w:eastAsia="pt-BR"/>
        </w:rPr>
        <w:t>PARTES RELACIONADAS</w:t>
      </w:r>
    </w:p>
    <w:p w14:paraId="245806D6" w14:textId="07D5804D" w:rsidR="0084489B" w:rsidRDefault="0084489B" w:rsidP="0084489B">
      <w:pPr>
        <w:autoSpaceDE w:val="0"/>
        <w:autoSpaceDN w:val="0"/>
        <w:ind w:left="426"/>
        <w:jc w:val="both"/>
        <w:outlineLvl w:val="0"/>
        <w:rPr>
          <w:rFonts w:ascii="Arial" w:hAnsi="Arial" w:cs="Arial"/>
          <w:b/>
          <w:bCs/>
          <w:iCs/>
          <w:sz w:val="20"/>
          <w:szCs w:val="20"/>
          <w:lang w:eastAsia="pt-BR"/>
        </w:rPr>
      </w:pPr>
    </w:p>
    <w:p w14:paraId="473A5383" w14:textId="26620C6D" w:rsidR="0084489B" w:rsidRDefault="00B67765" w:rsidP="0084489B">
      <w:pPr>
        <w:autoSpaceDE w:val="0"/>
        <w:autoSpaceDN w:val="0"/>
        <w:jc w:val="both"/>
        <w:outlineLvl w:val="0"/>
        <w:rPr>
          <w:rFonts w:ascii="Arial" w:hAnsi="Arial" w:cs="Arial"/>
          <w:color w:val="201F1E"/>
          <w:sz w:val="20"/>
          <w:szCs w:val="20"/>
          <w:shd w:val="clear" w:color="auto" w:fill="FFFFFF"/>
        </w:rPr>
      </w:pPr>
      <w:r w:rsidRPr="00B67765">
        <w:rPr>
          <w:rFonts w:ascii="Arial" w:hAnsi="Arial" w:cs="Arial"/>
          <w:color w:val="201F1E"/>
          <w:sz w:val="20"/>
          <w:szCs w:val="20"/>
          <w:shd w:val="clear" w:color="auto" w:fill="FFFFFF"/>
        </w:rPr>
        <w:t>De acordo com o item 9 do CPC 05, Parte Relacionada é a pessoa ou a entidade que está relacionada com a entidade que está elaborando suas demonstrações contábeis. Levando-se em consideração este conceito, a EPE possui transações com parte relacionada, porém sem cobrança de contrapartida financeira. Assim, a EPE relaciona abaixo os acordos de cooperação e operacionais que celebrou com pessoas jurídicas de direito público e privado classificadas como Partes Relacionadas, de acordo com a Política de Transação com Partes Relacionadas da EPE, destinados ao desempenho de suas competências, conforme autoriza o § 2º do art. 5º do Estatuto da EPE:</w:t>
      </w:r>
    </w:p>
    <w:p w14:paraId="7CD97A5E" w14:textId="77777777" w:rsidR="00A97A9F" w:rsidRDefault="00A97A9F" w:rsidP="0084489B">
      <w:pPr>
        <w:autoSpaceDE w:val="0"/>
        <w:autoSpaceDN w:val="0"/>
        <w:jc w:val="both"/>
        <w:outlineLvl w:val="0"/>
        <w:rPr>
          <w:rFonts w:ascii="Arial" w:hAnsi="Arial" w:cs="Arial"/>
          <w:color w:val="201F1E"/>
          <w:sz w:val="20"/>
          <w:szCs w:val="20"/>
          <w:shd w:val="clear" w:color="auto" w:fill="FFFFFF"/>
        </w:rPr>
      </w:pPr>
    </w:p>
    <w:tbl>
      <w:tblPr>
        <w:tblW w:w="5000" w:type="pct"/>
        <w:tblCellMar>
          <w:left w:w="70" w:type="dxa"/>
          <w:right w:w="70" w:type="dxa"/>
        </w:tblCellMar>
        <w:tblLook w:val="04A0" w:firstRow="1" w:lastRow="0" w:firstColumn="1" w:lastColumn="0" w:noHBand="0" w:noVBand="1"/>
      </w:tblPr>
      <w:tblGrid>
        <w:gridCol w:w="2665"/>
        <w:gridCol w:w="5046"/>
        <w:gridCol w:w="2032"/>
        <w:gridCol w:w="158"/>
      </w:tblGrid>
      <w:tr w:rsidR="0082123F" w:rsidRPr="0082123F" w14:paraId="1C7FF603" w14:textId="77777777" w:rsidTr="0082123F">
        <w:trPr>
          <w:gridAfter w:val="1"/>
          <w:wAfter w:w="81" w:type="pct"/>
          <w:trHeight w:val="300"/>
        </w:trPr>
        <w:tc>
          <w:tcPr>
            <w:tcW w:w="1346" w:type="pct"/>
            <w:tcBorders>
              <w:top w:val="single" w:sz="8" w:space="0" w:color="C6C6C6"/>
              <w:left w:val="single" w:sz="8" w:space="0" w:color="C6C6C6"/>
              <w:bottom w:val="single" w:sz="8" w:space="0" w:color="C6C6C6"/>
              <w:right w:val="single" w:sz="8" w:space="0" w:color="C6C6C6"/>
            </w:tcBorders>
            <w:shd w:val="clear" w:color="000000" w:fill="FFFFFF"/>
            <w:vAlign w:val="center"/>
            <w:hideMark/>
          </w:tcPr>
          <w:p w14:paraId="58A4F3D4" w14:textId="77777777" w:rsidR="0082123F" w:rsidRPr="0082123F" w:rsidRDefault="0082123F" w:rsidP="0082123F">
            <w:pPr>
              <w:keepNext w:val="0"/>
              <w:rPr>
                <w:rFonts w:ascii="Arial" w:hAnsi="Arial" w:cs="Arial"/>
                <w:b/>
                <w:bCs/>
                <w:sz w:val="18"/>
                <w:szCs w:val="18"/>
                <w:lang w:eastAsia="pt-BR"/>
              </w:rPr>
            </w:pPr>
            <w:r w:rsidRPr="0082123F">
              <w:rPr>
                <w:rFonts w:ascii="Arial" w:hAnsi="Arial" w:cs="Arial"/>
                <w:b/>
                <w:bCs/>
                <w:sz w:val="18"/>
                <w:szCs w:val="18"/>
                <w:lang w:eastAsia="pt-BR"/>
              </w:rPr>
              <w:t>​ Convenente</w:t>
            </w:r>
          </w:p>
        </w:tc>
        <w:tc>
          <w:tcPr>
            <w:tcW w:w="2548" w:type="pct"/>
            <w:tcBorders>
              <w:top w:val="single" w:sz="8" w:space="0" w:color="C6C6C6"/>
              <w:left w:val="nil"/>
              <w:bottom w:val="single" w:sz="8" w:space="0" w:color="C6C6C6"/>
              <w:right w:val="single" w:sz="8" w:space="0" w:color="C6C6C6"/>
            </w:tcBorders>
            <w:shd w:val="clear" w:color="000000" w:fill="FFFFFF"/>
            <w:vAlign w:val="center"/>
            <w:hideMark/>
          </w:tcPr>
          <w:p w14:paraId="4B2ADF8F" w14:textId="77777777" w:rsidR="0082123F" w:rsidRPr="0082123F" w:rsidRDefault="0082123F" w:rsidP="0082123F">
            <w:pPr>
              <w:keepNext w:val="0"/>
              <w:rPr>
                <w:rFonts w:ascii="Arial" w:hAnsi="Arial" w:cs="Arial"/>
                <w:b/>
                <w:bCs/>
                <w:sz w:val="18"/>
                <w:szCs w:val="18"/>
                <w:lang w:eastAsia="pt-BR"/>
              </w:rPr>
            </w:pPr>
            <w:r w:rsidRPr="0082123F">
              <w:rPr>
                <w:rFonts w:ascii="Arial" w:hAnsi="Arial" w:cs="Arial"/>
                <w:b/>
                <w:bCs/>
                <w:sz w:val="18"/>
                <w:szCs w:val="18"/>
                <w:lang w:eastAsia="pt-BR"/>
              </w:rPr>
              <w:t>​Objeto</w:t>
            </w:r>
          </w:p>
        </w:tc>
        <w:tc>
          <w:tcPr>
            <w:tcW w:w="1026" w:type="pct"/>
            <w:tcBorders>
              <w:top w:val="single" w:sz="8" w:space="0" w:color="C6C6C6"/>
              <w:left w:val="nil"/>
              <w:bottom w:val="single" w:sz="8" w:space="0" w:color="C6C6C6"/>
              <w:right w:val="single" w:sz="8" w:space="0" w:color="C6C6C6"/>
            </w:tcBorders>
            <w:shd w:val="clear" w:color="000000" w:fill="FFFFFF"/>
            <w:vAlign w:val="center"/>
            <w:hideMark/>
          </w:tcPr>
          <w:p w14:paraId="46CF5F18" w14:textId="77777777" w:rsidR="0082123F" w:rsidRPr="0082123F" w:rsidRDefault="0082123F" w:rsidP="0082123F">
            <w:pPr>
              <w:keepNext w:val="0"/>
              <w:jc w:val="center"/>
              <w:rPr>
                <w:rFonts w:ascii="Arial" w:hAnsi="Arial" w:cs="Arial"/>
                <w:b/>
                <w:bCs/>
                <w:sz w:val="18"/>
                <w:szCs w:val="18"/>
                <w:lang w:eastAsia="pt-BR"/>
              </w:rPr>
            </w:pPr>
            <w:r w:rsidRPr="0082123F">
              <w:rPr>
                <w:rFonts w:ascii="Arial" w:hAnsi="Arial" w:cs="Arial"/>
                <w:b/>
                <w:bCs/>
                <w:sz w:val="18"/>
                <w:szCs w:val="18"/>
                <w:lang w:eastAsia="pt-BR"/>
              </w:rPr>
              <w:t>​Vigência</w:t>
            </w:r>
          </w:p>
        </w:tc>
      </w:tr>
      <w:tr w:rsidR="0082123F" w:rsidRPr="0082123F" w14:paraId="69C03D87" w14:textId="77777777" w:rsidTr="0082123F">
        <w:trPr>
          <w:gridAfter w:val="1"/>
          <w:wAfter w:w="81" w:type="pct"/>
          <w:trHeight w:val="288"/>
        </w:trPr>
        <w:tc>
          <w:tcPr>
            <w:tcW w:w="1346" w:type="pct"/>
            <w:vMerge w:val="restart"/>
            <w:tcBorders>
              <w:top w:val="nil"/>
              <w:left w:val="single" w:sz="8" w:space="0" w:color="C6C6C6"/>
              <w:bottom w:val="single" w:sz="8" w:space="0" w:color="C6C6C6"/>
              <w:right w:val="single" w:sz="8" w:space="0" w:color="C6C6C6"/>
            </w:tcBorders>
            <w:shd w:val="clear" w:color="000000" w:fill="FFFFFF"/>
            <w:vAlign w:val="center"/>
            <w:hideMark/>
          </w:tcPr>
          <w:p w14:paraId="740D7FD8" w14:textId="77777777" w:rsidR="0082123F" w:rsidRPr="0082123F" w:rsidRDefault="00F73B4E" w:rsidP="0082123F">
            <w:pPr>
              <w:keepNext w:val="0"/>
              <w:rPr>
                <w:rFonts w:ascii="Arial" w:hAnsi="Arial" w:cs="Arial"/>
                <w:sz w:val="18"/>
                <w:szCs w:val="18"/>
                <w:lang w:eastAsia="pt-BR"/>
              </w:rPr>
            </w:pPr>
            <w:hyperlink r:id="rId31" w:history="1">
              <w:r w:rsidR="0082123F" w:rsidRPr="0082123F">
                <w:rPr>
                  <w:rFonts w:ascii="Arial" w:hAnsi="Arial" w:cs="Arial"/>
                  <w:sz w:val="18"/>
                  <w:szCs w:val="18"/>
                  <w:lang w:eastAsia="pt-BR"/>
                </w:rPr>
                <w:t>​Banco Nacional de Desenvolvimento Econômico Social - BNDES</w:t>
              </w:r>
            </w:hyperlink>
          </w:p>
        </w:tc>
        <w:tc>
          <w:tcPr>
            <w:tcW w:w="2548" w:type="pct"/>
            <w:vMerge w:val="restart"/>
            <w:tcBorders>
              <w:top w:val="nil"/>
              <w:left w:val="single" w:sz="8" w:space="0" w:color="C6C6C6"/>
              <w:bottom w:val="single" w:sz="8" w:space="0" w:color="C6C6C6"/>
              <w:right w:val="single" w:sz="8" w:space="0" w:color="C6C6C6"/>
            </w:tcBorders>
            <w:shd w:val="clear" w:color="000000" w:fill="FFFFFF"/>
            <w:vAlign w:val="center"/>
            <w:hideMark/>
          </w:tcPr>
          <w:p w14:paraId="44EE687F" w14:textId="77777777" w:rsidR="0082123F" w:rsidRPr="0082123F" w:rsidRDefault="0082123F" w:rsidP="0082123F">
            <w:pPr>
              <w:keepNext w:val="0"/>
              <w:rPr>
                <w:rFonts w:ascii="Arial" w:hAnsi="Arial" w:cs="Arial"/>
                <w:sz w:val="18"/>
                <w:szCs w:val="18"/>
                <w:lang w:eastAsia="pt-BR"/>
              </w:rPr>
            </w:pPr>
            <w:r w:rsidRPr="0082123F">
              <w:rPr>
                <w:rFonts w:ascii="Arial" w:hAnsi="Arial" w:cs="Arial"/>
                <w:sz w:val="18"/>
                <w:szCs w:val="18"/>
                <w:lang w:eastAsia="pt-BR"/>
              </w:rPr>
              <w:t>Estudar a viabilidade de instrumento de transferência de recursos financeiros das empresas de óleo e gás (O&amp;G) para atividades de sequestro e armazenagem de carbono no setor florestal, a título de compensação de emissões de carbono, e o alcance de outros benefícios coletivos relacionados à água, biodiversidade, controle de erosão, equilíbrio do microclima, dentre outros, em consonância com PLANO DE TRABALHO em anexo (Anexo II).</w:t>
            </w:r>
          </w:p>
        </w:tc>
        <w:tc>
          <w:tcPr>
            <w:tcW w:w="1026" w:type="pct"/>
            <w:vMerge w:val="restart"/>
            <w:tcBorders>
              <w:top w:val="nil"/>
              <w:left w:val="single" w:sz="8" w:space="0" w:color="C6C6C6"/>
              <w:bottom w:val="single" w:sz="8" w:space="0" w:color="C6C6C6"/>
              <w:right w:val="single" w:sz="8" w:space="0" w:color="C6C6C6"/>
            </w:tcBorders>
            <w:shd w:val="clear" w:color="000000" w:fill="FFFFFF"/>
            <w:vAlign w:val="center"/>
            <w:hideMark/>
          </w:tcPr>
          <w:p w14:paraId="092BA0B0" w14:textId="77777777" w:rsidR="0082123F" w:rsidRPr="0082123F" w:rsidRDefault="0082123F" w:rsidP="0082123F">
            <w:pPr>
              <w:keepNext w:val="0"/>
              <w:jc w:val="center"/>
              <w:rPr>
                <w:rFonts w:ascii="Arial" w:hAnsi="Arial" w:cs="Arial"/>
                <w:sz w:val="18"/>
                <w:szCs w:val="18"/>
                <w:lang w:eastAsia="pt-BR"/>
              </w:rPr>
            </w:pPr>
            <w:r w:rsidRPr="0082123F">
              <w:rPr>
                <w:rFonts w:ascii="Arial" w:hAnsi="Arial" w:cs="Arial"/>
                <w:sz w:val="18"/>
                <w:szCs w:val="18"/>
                <w:lang w:eastAsia="pt-BR"/>
              </w:rPr>
              <w:t>07/07/2021 a 07/01/2023</w:t>
            </w:r>
          </w:p>
        </w:tc>
      </w:tr>
      <w:tr w:rsidR="0082123F" w:rsidRPr="0082123F" w14:paraId="7406AE81" w14:textId="77777777" w:rsidTr="0082123F">
        <w:trPr>
          <w:trHeight w:val="288"/>
        </w:trPr>
        <w:tc>
          <w:tcPr>
            <w:tcW w:w="1346" w:type="pct"/>
            <w:vMerge/>
            <w:tcBorders>
              <w:top w:val="nil"/>
              <w:left w:val="single" w:sz="8" w:space="0" w:color="C6C6C6"/>
              <w:bottom w:val="single" w:sz="8" w:space="0" w:color="C6C6C6"/>
              <w:right w:val="single" w:sz="8" w:space="0" w:color="C6C6C6"/>
            </w:tcBorders>
            <w:vAlign w:val="center"/>
            <w:hideMark/>
          </w:tcPr>
          <w:p w14:paraId="0F0549B9" w14:textId="77777777" w:rsidR="0082123F" w:rsidRPr="0082123F" w:rsidRDefault="0082123F" w:rsidP="0082123F">
            <w:pPr>
              <w:keepNext w:val="0"/>
              <w:rPr>
                <w:rFonts w:ascii="Arial" w:hAnsi="Arial" w:cs="Arial"/>
                <w:sz w:val="18"/>
                <w:szCs w:val="18"/>
                <w:lang w:eastAsia="pt-BR"/>
              </w:rPr>
            </w:pPr>
          </w:p>
        </w:tc>
        <w:tc>
          <w:tcPr>
            <w:tcW w:w="2548" w:type="pct"/>
            <w:vMerge/>
            <w:tcBorders>
              <w:top w:val="nil"/>
              <w:left w:val="single" w:sz="8" w:space="0" w:color="C6C6C6"/>
              <w:bottom w:val="single" w:sz="8" w:space="0" w:color="C6C6C6"/>
              <w:right w:val="single" w:sz="8" w:space="0" w:color="C6C6C6"/>
            </w:tcBorders>
            <w:vAlign w:val="center"/>
            <w:hideMark/>
          </w:tcPr>
          <w:p w14:paraId="58EA0457" w14:textId="77777777" w:rsidR="0082123F" w:rsidRPr="0082123F" w:rsidRDefault="0082123F" w:rsidP="0082123F">
            <w:pPr>
              <w:keepNext w:val="0"/>
              <w:rPr>
                <w:rFonts w:ascii="Arial" w:hAnsi="Arial" w:cs="Arial"/>
                <w:sz w:val="18"/>
                <w:szCs w:val="18"/>
                <w:lang w:eastAsia="pt-BR"/>
              </w:rPr>
            </w:pPr>
          </w:p>
        </w:tc>
        <w:tc>
          <w:tcPr>
            <w:tcW w:w="1026" w:type="pct"/>
            <w:vMerge/>
            <w:tcBorders>
              <w:top w:val="nil"/>
              <w:left w:val="single" w:sz="8" w:space="0" w:color="C6C6C6"/>
              <w:bottom w:val="single" w:sz="8" w:space="0" w:color="C6C6C6"/>
              <w:right w:val="single" w:sz="8" w:space="0" w:color="C6C6C6"/>
            </w:tcBorders>
            <w:vAlign w:val="center"/>
            <w:hideMark/>
          </w:tcPr>
          <w:p w14:paraId="24B5580C" w14:textId="77777777" w:rsidR="0082123F" w:rsidRPr="0082123F" w:rsidRDefault="0082123F" w:rsidP="0082123F">
            <w:pPr>
              <w:keepNext w:val="0"/>
              <w:rPr>
                <w:rFonts w:ascii="Arial" w:hAnsi="Arial" w:cs="Arial"/>
                <w:sz w:val="18"/>
                <w:szCs w:val="18"/>
                <w:lang w:eastAsia="pt-BR"/>
              </w:rPr>
            </w:pPr>
          </w:p>
        </w:tc>
        <w:tc>
          <w:tcPr>
            <w:tcW w:w="81" w:type="pct"/>
            <w:tcBorders>
              <w:top w:val="nil"/>
              <w:left w:val="nil"/>
              <w:bottom w:val="nil"/>
              <w:right w:val="nil"/>
            </w:tcBorders>
            <w:shd w:val="clear" w:color="auto" w:fill="auto"/>
            <w:noWrap/>
            <w:vAlign w:val="bottom"/>
            <w:hideMark/>
          </w:tcPr>
          <w:p w14:paraId="5BFF810D" w14:textId="77777777" w:rsidR="0082123F" w:rsidRPr="0082123F" w:rsidRDefault="0082123F" w:rsidP="0082123F">
            <w:pPr>
              <w:keepNext w:val="0"/>
              <w:jc w:val="center"/>
              <w:rPr>
                <w:rFonts w:ascii="Arial" w:hAnsi="Arial" w:cs="Arial"/>
                <w:sz w:val="18"/>
                <w:szCs w:val="18"/>
                <w:lang w:eastAsia="pt-BR"/>
              </w:rPr>
            </w:pPr>
          </w:p>
        </w:tc>
      </w:tr>
      <w:tr w:rsidR="0082123F" w:rsidRPr="0082123F" w14:paraId="2649EF25" w14:textId="77777777" w:rsidTr="0082123F">
        <w:trPr>
          <w:trHeight w:val="288"/>
        </w:trPr>
        <w:tc>
          <w:tcPr>
            <w:tcW w:w="1346" w:type="pct"/>
            <w:vMerge/>
            <w:tcBorders>
              <w:top w:val="nil"/>
              <w:left w:val="single" w:sz="8" w:space="0" w:color="C6C6C6"/>
              <w:bottom w:val="single" w:sz="8" w:space="0" w:color="C6C6C6"/>
              <w:right w:val="single" w:sz="8" w:space="0" w:color="C6C6C6"/>
            </w:tcBorders>
            <w:vAlign w:val="center"/>
            <w:hideMark/>
          </w:tcPr>
          <w:p w14:paraId="3F618273" w14:textId="77777777" w:rsidR="0082123F" w:rsidRPr="0082123F" w:rsidRDefault="0082123F" w:rsidP="0082123F">
            <w:pPr>
              <w:keepNext w:val="0"/>
              <w:rPr>
                <w:rFonts w:ascii="Arial" w:hAnsi="Arial" w:cs="Arial"/>
                <w:sz w:val="18"/>
                <w:szCs w:val="18"/>
                <w:lang w:eastAsia="pt-BR"/>
              </w:rPr>
            </w:pPr>
          </w:p>
        </w:tc>
        <w:tc>
          <w:tcPr>
            <w:tcW w:w="2548" w:type="pct"/>
            <w:vMerge/>
            <w:tcBorders>
              <w:top w:val="nil"/>
              <w:left w:val="single" w:sz="8" w:space="0" w:color="C6C6C6"/>
              <w:bottom w:val="single" w:sz="8" w:space="0" w:color="C6C6C6"/>
              <w:right w:val="single" w:sz="8" w:space="0" w:color="C6C6C6"/>
            </w:tcBorders>
            <w:vAlign w:val="center"/>
            <w:hideMark/>
          </w:tcPr>
          <w:p w14:paraId="1AD64BB9" w14:textId="77777777" w:rsidR="0082123F" w:rsidRPr="0082123F" w:rsidRDefault="0082123F" w:rsidP="0082123F">
            <w:pPr>
              <w:keepNext w:val="0"/>
              <w:rPr>
                <w:rFonts w:ascii="Arial" w:hAnsi="Arial" w:cs="Arial"/>
                <w:sz w:val="18"/>
                <w:szCs w:val="18"/>
                <w:lang w:eastAsia="pt-BR"/>
              </w:rPr>
            </w:pPr>
          </w:p>
        </w:tc>
        <w:tc>
          <w:tcPr>
            <w:tcW w:w="1026" w:type="pct"/>
            <w:vMerge/>
            <w:tcBorders>
              <w:top w:val="nil"/>
              <w:left w:val="single" w:sz="8" w:space="0" w:color="C6C6C6"/>
              <w:bottom w:val="single" w:sz="8" w:space="0" w:color="C6C6C6"/>
              <w:right w:val="single" w:sz="8" w:space="0" w:color="C6C6C6"/>
            </w:tcBorders>
            <w:vAlign w:val="center"/>
            <w:hideMark/>
          </w:tcPr>
          <w:p w14:paraId="2A23B8CC" w14:textId="77777777" w:rsidR="0082123F" w:rsidRPr="0082123F" w:rsidRDefault="0082123F" w:rsidP="0082123F">
            <w:pPr>
              <w:keepNext w:val="0"/>
              <w:rPr>
                <w:rFonts w:ascii="Arial" w:hAnsi="Arial" w:cs="Arial"/>
                <w:sz w:val="18"/>
                <w:szCs w:val="18"/>
                <w:lang w:eastAsia="pt-BR"/>
              </w:rPr>
            </w:pPr>
          </w:p>
        </w:tc>
        <w:tc>
          <w:tcPr>
            <w:tcW w:w="81" w:type="pct"/>
            <w:tcBorders>
              <w:top w:val="nil"/>
              <w:left w:val="nil"/>
              <w:bottom w:val="nil"/>
              <w:right w:val="nil"/>
            </w:tcBorders>
            <w:shd w:val="clear" w:color="auto" w:fill="auto"/>
            <w:noWrap/>
            <w:vAlign w:val="bottom"/>
            <w:hideMark/>
          </w:tcPr>
          <w:p w14:paraId="3775339D" w14:textId="77777777" w:rsidR="0082123F" w:rsidRPr="0082123F" w:rsidRDefault="0082123F" w:rsidP="0082123F">
            <w:pPr>
              <w:keepNext w:val="0"/>
              <w:rPr>
                <w:sz w:val="20"/>
                <w:szCs w:val="20"/>
                <w:lang w:eastAsia="pt-BR"/>
              </w:rPr>
            </w:pPr>
          </w:p>
        </w:tc>
      </w:tr>
      <w:tr w:rsidR="0082123F" w:rsidRPr="0082123F" w14:paraId="5B9C4D16" w14:textId="77777777" w:rsidTr="0082123F">
        <w:trPr>
          <w:trHeight w:val="288"/>
        </w:trPr>
        <w:tc>
          <w:tcPr>
            <w:tcW w:w="1346" w:type="pct"/>
            <w:vMerge/>
            <w:tcBorders>
              <w:top w:val="nil"/>
              <w:left w:val="single" w:sz="8" w:space="0" w:color="C6C6C6"/>
              <w:bottom w:val="single" w:sz="8" w:space="0" w:color="C6C6C6"/>
              <w:right w:val="single" w:sz="8" w:space="0" w:color="C6C6C6"/>
            </w:tcBorders>
            <w:vAlign w:val="center"/>
            <w:hideMark/>
          </w:tcPr>
          <w:p w14:paraId="7D682180" w14:textId="77777777" w:rsidR="0082123F" w:rsidRPr="0082123F" w:rsidRDefault="0082123F" w:rsidP="0082123F">
            <w:pPr>
              <w:keepNext w:val="0"/>
              <w:rPr>
                <w:rFonts w:ascii="Arial" w:hAnsi="Arial" w:cs="Arial"/>
                <w:sz w:val="18"/>
                <w:szCs w:val="18"/>
                <w:lang w:eastAsia="pt-BR"/>
              </w:rPr>
            </w:pPr>
          </w:p>
        </w:tc>
        <w:tc>
          <w:tcPr>
            <w:tcW w:w="2548" w:type="pct"/>
            <w:vMerge/>
            <w:tcBorders>
              <w:top w:val="nil"/>
              <w:left w:val="single" w:sz="8" w:space="0" w:color="C6C6C6"/>
              <w:bottom w:val="single" w:sz="8" w:space="0" w:color="C6C6C6"/>
              <w:right w:val="single" w:sz="8" w:space="0" w:color="C6C6C6"/>
            </w:tcBorders>
            <w:vAlign w:val="center"/>
            <w:hideMark/>
          </w:tcPr>
          <w:p w14:paraId="1EDA1B25" w14:textId="77777777" w:rsidR="0082123F" w:rsidRPr="0082123F" w:rsidRDefault="0082123F" w:rsidP="0082123F">
            <w:pPr>
              <w:keepNext w:val="0"/>
              <w:rPr>
                <w:rFonts w:ascii="Arial" w:hAnsi="Arial" w:cs="Arial"/>
                <w:sz w:val="18"/>
                <w:szCs w:val="18"/>
                <w:lang w:eastAsia="pt-BR"/>
              </w:rPr>
            </w:pPr>
          </w:p>
        </w:tc>
        <w:tc>
          <w:tcPr>
            <w:tcW w:w="1026" w:type="pct"/>
            <w:vMerge/>
            <w:tcBorders>
              <w:top w:val="nil"/>
              <w:left w:val="single" w:sz="8" w:space="0" w:color="C6C6C6"/>
              <w:bottom w:val="single" w:sz="8" w:space="0" w:color="C6C6C6"/>
              <w:right w:val="single" w:sz="8" w:space="0" w:color="C6C6C6"/>
            </w:tcBorders>
            <w:vAlign w:val="center"/>
            <w:hideMark/>
          </w:tcPr>
          <w:p w14:paraId="305026CB" w14:textId="77777777" w:rsidR="0082123F" w:rsidRPr="0082123F" w:rsidRDefault="0082123F" w:rsidP="0082123F">
            <w:pPr>
              <w:keepNext w:val="0"/>
              <w:rPr>
                <w:rFonts w:ascii="Arial" w:hAnsi="Arial" w:cs="Arial"/>
                <w:sz w:val="18"/>
                <w:szCs w:val="18"/>
                <w:lang w:eastAsia="pt-BR"/>
              </w:rPr>
            </w:pPr>
          </w:p>
        </w:tc>
        <w:tc>
          <w:tcPr>
            <w:tcW w:w="81" w:type="pct"/>
            <w:tcBorders>
              <w:top w:val="nil"/>
              <w:left w:val="nil"/>
              <w:bottom w:val="nil"/>
              <w:right w:val="nil"/>
            </w:tcBorders>
            <w:shd w:val="clear" w:color="auto" w:fill="auto"/>
            <w:noWrap/>
            <w:vAlign w:val="bottom"/>
            <w:hideMark/>
          </w:tcPr>
          <w:p w14:paraId="0DED171C" w14:textId="77777777" w:rsidR="0082123F" w:rsidRPr="0082123F" w:rsidRDefault="0082123F" w:rsidP="0082123F">
            <w:pPr>
              <w:keepNext w:val="0"/>
              <w:rPr>
                <w:sz w:val="20"/>
                <w:szCs w:val="20"/>
                <w:lang w:eastAsia="pt-BR"/>
              </w:rPr>
            </w:pPr>
          </w:p>
        </w:tc>
      </w:tr>
      <w:tr w:rsidR="0082123F" w:rsidRPr="0082123F" w14:paraId="75A11927" w14:textId="77777777" w:rsidTr="0082123F">
        <w:trPr>
          <w:trHeight w:val="300"/>
        </w:trPr>
        <w:tc>
          <w:tcPr>
            <w:tcW w:w="1346" w:type="pct"/>
            <w:vMerge/>
            <w:tcBorders>
              <w:top w:val="nil"/>
              <w:left w:val="single" w:sz="8" w:space="0" w:color="C6C6C6"/>
              <w:bottom w:val="single" w:sz="8" w:space="0" w:color="C6C6C6"/>
              <w:right w:val="single" w:sz="8" w:space="0" w:color="C6C6C6"/>
            </w:tcBorders>
            <w:vAlign w:val="center"/>
            <w:hideMark/>
          </w:tcPr>
          <w:p w14:paraId="16461C83" w14:textId="77777777" w:rsidR="0082123F" w:rsidRPr="0082123F" w:rsidRDefault="0082123F" w:rsidP="0082123F">
            <w:pPr>
              <w:keepNext w:val="0"/>
              <w:rPr>
                <w:rFonts w:ascii="Arial" w:hAnsi="Arial" w:cs="Arial"/>
                <w:sz w:val="18"/>
                <w:szCs w:val="18"/>
                <w:lang w:eastAsia="pt-BR"/>
              </w:rPr>
            </w:pPr>
          </w:p>
        </w:tc>
        <w:tc>
          <w:tcPr>
            <w:tcW w:w="2548" w:type="pct"/>
            <w:vMerge/>
            <w:tcBorders>
              <w:top w:val="nil"/>
              <w:left w:val="single" w:sz="8" w:space="0" w:color="C6C6C6"/>
              <w:bottom w:val="single" w:sz="8" w:space="0" w:color="C6C6C6"/>
              <w:right w:val="single" w:sz="8" w:space="0" w:color="C6C6C6"/>
            </w:tcBorders>
            <w:vAlign w:val="center"/>
            <w:hideMark/>
          </w:tcPr>
          <w:p w14:paraId="1AC08710" w14:textId="77777777" w:rsidR="0082123F" w:rsidRPr="0082123F" w:rsidRDefault="0082123F" w:rsidP="0082123F">
            <w:pPr>
              <w:keepNext w:val="0"/>
              <w:rPr>
                <w:rFonts w:ascii="Arial" w:hAnsi="Arial" w:cs="Arial"/>
                <w:sz w:val="18"/>
                <w:szCs w:val="18"/>
                <w:lang w:eastAsia="pt-BR"/>
              </w:rPr>
            </w:pPr>
          </w:p>
        </w:tc>
        <w:tc>
          <w:tcPr>
            <w:tcW w:w="1026" w:type="pct"/>
            <w:vMerge/>
            <w:tcBorders>
              <w:top w:val="nil"/>
              <w:left w:val="single" w:sz="8" w:space="0" w:color="C6C6C6"/>
              <w:bottom w:val="single" w:sz="8" w:space="0" w:color="C6C6C6"/>
              <w:right w:val="single" w:sz="8" w:space="0" w:color="C6C6C6"/>
            </w:tcBorders>
            <w:vAlign w:val="center"/>
            <w:hideMark/>
          </w:tcPr>
          <w:p w14:paraId="670A3080" w14:textId="77777777" w:rsidR="0082123F" w:rsidRPr="0082123F" w:rsidRDefault="0082123F" w:rsidP="0082123F">
            <w:pPr>
              <w:keepNext w:val="0"/>
              <w:rPr>
                <w:rFonts w:ascii="Arial" w:hAnsi="Arial" w:cs="Arial"/>
                <w:sz w:val="18"/>
                <w:szCs w:val="18"/>
                <w:lang w:eastAsia="pt-BR"/>
              </w:rPr>
            </w:pPr>
          </w:p>
        </w:tc>
        <w:tc>
          <w:tcPr>
            <w:tcW w:w="81" w:type="pct"/>
            <w:tcBorders>
              <w:top w:val="nil"/>
              <w:left w:val="nil"/>
              <w:bottom w:val="nil"/>
              <w:right w:val="nil"/>
            </w:tcBorders>
            <w:shd w:val="clear" w:color="auto" w:fill="auto"/>
            <w:noWrap/>
            <w:vAlign w:val="bottom"/>
            <w:hideMark/>
          </w:tcPr>
          <w:p w14:paraId="0CF3877A" w14:textId="77777777" w:rsidR="0082123F" w:rsidRPr="0082123F" w:rsidRDefault="0082123F" w:rsidP="0082123F">
            <w:pPr>
              <w:keepNext w:val="0"/>
              <w:rPr>
                <w:sz w:val="20"/>
                <w:szCs w:val="20"/>
                <w:lang w:eastAsia="pt-BR"/>
              </w:rPr>
            </w:pPr>
          </w:p>
        </w:tc>
      </w:tr>
      <w:tr w:rsidR="0082123F" w:rsidRPr="0082123F" w14:paraId="3C3F6825" w14:textId="77777777" w:rsidTr="0082123F">
        <w:trPr>
          <w:trHeight w:val="456"/>
        </w:trPr>
        <w:tc>
          <w:tcPr>
            <w:tcW w:w="1346" w:type="pct"/>
            <w:vMerge w:val="restart"/>
            <w:tcBorders>
              <w:top w:val="nil"/>
              <w:left w:val="single" w:sz="8" w:space="0" w:color="C6C6C6"/>
              <w:bottom w:val="single" w:sz="8" w:space="0" w:color="C6C6C6"/>
              <w:right w:val="single" w:sz="8" w:space="0" w:color="C6C6C6"/>
            </w:tcBorders>
            <w:shd w:val="clear" w:color="000000" w:fill="FFFFFF"/>
            <w:vAlign w:val="center"/>
            <w:hideMark/>
          </w:tcPr>
          <w:p w14:paraId="404ED219" w14:textId="77777777" w:rsidR="0082123F" w:rsidRPr="0082123F" w:rsidRDefault="00F73B4E" w:rsidP="0082123F">
            <w:pPr>
              <w:keepNext w:val="0"/>
              <w:rPr>
                <w:rFonts w:ascii="Arial" w:hAnsi="Arial" w:cs="Arial"/>
                <w:sz w:val="18"/>
                <w:szCs w:val="18"/>
                <w:lang w:eastAsia="pt-BR"/>
              </w:rPr>
            </w:pPr>
            <w:hyperlink r:id="rId32" w:history="1">
              <w:r w:rsidR="0082123F" w:rsidRPr="0082123F">
                <w:rPr>
                  <w:rFonts w:ascii="Arial" w:hAnsi="Arial" w:cs="Arial"/>
                  <w:sz w:val="18"/>
                  <w:szCs w:val="18"/>
                  <w:lang w:eastAsia="pt-BR"/>
                </w:rPr>
                <w:t>​Banco Nacional de Desenvolvimento Econômico Social - BNDES</w:t>
              </w:r>
            </w:hyperlink>
          </w:p>
        </w:tc>
        <w:tc>
          <w:tcPr>
            <w:tcW w:w="2548" w:type="pct"/>
            <w:vMerge w:val="restart"/>
            <w:tcBorders>
              <w:top w:val="nil"/>
              <w:left w:val="single" w:sz="8" w:space="0" w:color="C6C6C6"/>
              <w:bottom w:val="single" w:sz="8" w:space="0" w:color="C6C6C6"/>
              <w:right w:val="single" w:sz="8" w:space="0" w:color="C6C6C6"/>
            </w:tcBorders>
            <w:shd w:val="clear" w:color="000000" w:fill="FFFFFF"/>
            <w:vAlign w:val="center"/>
            <w:hideMark/>
          </w:tcPr>
          <w:p w14:paraId="2ADED656" w14:textId="77777777" w:rsidR="0082123F" w:rsidRPr="0082123F" w:rsidRDefault="0082123F" w:rsidP="0082123F">
            <w:pPr>
              <w:keepNext w:val="0"/>
              <w:rPr>
                <w:rFonts w:ascii="Arial" w:hAnsi="Arial" w:cs="Arial"/>
                <w:sz w:val="18"/>
                <w:szCs w:val="18"/>
                <w:lang w:eastAsia="pt-BR"/>
              </w:rPr>
            </w:pPr>
            <w:r w:rsidRPr="0082123F">
              <w:rPr>
                <w:rFonts w:ascii="Arial" w:hAnsi="Arial" w:cs="Arial"/>
                <w:sz w:val="18"/>
                <w:szCs w:val="18"/>
                <w:lang w:eastAsia="pt-BR"/>
              </w:rPr>
              <w:t>​Realização de uma avaliação dos efeitos locais da construção de usinas hidrelétricas</w:t>
            </w:r>
          </w:p>
        </w:tc>
        <w:tc>
          <w:tcPr>
            <w:tcW w:w="1026" w:type="pct"/>
            <w:vMerge w:val="restart"/>
            <w:tcBorders>
              <w:top w:val="nil"/>
              <w:left w:val="single" w:sz="8" w:space="0" w:color="C6C6C6"/>
              <w:bottom w:val="single" w:sz="8" w:space="0" w:color="C6C6C6"/>
              <w:right w:val="single" w:sz="8" w:space="0" w:color="C6C6C6"/>
            </w:tcBorders>
            <w:shd w:val="clear" w:color="000000" w:fill="FFFFFF"/>
            <w:vAlign w:val="center"/>
            <w:hideMark/>
          </w:tcPr>
          <w:p w14:paraId="41D15F22" w14:textId="77777777" w:rsidR="0082123F" w:rsidRPr="0082123F" w:rsidRDefault="0082123F" w:rsidP="0082123F">
            <w:pPr>
              <w:keepNext w:val="0"/>
              <w:jc w:val="center"/>
              <w:rPr>
                <w:rFonts w:ascii="Arial" w:hAnsi="Arial" w:cs="Arial"/>
                <w:sz w:val="18"/>
                <w:szCs w:val="18"/>
                <w:lang w:eastAsia="pt-BR"/>
              </w:rPr>
            </w:pPr>
            <w:r w:rsidRPr="0082123F">
              <w:rPr>
                <w:rFonts w:ascii="Arial" w:hAnsi="Arial" w:cs="Arial"/>
                <w:sz w:val="18"/>
                <w:szCs w:val="18"/>
                <w:lang w:eastAsia="pt-BR"/>
              </w:rPr>
              <w:t>27/07/2022 a 27/01/2025</w:t>
            </w:r>
          </w:p>
        </w:tc>
        <w:tc>
          <w:tcPr>
            <w:tcW w:w="81" w:type="pct"/>
            <w:vAlign w:val="center"/>
            <w:hideMark/>
          </w:tcPr>
          <w:p w14:paraId="183B768B" w14:textId="77777777" w:rsidR="0082123F" w:rsidRPr="0082123F" w:rsidRDefault="0082123F" w:rsidP="0082123F">
            <w:pPr>
              <w:keepNext w:val="0"/>
              <w:rPr>
                <w:sz w:val="20"/>
                <w:szCs w:val="20"/>
                <w:lang w:eastAsia="pt-BR"/>
              </w:rPr>
            </w:pPr>
          </w:p>
        </w:tc>
      </w:tr>
      <w:tr w:rsidR="0082123F" w:rsidRPr="0082123F" w14:paraId="6EC3CCCF" w14:textId="77777777" w:rsidTr="0082123F">
        <w:trPr>
          <w:trHeight w:val="288"/>
        </w:trPr>
        <w:tc>
          <w:tcPr>
            <w:tcW w:w="1346" w:type="pct"/>
            <w:vMerge/>
            <w:tcBorders>
              <w:top w:val="nil"/>
              <w:left w:val="single" w:sz="8" w:space="0" w:color="C6C6C6"/>
              <w:bottom w:val="single" w:sz="8" w:space="0" w:color="C6C6C6"/>
              <w:right w:val="single" w:sz="8" w:space="0" w:color="C6C6C6"/>
            </w:tcBorders>
            <w:vAlign w:val="center"/>
            <w:hideMark/>
          </w:tcPr>
          <w:p w14:paraId="678B2F60" w14:textId="77777777" w:rsidR="0082123F" w:rsidRPr="0082123F" w:rsidRDefault="0082123F" w:rsidP="0082123F">
            <w:pPr>
              <w:keepNext w:val="0"/>
              <w:rPr>
                <w:rFonts w:ascii="Arial" w:hAnsi="Arial" w:cs="Arial"/>
                <w:sz w:val="18"/>
                <w:szCs w:val="18"/>
                <w:lang w:eastAsia="pt-BR"/>
              </w:rPr>
            </w:pPr>
          </w:p>
        </w:tc>
        <w:tc>
          <w:tcPr>
            <w:tcW w:w="2548" w:type="pct"/>
            <w:vMerge/>
            <w:tcBorders>
              <w:top w:val="nil"/>
              <w:left w:val="single" w:sz="8" w:space="0" w:color="C6C6C6"/>
              <w:bottom w:val="single" w:sz="8" w:space="0" w:color="C6C6C6"/>
              <w:right w:val="single" w:sz="8" w:space="0" w:color="C6C6C6"/>
            </w:tcBorders>
            <w:vAlign w:val="center"/>
            <w:hideMark/>
          </w:tcPr>
          <w:p w14:paraId="61A57135" w14:textId="77777777" w:rsidR="0082123F" w:rsidRPr="0082123F" w:rsidRDefault="0082123F" w:rsidP="0082123F">
            <w:pPr>
              <w:keepNext w:val="0"/>
              <w:rPr>
                <w:rFonts w:ascii="Arial" w:hAnsi="Arial" w:cs="Arial"/>
                <w:sz w:val="18"/>
                <w:szCs w:val="18"/>
                <w:lang w:eastAsia="pt-BR"/>
              </w:rPr>
            </w:pPr>
          </w:p>
        </w:tc>
        <w:tc>
          <w:tcPr>
            <w:tcW w:w="1026" w:type="pct"/>
            <w:vMerge/>
            <w:tcBorders>
              <w:top w:val="nil"/>
              <w:left w:val="single" w:sz="8" w:space="0" w:color="C6C6C6"/>
              <w:bottom w:val="single" w:sz="8" w:space="0" w:color="C6C6C6"/>
              <w:right w:val="single" w:sz="8" w:space="0" w:color="C6C6C6"/>
            </w:tcBorders>
            <w:vAlign w:val="center"/>
            <w:hideMark/>
          </w:tcPr>
          <w:p w14:paraId="22F4D759" w14:textId="77777777" w:rsidR="0082123F" w:rsidRPr="0082123F" w:rsidRDefault="0082123F" w:rsidP="0082123F">
            <w:pPr>
              <w:keepNext w:val="0"/>
              <w:rPr>
                <w:rFonts w:ascii="Arial" w:hAnsi="Arial" w:cs="Arial"/>
                <w:sz w:val="18"/>
                <w:szCs w:val="18"/>
                <w:lang w:eastAsia="pt-BR"/>
              </w:rPr>
            </w:pPr>
          </w:p>
        </w:tc>
        <w:tc>
          <w:tcPr>
            <w:tcW w:w="81" w:type="pct"/>
            <w:tcBorders>
              <w:top w:val="nil"/>
              <w:left w:val="nil"/>
              <w:bottom w:val="nil"/>
              <w:right w:val="nil"/>
            </w:tcBorders>
            <w:shd w:val="clear" w:color="auto" w:fill="auto"/>
            <w:noWrap/>
            <w:vAlign w:val="bottom"/>
            <w:hideMark/>
          </w:tcPr>
          <w:p w14:paraId="25F623B0" w14:textId="77777777" w:rsidR="0082123F" w:rsidRPr="0082123F" w:rsidRDefault="0082123F" w:rsidP="0082123F">
            <w:pPr>
              <w:keepNext w:val="0"/>
              <w:jc w:val="center"/>
              <w:rPr>
                <w:rFonts w:ascii="Arial" w:hAnsi="Arial" w:cs="Arial"/>
                <w:sz w:val="18"/>
                <w:szCs w:val="18"/>
                <w:lang w:eastAsia="pt-BR"/>
              </w:rPr>
            </w:pPr>
          </w:p>
        </w:tc>
      </w:tr>
      <w:tr w:rsidR="0082123F" w:rsidRPr="0082123F" w14:paraId="42B12E8D" w14:textId="77777777" w:rsidTr="0082123F">
        <w:trPr>
          <w:trHeight w:val="288"/>
        </w:trPr>
        <w:tc>
          <w:tcPr>
            <w:tcW w:w="1346" w:type="pct"/>
            <w:vMerge/>
            <w:tcBorders>
              <w:top w:val="nil"/>
              <w:left w:val="single" w:sz="8" w:space="0" w:color="C6C6C6"/>
              <w:bottom w:val="single" w:sz="8" w:space="0" w:color="C6C6C6"/>
              <w:right w:val="single" w:sz="8" w:space="0" w:color="C6C6C6"/>
            </w:tcBorders>
            <w:vAlign w:val="center"/>
            <w:hideMark/>
          </w:tcPr>
          <w:p w14:paraId="6895120A" w14:textId="77777777" w:rsidR="0082123F" w:rsidRPr="0082123F" w:rsidRDefault="0082123F" w:rsidP="0082123F">
            <w:pPr>
              <w:keepNext w:val="0"/>
              <w:rPr>
                <w:rFonts w:ascii="Arial" w:hAnsi="Arial" w:cs="Arial"/>
                <w:sz w:val="18"/>
                <w:szCs w:val="18"/>
                <w:lang w:eastAsia="pt-BR"/>
              </w:rPr>
            </w:pPr>
          </w:p>
        </w:tc>
        <w:tc>
          <w:tcPr>
            <w:tcW w:w="2548" w:type="pct"/>
            <w:vMerge/>
            <w:tcBorders>
              <w:top w:val="nil"/>
              <w:left w:val="single" w:sz="8" w:space="0" w:color="C6C6C6"/>
              <w:bottom w:val="single" w:sz="8" w:space="0" w:color="C6C6C6"/>
              <w:right w:val="single" w:sz="8" w:space="0" w:color="C6C6C6"/>
            </w:tcBorders>
            <w:vAlign w:val="center"/>
            <w:hideMark/>
          </w:tcPr>
          <w:p w14:paraId="39E1F8C1" w14:textId="77777777" w:rsidR="0082123F" w:rsidRPr="0082123F" w:rsidRDefault="0082123F" w:rsidP="0082123F">
            <w:pPr>
              <w:keepNext w:val="0"/>
              <w:rPr>
                <w:rFonts w:ascii="Arial" w:hAnsi="Arial" w:cs="Arial"/>
                <w:sz w:val="18"/>
                <w:szCs w:val="18"/>
                <w:lang w:eastAsia="pt-BR"/>
              </w:rPr>
            </w:pPr>
          </w:p>
        </w:tc>
        <w:tc>
          <w:tcPr>
            <w:tcW w:w="1026" w:type="pct"/>
            <w:vMerge/>
            <w:tcBorders>
              <w:top w:val="nil"/>
              <w:left w:val="single" w:sz="8" w:space="0" w:color="C6C6C6"/>
              <w:bottom w:val="single" w:sz="8" w:space="0" w:color="C6C6C6"/>
              <w:right w:val="single" w:sz="8" w:space="0" w:color="C6C6C6"/>
            </w:tcBorders>
            <w:vAlign w:val="center"/>
            <w:hideMark/>
          </w:tcPr>
          <w:p w14:paraId="2D10C5E7" w14:textId="77777777" w:rsidR="0082123F" w:rsidRPr="0082123F" w:rsidRDefault="0082123F" w:rsidP="0082123F">
            <w:pPr>
              <w:keepNext w:val="0"/>
              <w:rPr>
                <w:rFonts w:ascii="Arial" w:hAnsi="Arial" w:cs="Arial"/>
                <w:sz w:val="18"/>
                <w:szCs w:val="18"/>
                <w:lang w:eastAsia="pt-BR"/>
              </w:rPr>
            </w:pPr>
          </w:p>
        </w:tc>
        <w:tc>
          <w:tcPr>
            <w:tcW w:w="81" w:type="pct"/>
            <w:tcBorders>
              <w:top w:val="nil"/>
              <w:left w:val="nil"/>
              <w:bottom w:val="nil"/>
              <w:right w:val="nil"/>
            </w:tcBorders>
            <w:shd w:val="clear" w:color="auto" w:fill="auto"/>
            <w:noWrap/>
            <w:vAlign w:val="bottom"/>
            <w:hideMark/>
          </w:tcPr>
          <w:p w14:paraId="7784F4D3" w14:textId="77777777" w:rsidR="0082123F" w:rsidRPr="0082123F" w:rsidRDefault="0082123F" w:rsidP="0082123F">
            <w:pPr>
              <w:keepNext w:val="0"/>
              <w:rPr>
                <w:sz w:val="20"/>
                <w:szCs w:val="20"/>
                <w:lang w:eastAsia="pt-BR"/>
              </w:rPr>
            </w:pPr>
          </w:p>
        </w:tc>
      </w:tr>
      <w:tr w:rsidR="0082123F" w:rsidRPr="0082123F" w14:paraId="302BB9FA" w14:textId="77777777" w:rsidTr="0082123F">
        <w:trPr>
          <w:trHeight w:val="288"/>
        </w:trPr>
        <w:tc>
          <w:tcPr>
            <w:tcW w:w="1346" w:type="pct"/>
            <w:vMerge/>
            <w:tcBorders>
              <w:top w:val="nil"/>
              <w:left w:val="single" w:sz="8" w:space="0" w:color="C6C6C6"/>
              <w:bottom w:val="single" w:sz="8" w:space="0" w:color="C6C6C6"/>
              <w:right w:val="single" w:sz="8" w:space="0" w:color="C6C6C6"/>
            </w:tcBorders>
            <w:vAlign w:val="center"/>
            <w:hideMark/>
          </w:tcPr>
          <w:p w14:paraId="2253A048" w14:textId="77777777" w:rsidR="0082123F" w:rsidRPr="0082123F" w:rsidRDefault="0082123F" w:rsidP="0082123F">
            <w:pPr>
              <w:keepNext w:val="0"/>
              <w:rPr>
                <w:rFonts w:ascii="Arial" w:hAnsi="Arial" w:cs="Arial"/>
                <w:sz w:val="18"/>
                <w:szCs w:val="18"/>
                <w:lang w:eastAsia="pt-BR"/>
              </w:rPr>
            </w:pPr>
          </w:p>
        </w:tc>
        <w:tc>
          <w:tcPr>
            <w:tcW w:w="2548" w:type="pct"/>
            <w:vMerge/>
            <w:tcBorders>
              <w:top w:val="nil"/>
              <w:left w:val="single" w:sz="8" w:space="0" w:color="C6C6C6"/>
              <w:bottom w:val="single" w:sz="8" w:space="0" w:color="C6C6C6"/>
              <w:right w:val="single" w:sz="8" w:space="0" w:color="C6C6C6"/>
            </w:tcBorders>
            <w:vAlign w:val="center"/>
            <w:hideMark/>
          </w:tcPr>
          <w:p w14:paraId="7D38A173" w14:textId="77777777" w:rsidR="0082123F" w:rsidRPr="0082123F" w:rsidRDefault="0082123F" w:rsidP="0082123F">
            <w:pPr>
              <w:keepNext w:val="0"/>
              <w:rPr>
                <w:rFonts w:ascii="Arial" w:hAnsi="Arial" w:cs="Arial"/>
                <w:sz w:val="18"/>
                <w:szCs w:val="18"/>
                <w:lang w:eastAsia="pt-BR"/>
              </w:rPr>
            </w:pPr>
          </w:p>
        </w:tc>
        <w:tc>
          <w:tcPr>
            <w:tcW w:w="1026" w:type="pct"/>
            <w:vMerge/>
            <w:tcBorders>
              <w:top w:val="nil"/>
              <w:left w:val="single" w:sz="8" w:space="0" w:color="C6C6C6"/>
              <w:bottom w:val="single" w:sz="8" w:space="0" w:color="C6C6C6"/>
              <w:right w:val="single" w:sz="8" w:space="0" w:color="C6C6C6"/>
            </w:tcBorders>
            <w:vAlign w:val="center"/>
            <w:hideMark/>
          </w:tcPr>
          <w:p w14:paraId="0096BAEF" w14:textId="77777777" w:rsidR="0082123F" w:rsidRPr="0082123F" w:rsidRDefault="0082123F" w:rsidP="0082123F">
            <w:pPr>
              <w:keepNext w:val="0"/>
              <w:rPr>
                <w:rFonts w:ascii="Arial" w:hAnsi="Arial" w:cs="Arial"/>
                <w:sz w:val="18"/>
                <w:szCs w:val="18"/>
                <w:lang w:eastAsia="pt-BR"/>
              </w:rPr>
            </w:pPr>
          </w:p>
        </w:tc>
        <w:tc>
          <w:tcPr>
            <w:tcW w:w="81" w:type="pct"/>
            <w:tcBorders>
              <w:top w:val="nil"/>
              <w:left w:val="nil"/>
              <w:bottom w:val="nil"/>
              <w:right w:val="nil"/>
            </w:tcBorders>
            <w:shd w:val="clear" w:color="auto" w:fill="auto"/>
            <w:noWrap/>
            <w:vAlign w:val="bottom"/>
            <w:hideMark/>
          </w:tcPr>
          <w:p w14:paraId="318E0392" w14:textId="77777777" w:rsidR="0082123F" w:rsidRPr="0082123F" w:rsidRDefault="0082123F" w:rsidP="0082123F">
            <w:pPr>
              <w:keepNext w:val="0"/>
              <w:rPr>
                <w:sz w:val="20"/>
                <w:szCs w:val="20"/>
                <w:lang w:eastAsia="pt-BR"/>
              </w:rPr>
            </w:pPr>
          </w:p>
        </w:tc>
      </w:tr>
      <w:tr w:rsidR="0082123F" w:rsidRPr="0082123F" w14:paraId="2E00424B" w14:textId="77777777" w:rsidTr="00553BC7">
        <w:trPr>
          <w:trHeight w:val="48"/>
        </w:trPr>
        <w:tc>
          <w:tcPr>
            <w:tcW w:w="1346" w:type="pct"/>
            <w:vMerge/>
            <w:tcBorders>
              <w:top w:val="nil"/>
              <w:left w:val="single" w:sz="8" w:space="0" w:color="C6C6C6"/>
              <w:bottom w:val="single" w:sz="8" w:space="0" w:color="C6C6C6"/>
              <w:right w:val="single" w:sz="8" w:space="0" w:color="C6C6C6"/>
            </w:tcBorders>
            <w:vAlign w:val="center"/>
            <w:hideMark/>
          </w:tcPr>
          <w:p w14:paraId="188A8B2B" w14:textId="77777777" w:rsidR="0082123F" w:rsidRPr="0082123F" w:rsidRDefault="0082123F" w:rsidP="0082123F">
            <w:pPr>
              <w:keepNext w:val="0"/>
              <w:rPr>
                <w:rFonts w:ascii="Arial" w:hAnsi="Arial" w:cs="Arial"/>
                <w:sz w:val="18"/>
                <w:szCs w:val="18"/>
                <w:lang w:eastAsia="pt-BR"/>
              </w:rPr>
            </w:pPr>
          </w:p>
        </w:tc>
        <w:tc>
          <w:tcPr>
            <w:tcW w:w="2548" w:type="pct"/>
            <w:vMerge/>
            <w:tcBorders>
              <w:top w:val="nil"/>
              <w:left w:val="single" w:sz="8" w:space="0" w:color="C6C6C6"/>
              <w:bottom w:val="single" w:sz="8" w:space="0" w:color="C6C6C6"/>
              <w:right w:val="single" w:sz="8" w:space="0" w:color="C6C6C6"/>
            </w:tcBorders>
            <w:vAlign w:val="center"/>
            <w:hideMark/>
          </w:tcPr>
          <w:p w14:paraId="1609BC90" w14:textId="77777777" w:rsidR="0082123F" w:rsidRPr="0082123F" w:rsidRDefault="0082123F" w:rsidP="0082123F">
            <w:pPr>
              <w:keepNext w:val="0"/>
              <w:rPr>
                <w:rFonts w:ascii="Arial" w:hAnsi="Arial" w:cs="Arial"/>
                <w:sz w:val="18"/>
                <w:szCs w:val="18"/>
                <w:lang w:eastAsia="pt-BR"/>
              </w:rPr>
            </w:pPr>
          </w:p>
        </w:tc>
        <w:tc>
          <w:tcPr>
            <w:tcW w:w="1026" w:type="pct"/>
            <w:vMerge/>
            <w:tcBorders>
              <w:top w:val="nil"/>
              <w:left w:val="single" w:sz="8" w:space="0" w:color="C6C6C6"/>
              <w:bottom w:val="single" w:sz="8" w:space="0" w:color="C6C6C6"/>
              <w:right w:val="single" w:sz="8" w:space="0" w:color="C6C6C6"/>
            </w:tcBorders>
            <w:vAlign w:val="center"/>
            <w:hideMark/>
          </w:tcPr>
          <w:p w14:paraId="0E93AA88" w14:textId="77777777" w:rsidR="0082123F" w:rsidRPr="0082123F" w:rsidRDefault="0082123F" w:rsidP="0082123F">
            <w:pPr>
              <w:keepNext w:val="0"/>
              <w:rPr>
                <w:rFonts w:ascii="Arial" w:hAnsi="Arial" w:cs="Arial"/>
                <w:sz w:val="18"/>
                <w:szCs w:val="18"/>
                <w:lang w:eastAsia="pt-BR"/>
              </w:rPr>
            </w:pPr>
          </w:p>
        </w:tc>
        <w:tc>
          <w:tcPr>
            <w:tcW w:w="81" w:type="pct"/>
            <w:tcBorders>
              <w:top w:val="nil"/>
              <w:left w:val="nil"/>
              <w:bottom w:val="nil"/>
              <w:right w:val="nil"/>
            </w:tcBorders>
            <w:shd w:val="clear" w:color="auto" w:fill="auto"/>
            <w:noWrap/>
            <w:vAlign w:val="bottom"/>
            <w:hideMark/>
          </w:tcPr>
          <w:p w14:paraId="5201E6CE" w14:textId="77777777" w:rsidR="0082123F" w:rsidRPr="0082123F" w:rsidRDefault="0082123F" w:rsidP="0082123F">
            <w:pPr>
              <w:keepNext w:val="0"/>
              <w:rPr>
                <w:sz w:val="20"/>
                <w:szCs w:val="20"/>
                <w:lang w:eastAsia="pt-BR"/>
              </w:rPr>
            </w:pPr>
          </w:p>
        </w:tc>
      </w:tr>
      <w:tr w:rsidR="0082123F" w:rsidRPr="0082123F" w14:paraId="160C90D3" w14:textId="77777777" w:rsidTr="0082123F">
        <w:trPr>
          <w:trHeight w:val="456"/>
        </w:trPr>
        <w:tc>
          <w:tcPr>
            <w:tcW w:w="1346" w:type="pct"/>
            <w:vMerge w:val="restart"/>
            <w:tcBorders>
              <w:top w:val="nil"/>
              <w:left w:val="single" w:sz="8" w:space="0" w:color="C6C6C6"/>
              <w:bottom w:val="single" w:sz="8" w:space="0" w:color="C6C6C6"/>
              <w:right w:val="single" w:sz="8" w:space="0" w:color="C6C6C6"/>
            </w:tcBorders>
            <w:shd w:val="clear" w:color="000000" w:fill="FFFFFF"/>
            <w:vAlign w:val="center"/>
            <w:hideMark/>
          </w:tcPr>
          <w:p w14:paraId="5AFC041F" w14:textId="77777777" w:rsidR="0082123F" w:rsidRPr="0082123F" w:rsidRDefault="00F73B4E" w:rsidP="0082123F">
            <w:pPr>
              <w:keepNext w:val="0"/>
              <w:rPr>
                <w:rFonts w:ascii="Arial" w:hAnsi="Arial" w:cs="Arial"/>
                <w:sz w:val="18"/>
                <w:szCs w:val="18"/>
                <w:lang w:eastAsia="pt-BR"/>
              </w:rPr>
            </w:pPr>
            <w:hyperlink r:id="rId33" w:history="1">
              <w:r w:rsidR="0082123F" w:rsidRPr="0082123F">
                <w:rPr>
                  <w:rFonts w:ascii="Arial" w:hAnsi="Arial" w:cs="Arial"/>
                  <w:sz w:val="18"/>
                  <w:szCs w:val="18"/>
                  <w:lang w:eastAsia="pt-BR"/>
                </w:rPr>
                <w:t>​Câmara de Comercialização de Energia Elétrica - CCEE</w:t>
              </w:r>
            </w:hyperlink>
          </w:p>
        </w:tc>
        <w:tc>
          <w:tcPr>
            <w:tcW w:w="2548" w:type="pct"/>
            <w:vMerge w:val="restart"/>
            <w:tcBorders>
              <w:top w:val="nil"/>
              <w:left w:val="single" w:sz="8" w:space="0" w:color="C6C6C6"/>
              <w:bottom w:val="single" w:sz="8" w:space="0" w:color="C6C6C6"/>
              <w:right w:val="single" w:sz="8" w:space="0" w:color="C6C6C6"/>
            </w:tcBorders>
            <w:shd w:val="clear" w:color="000000" w:fill="FFFFFF"/>
            <w:vAlign w:val="center"/>
            <w:hideMark/>
          </w:tcPr>
          <w:p w14:paraId="1137010A" w14:textId="77777777" w:rsidR="0082123F" w:rsidRPr="0082123F" w:rsidRDefault="0082123F" w:rsidP="0082123F">
            <w:pPr>
              <w:keepNext w:val="0"/>
              <w:rPr>
                <w:rFonts w:ascii="Arial" w:hAnsi="Arial" w:cs="Arial"/>
                <w:sz w:val="18"/>
                <w:szCs w:val="18"/>
                <w:lang w:eastAsia="pt-BR"/>
              </w:rPr>
            </w:pPr>
            <w:r w:rsidRPr="0082123F">
              <w:rPr>
                <w:rFonts w:ascii="Arial" w:hAnsi="Arial" w:cs="Arial"/>
                <w:sz w:val="18"/>
                <w:szCs w:val="18"/>
                <w:lang w:eastAsia="pt-BR"/>
              </w:rPr>
              <w:t>​Constitui objeto do acordo o estabelecimento de regras entre as partes para fins de: (a) intercâmbio dos dados e informações estritamente necessários ao desenvolvimento das atividades das PARTES; e (b) elaboração de estudos conjuntos, resguardadas as competências das instituições.</w:t>
            </w:r>
          </w:p>
        </w:tc>
        <w:tc>
          <w:tcPr>
            <w:tcW w:w="1026" w:type="pct"/>
            <w:vMerge w:val="restart"/>
            <w:tcBorders>
              <w:top w:val="nil"/>
              <w:left w:val="single" w:sz="8" w:space="0" w:color="C6C6C6"/>
              <w:bottom w:val="single" w:sz="8" w:space="0" w:color="C6C6C6"/>
              <w:right w:val="single" w:sz="8" w:space="0" w:color="C6C6C6"/>
            </w:tcBorders>
            <w:shd w:val="clear" w:color="000000" w:fill="FFFFFF"/>
            <w:vAlign w:val="center"/>
            <w:hideMark/>
          </w:tcPr>
          <w:p w14:paraId="062FA611" w14:textId="77777777" w:rsidR="0082123F" w:rsidRPr="0082123F" w:rsidRDefault="0082123F" w:rsidP="0082123F">
            <w:pPr>
              <w:keepNext w:val="0"/>
              <w:jc w:val="center"/>
              <w:rPr>
                <w:rFonts w:ascii="Arial" w:hAnsi="Arial" w:cs="Arial"/>
                <w:sz w:val="18"/>
                <w:szCs w:val="18"/>
                <w:lang w:eastAsia="pt-BR"/>
              </w:rPr>
            </w:pPr>
            <w:r w:rsidRPr="0082123F">
              <w:rPr>
                <w:rFonts w:ascii="Arial" w:hAnsi="Arial" w:cs="Arial"/>
                <w:sz w:val="18"/>
                <w:szCs w:val="18"/>
                <w:lang w:eastAsia="pt-BR"/>
              </w:rPr>
              <w:t>28/07/2020 a 28/07/2025</w:t>
            </w:r>
          </w:p>
        </w:tc>
        <w:tc>
          <w:tcPr>
            <w:tcW w:w="81" w:type="pct"/>
            <w:vAlign w:val="center"/>
            <w:hideMark/>
          </w:tcPr>
          <w:p w14:paraId="6D028DF3" w14:textId="77777777" w:rsidR="0082123F" w:rsidRPr="0082123F" w:rsidRDefault="0082123F" w:rsidP="0082123F">
            <w:pPr>
              <w:keepNext w:val="0"/>
              <w:rPr>
                <w:sz w:val="20"/>
                <w:szCs w:val="20"/>
                <w:lang w:eastAsia="pt-BR"/>
              </w:rPr>
            </w:pPr>
          </w:p>
        </w:tc>
      </w:tr>
      <w:tr w:rsidR="0082123F" w:rsidRPr="0082123F" w14:paraId="660F10B0" w14:textId="77777777" w:rsidTr="0082123F">
        <w:trPr>
          <w:trHeight w:val="288"/>
        </w:trPr>
        <w:tc>
          <w:tcPr>
            <w:tcW w:w="1346" w:type="pct"/>
            <w:vMerge/>
            <w:tcBorders>
              <w:top w:val="nil"/>
              <w:left w:val="single" w:sz="8" w:space="0" w:color="C6C6C6"/>
              <w:bottom w:val="single" w:sz="8" w:space="0" w:color="C6C6C6"/>
              <w:right w:val="single" w:sz="8" w:space="0" w:color="C6C6C6"/>
            </w:tcBorders>
            <w:vAlign w:val="center"/>
            <w:hideMark/>
          </w:tcPr>
          <w:p w14:paraId="7B1CB7B4" w14:textId="77777777" w:rsidR="0082123F" w:rsidRPr="0082123F" w:rsidRDefault="0082123F" w:rsidP="0082123F">
            <w:pPr>
              <w:keepNext w:val="0"/>
              <w:rPr>
                <w:rFonts w:ascii="Arial" w:hAnsi="Arial" w:cs="Arial"/>
                <w:sz w:val="18"/>
                <w:szCs w:val="18"/>
                <w:lang w:eastAsia="pt-BR"/>
              </w:rPr>
            </w:pPr>
          </w:p>
        </w:tc>
        <w:tc>
          <w:tcPr>
            <w:tcW w:w="2548" w:type="pct"/>
            <w:vMerge/>
            <w:tcBorders>
              <w:top w:val="nil"/>
              <w:left w:val="single" w:sz="8" w:space="0" w:color="C6C6C6"/>
              <w:bottom w:val="single" w:sz="8" w:space="0" w:color="C6C6C6"/>
              <w:right w:val="single" w:sz="8" w:space="0" w:color="C6C6C6"/>
            </w:tcBorders>
            <w:vAlign w:val="center"/>
            <w:hideMark/>
          </w:tcPr>
          <w:p w14:paraId="17C0786B" w14:textId="77777777" w:rsidR="0082123F" w:rsidRPr="0082123F" w:rsidRDefault="0082123F" w:rsidP="0082123F">
            <w:pPr>
              <w:keepNext w:val="0"/>
              <w:rPr>
                <w:rFonts w:ascii="Arial" w:hAnsi="Arial" w:cs="Arial"/>
                <w:sz w:val="18"/>
                <w:szCs w:val="18"/>
                <w:lang w:eastAsia="pt-BR"/>
              </w:rPr>
            </w:pPr>
          </w:p>
        </w:tc>
        <w:tc>
          <w:tcPr>
            <w:tcW w:w="1026" w:type="pct"/>
            <w:vMerge/>
            <w:tcBorders>
              <w:top w:val="nil"/>
              <w:left w:val="single" w:sz="8" w:space="0" w:color="C6C6C6"/>
              <w:bottom w:val="single" w:sz="8" w:space="0" w:color="C6C6C6"/>
              <w:right w:val="single" w:sz="8" w:space="0" w:color="C6C6C6"/>
            </w:tcBorders>
            <w:vAlign w:val="center"/>
            <w:hideMark/>
          </w:tcPr>
          <w:p w14:paraId="4DD85672" w14:textId="77777777" w:rsidR="0082123F" w:rsidRPr="0082123F" w:rsidRDefault="0082123F" w:rsidP="0082123F">
            <w:pPr>
              <w:keepNext w:val="0"/>
              <w:rPr>
                <w:rFonts w:ascii="Arial" w:hAnsi="Arial" w:cs="Arial"/>
                <w:sz w:val="18"/>
                <w:szCs w:val="18"/>
                <w:lang w:eastAsia="pt-BR"/>
              </w:rPr>
            </w:pPr>
          </w:p>
        </w:tc>
        <w:tc>
          <w:tcPr>
            <w:tcW w:w="81" w:type="pct"/>
            <w:tcBorders>
              <w:top w:val="nil"/>
              <w:left w:val="nil"/>
              <w:bottom w:val="nil"/>
              <w:right w:val="nil"/>
            </w:tcBorders>
            <w:shd w:val="clear" w:color="auto" w:fill="auto"/>
            <w:noWrap/>
            <w:vAlign w:val="bottom"/>
            <w:hideMark/>
          </w:tcPr>
          <w:p w14:paraId="7F792861" w14:textId="77777777" w:rsidR="0082123F" w:rsidRPr="0082123F" w:rsidRDefault="0082123F" w:rsidP="0082123F">
            <w:pPr>
              <w:keepNext w:val="0"/>
              <w:jc w:val="center"/>
              <w:rPr>
                <w:rFonts w:ascii="Arial" w:hAnsi="Arial" w:cs="Arial"/>
                <w:sz w:val="18"/>
                <w:szCs w:val="18"/>
                <w:lang w:eastAsia="pt-BR"/>
              </w:rPr>
            </w:pPr>
          </w:p>
        </w:tc>
      </w:tr>
      <w:tr w:rsidR="0082123F" w:rsidRPr="0082123F" w14:paraId="288E5C6D" w14:textId="77777777" w:rsidTr="0082123F">
        <w:trPr>
          <w:trHeight w:val="288"/>
        </w:trPr>
        <w:tc>
          <w:tcPr>
            <w:tcW w:w="1346" w:type="pct"/>
            <w:vMerge/>
            <w:tcBorders>
              <w:top w:val="nil"/>
              <w:left w:val="single" w:sz="8" w:space="0" w:color="C6C6C6"/>
              <w:bottom w:val="single" w:sz="8" w:space="0" w:color="C6C6C6"/>
              <w:right w:val="single" w:sz="8" w:space="0" w:color="C6C6C6"/>
            </w:tcBorders>
            <w:vAlign w:val="center"/>
            <w:hideMark/>
          </w:tcPr>
          <w:p w14:paraId="6B002F17" w14:textId="77777777" w:rsidR="0082123F" w:rsidRPr="0082123F" w:rsidRDefault="0082123F" w:rsidP="0082123F">
            <w:pPr>
              <w:keepNext w:val="0"/>
              <w:rPr>
                <w:rFonts w:ascii="Arial" w:hAnsi="Arial" w:cs="Arial"/>
                <w:sz w:val="18"/>
                <w:szCs w:val="18"/>
                <w:lang w:eastAsia="pt-BR"/>
              </w:rPr>
            </w:pPr>
          </w:p>
        </w:tc>
        <w:tc>
          <w:tcPr>
            <w:tcW w:w="2548" w:type="pct"/>
            <w:vMerge/>
            <w:tcBorders>
              <w:top w:val="nil"/>
              <w:left w:val="single" w:sz="8" w:space="0" w:color="C6C6C6"/>
              <w:bottom w:val="single" w:sz="8" w:space="0" w:color="C6C6C6"/>
              <w:right w:val="single" w:sz="8" w:space="0" w:color="C6C6C6"/>
            </w:tcBorders>
            <w:vAlign w:val="center"/>
            <w:hideMark/>
          </w:tcPr>
          <w:p w14:paraId="011B6891" w14:textId="77777777" w:rsidR="0082123F" w:rsidRPr="0082123F" w:rsidRDefault="0082123F" w:rsidP="0082123F">
            <w:pPr>
              <w:keepNext w:val="0"/>
              <w:rPr>
                <w:rFonts w:ascii="Arial" w:hAnsi="Arial" w:cs="Arial"/>
                <w:sz w:val="18"/>
                <w:szCs w:val="18"/>
                <w:lang w:eastAsia="pt-BR"/>
              </w:rPr>
            </w:pPr>
          </w:p>
        </w:tc>
        <w:tc>
          <w:tcPr>
            <w:tcW w:w="1026" w:type="pct"/>
            <w:vMerge/>
            <w:tcBorders>
              <w:top w:val="nil"/>
              <w:left w:val="single" w:sz="8" w:space="0" w:color="C6C6C6"/>
              <w:bottom w:val="single" w:sz="8" w:space="0" w:color="C6C6C6"/>
              <w:right w:val="single" w:sz="8" w:space="0" w:color="C6C6C6"/>
            </w:tcBorders>
            <w:vAlign w:val="center"/>
            <w:hideMark/>
          </w:tcPr>
          <w:p w14:paraId="138722AC" w14:textId="77777777" w:rsidR="0082123F" w:rsidRPr="0082123F" w:rsidRDefault="0082123F" w:rsidP="0082123F">
            <w:pPr>
              <w:keepNext w:val="0"/>
              <w:rPr>
                <w:rFonts w:ascii="Arial" w:hAnsi="Arial" w:cs="Arial"/>
                <w:sz w:val="18"/>
                <w:szCs w:val="18"/>
                <w:lang w:eastAsia="pt-BR"/>
              </w:rPr>
            </w:pPr>
          </w:p>
        </w:tc>
        <w:tc>
          <w:tcPr>
            <w:tcW w:w="81" w:type="pct"/>
            <w:tcBorders>
              <w:top w:val="nil"/>
              <w:left w:val="nil"/>
              <w:bottom w:val="nil"/>
              <w:right w:val="nil"/>
            </w:tcBorders>
            <w:shd w:val="clear" w:color="auto" w:fill="auto"/>
            <w:noWrap/>
            <w:vAlign w:val="bottom"/>
            <w:hideMark/>
          </w:tcPr>
          <w:p w14:paraId="4249E977" w14:textId="77777777" w:rsidR="0082123F" w:rsidRPr="0082123F" w:rsidRDefault="0082123F" w:rsidP="0082123F">
            <w:pPr>
              <w:keepNext w:val="0"/>
              <w:rPr>
                <w:sz w:val="20"/>
                <w:szCs w:val="20"/>
                <w:lang w:eastAsia="pt-BR"/>
              </w:rPr>
            </w:pPr>
          </w:p>
        </w:tc>
      </w:tr>
      <w:tr w:rsidR="0082123F" w:rsidRPr="0082123F" w14:paraId="1F39FB50" w14:textId="77777777" w:rsidTr="0082123F">
        <w:trPr>
          <w:trHeight w:val="288"/>
        </w:trPr>
        <w:tc>
          <w:tcPr>
            <w:tcW w:w="1346" w:type="pct"/>
            <w:vMerge/>
            <w:tcBorders>
              <w:top w:val="nil"/>
              <w:left w:val="single" w:sz="8" w:space="0" w:color="C6C6C6"/>
              <w:bottom w:val="single" w:sz="8" w:space="0" w:color="C6C6C6"/>
              <w:right w:val="single" w:sz="8" w:space="0" w:color="C6C6C6"/>
            </w:tcBorders>
            <w:vAlign w:val="center"/>
            <w:hideMark/>
          </w:tcPr>
          <w:p w14:paraId="787C89D3" w14:textId="77777777" w:rsidR="0082123F" w:rsidRPr="0082123F" w:rsidRDefault="0082123F" w:rsidP="0082123F">
            <w:pPr>
              <w:keepNext w:val="0"/>
              <w:rPr>
                <w:rFonts w:ascii="Arial" w:hAnsi="Arial" w:cs="Arial"/>
                <w:sz w:val="18"/>
                <w:szCs w:val="18"/>
                <w:lang w:eastAsia="pt-BR"/>
              </w:rPr>
            </w:pPr>
          </w:p>
        </w:tc>
        <w:tc>
          <w:tcPr>
            <w:tcW w:w="2548" w:type="pct"/>
            <w:vMerge/>
            <w:tcBorders>
              <w:top w:val="nil"/>
              <w:left w:val="single" w:sz="8" w:space="0" w:color="C6C6C6"/>
              <w:bottom w:val="single" w:sz="8" w:space="0" w:color="C6C6C6"/>
              <w:right w:val="single" w:sz="8" w:space="0" w:color="C6C6C6"/>
            </w:tcBorders>
            <w:vAlign w:val="center"/>
            <w:hideMark/>
          </w:tcPr>
          <w:p w14:paraId="5CC067C0" w14:textId="77777777" w:rsidR="0082123F" w:rsidRPr="0082123F" w:rsidRDefault="0082123F" w:rsidP="0082123F">
            <w:pPr>
              <w:keepNext w:val="0"/>
              <w:rPr>
                <w:rFonts w:ascii="Arial" w:hAnsi="Arial" w:cs="Arial"/>
                <w:sz w:val="18"/>
                <w:szCs w:val="18"/>
                <w:lang w:eastAsia="pt-BR"/>
              </w:rPr>
            </w:pPr>
          </w:p>
        </w:tc>
        <w:tc>
          <w:tcPr>
            <w:tcW w:w="1026" w:type="pct"/>
            <w:vMerge/>
            <w:tcBorders>
              <w:top w:val="nil"/>
              <w:left w:val="single" w:sz="8" w:space="0" w:color="C6C6C6"/>
              <w:bottom w:val="single" w:sz="8" w:space="0" w:color="C6C6C6"/>
              <w:right w:val="single" w:sz="8" w:space="0" w:color="C6C6C6"/>
            </w:tcBorders>
            <w:vAlign w:val="center"/>
            <w:hideMark/>
          </w:tcPr>
          <w:p w14:paraId="5C591394" w14:textId="77777777" w:rsidR="0082123F" w:rsidRPr="0082123F" w:rsidRDefault="0082123F" w:rsidP="0082123F">
            <w:pPr>
              <w:keepNext w:val="0"/>
              <w:rPr>
                <w:rFonts w:ascii="Arial" w:hAnsi="Arial" w:cs="Arial"/>
                <w:sz w:val="18"/>
                <w:szCs w:val="18"/>
                <w:lang w:eastAsia="pt-BR"/>
              </w:rPr>
            </w:pPr>
          </w:p>
        </w:tc>
        <w:tc>
          <w:tcPr>
            <w:tcW w:w="81" w:type="pct"/>
            <w:tcBorders>
              <w:top w:val="nil"/>
              <w:left w:val="nil"/>
              <w:bottom w:val="nil"/>
              <w:right w:val="nil"/>
            </w:tcBorders>
            <w:shd w:val="clear" w:color="auto" w:fill="auto"/>
            <w:noWrap/>
            <w:vAlign w:val="bottom"/>
            <w:hideMark/>
          </w:tcPr>
          <w:p w14:paraId="60510502" w14:textId="77777777" w:rsidR="0082123F" w:rsidRPr="0082123F" w:rsidRDefault="0082123F" w:rsidP="0082123F">
            <w:pPr>
              <w:keepNext w:val="0"/>
              <w:rPr>
                <w:sz w:val="20"/>
                <w:szCs w:val="20"/>
                <w:lang w:eastAsia="pt-BR"/>
              </w:rPr>
            </w:pPr>
          </w:p>
        </w:tc>
      </w:tr>
      <w:tr w:rsidR="0082123F" w:rsidRPr="0082123F" w14:paraId="115BB391" w14:textId="77777777" w:rsidTr="0082123F">
        <w:trPr>
          <w:trHeight w:val="300"/>
        </w:trPr>
        <w:tc>
          <w:tcPr>
            <w:tcW w:w="1346" w:type="pct"/>
            <w:vMerge/>
            <w:tcBorders>
              <w:top w:val="nil"/>
              <w:left w:val="single" w:sz="8" w:space="0" w:color="C6C6C6"/>
              <w:bottom w:val="single" w:sz="8" w:space="0" w:color="C6C6C6"/>
              <w:right w:val="single" w:sz="8" w:space="0" w:color="C6C6C6"/>
            </w:tcBorders>
            <w:vAlign w:val="center"/>
            <w:hideMark/>
          </w:tcPr>
          <w:p w14:paraId="0E6B00E2" w14:textId="77777777" w:rsidR="0082123F" w:rsidRPr="0082123F" w:rsidRDefault="0082123F" w:rsidP="0082123F">
            <w:pPr>
              <w:keepNext w:val="0"/>
              <w:rPr>
                <w:rFonts w:ascii="Arial" w:hAnsi="Arial" w:cs="Arial"/>
                <w:sz w:val="18"/>
                <w:szCs w:val="18"/>
                <w:lang w:eastAsia="pt-BR"/>
              </w:rPr>
            </w:pPr>
          </w:p>
        </w:tc>
        <w:tc>
          <w:tcPr>
            <w:tcW w:w="2548" w:type="pct"/>
            <w:vMerge/>
            <w:tcBorders>
              <w:top w:val="nil"/>
              <w:left w:val="single" w:sz="8" w:space="0" w:color="C6C6C6"/>
              <w:bottom w:val="single" w:sz="8" w:space="0" w:color="C6C6C6"/>
              <w:right w:val="single" w:sz="8" w:space="0" w:color="C6C6C6"/>
            </w:tcBorders>
            <w:vAlign w:val="center"/>
            <w:hideMark/>
          </w:tcPr>
          <w:p w14:paraId="3A0DA941" w14:textId="77777777" w:rsidR="0082123F" w:rsidRPr="0082123F" w:rsidRDefault="0082123F" w:rsidP="0082123F">
            <w:pPr>
              <w:keepNext w:val="0"/>
              <w:rPr>
                <w:rFonts w:ascii="Arial" w:hAnsi="Arial" w:cs="Arial"/>
                <w:sz w:val="18"/>
                <w:szCs w:val="18"/>
                <w:lang w:eastAsia="pt-BR"/>
              </w:rPr>
            </w:pPr>
          </w:p>
        </w:tc>
        <w:tc>
          <w:tcPr>
            <w:tcW w:w="1026" w:type="pct"/>
            <w:vMerge/>
            <w:tcBorders>
              <w:top w:val="nil"/>
              <w:left w:val="single" w:sz="8" w:space="0" w:color="C6C6C6"/>
              <w:bottom w:val="single" w:sz="8" w:space="0" w:color="C6C6C6"/>
              <w:right w:val="single" w:sz="8" w:space="0" w:color="C6C6C6"/>
            </w:tcBorders>
            <w:vAlign w:val="center"/>
            <w:hideMark/>
          </w:tcPr>
          <w:p w14:paraId="39230392" w14:textId="77777777" w:rsidR="0082123F" w:rsidRPr="0082123F" w:rsidRDefault="0082123F" w:rsidP="0082123F">
            <w:pPr>
              <w:keepNext w:val="0"/>
              <w:rPr>
                <w:rFonts w:ascii="Arial" w:hAnsi="Arial" w:cs="Arial"/>
                <w:sz w:val="18"/>
                <w:szCs w:val="18"/>
                <w:lang w:eastAsia="pt-BR"/>
              </w:rPr>
            </w:pPr>
          </w:p>
        </w:tc>
        <w:tc>
          <w:tcPr>
            <w:tcW w:w="81" w:type="pct"/>
            <w:tcBorders>
              <w:top w:val="nil"/>
              <w:left w:val="nil"/>
              <w:bottom w:val="nil"/>
              <w:right w:val="nil"/>
            </w:tcBorders>
            <w:shd w:val="clear" w:color="auto" w:fill="auto"/>
            <w:noWrap/>
            <w:vAlign w:val="bottom"/>
            <w:hideMark/>
          </w:tcPr>
          <w:p w14:paraId="0F4CD388" w14:textId="77777777" w:rsidR="0082123F" w:rsidRPr="0082123F" w:rsidRDefault="0082123F" w:rsidP="0082123F">
            <w:pPr>
              <w:keepNext w:val="0"/>
              <w:rPr>
                <w:sz w:val="20"/>
                <w:szCs w:val="20"/>
                <w:lang w:eastAsia="pt-BR"/>
              </w:rPr>
            </w:pPr>
          </w:p>
        </w:tc>
      </w:tr>
      <w:tr w:rsidR="0082123F" w:rsidRPr="0082123F" w14:paraId="7E8ABA7C" w14:textId="77777777" w:rsidTr="0082123F">
        <w:trPr>
          <w:trHeight w:val="576"/>
        </w:trPr>
        <w:tc>
          <w:tcPr>
            <w:tcW w:w="1346" w:type="pct"/>
            <w:vMerge w:val="restart"/>
            <w:tcBorders>
              <w:top w:val="nil"/>
              <w:left w:val="single" w:sz="8" w:space="0" w:color="C6C6C6"/>
              <w:bottom w:val="single" w:sz="8" w:space="0" w:color="C6C6C6"/>
              <w:right w:val="single" w:sz="8" w:space="0" w:color="C6C6C6"/>
            </w:tcBorders>
            <w:shd w:val="clear" w:color="000000" w:fill="FFFFFF"/>
            <w:vAlign w:val="center"/>
            <w:hideMark/>
          </w:tcPr>
          <w:p w14:paraId="06048D22" w14:textId="77777777" w:rsidR="0082123F" w:rsidRPr="0082123F" w:rsidRDefault="00F73B4E" w:rsidP="0082123F">
            <w:pPr>
              <w:keepNext w:val="0"/>
              <w:rPr>
                <w:rFonts w:ascii="Arial" w:hAnsi="Arial" w:cs="Arial"/>
                <w:sz w:val="18"/>
                <w:szCs w:val="18"/>
                <w:lang w:eastAsia="pt-BR"/>
              </w:rPr>
            </w:pPr>
            <w:hyperlink r:id="rId34" w:history="1">
              <w:r w:rsidR="0082123F" w:rsidRPr="0082123F">
                <w:rPr>
                  <w:rFonts w:ascii="Arial" w:hAnsi="Arial" w:cs="Arial"/>
                  <w:sz w:val="18"/>
                  <w:szCs w:val="18"/>
                  <w:lang w:eastAsia="pt-BR"/>
                </w:rPr>
                <w:t>​​Fundação Instituto Brasileiro de Geografia e Estatística (IBGE)</w:t>
              </w:r>
            </w:hyperlink>
          </w:p>
        </w:tc>
        <w:tc>
          <w:tcPr>
            <w:tcW w:w="2548" w:type="pct"/>
            <w:vMerge w:val="restart"/>
            <w:tcBorders>
              <w:top w:val="nil"/>
              <w:left w:val="single" w:sz="8" w:space="0" w:color="C6C6C6"/>
              <w:bottom w:val="single" w:sz="8" w:space="0" w:color="C6C6C6"/>
              <w:right w:val="single" w:sz="8" w:space="0" w:color="C6C6C6"/>
            </w:tcBorders>
            <w:shd w:val="clear" w:color="000000" w:fill="FFFFFF"/>
            <w:vAlign w:val="center"/>
            <w:hideMark/>
          </w:tcPr>
          <w:p w14:paraId="77A70174" w14:textId="77777777" w:rsidR="0082123F" w:rsidRPr="0082123F" w:rsidRDefault="0082123F" w:rsidP="0082123F">
            <w:pPr>
              <w:keepNext w:val="0"/>
              <w:rPr>
                <w:rFonts w:ascii="Arial" w:hAnsi="Arial" w:cs="Arial"/>
                <w:sz w:val="18"/>
                <w:szCs w:val="18"/>
                <w:lang w:eastAsia="pt-BR"/>
              </w:rPr>
            </w:pPr>
            <w:r w:rsidRPr="0082123F">
              <w:rPr>
                <w:rFonts w:ascii="Arial" w:hAnsi="Arial" w:cs="Arial"/>
                <w:sz w:val="18"/>
                <w:szCs w:val="18"/>
                <w:lang w:eastAsia="pt-BR"/>
              </w:rPr>
              <w:t>​Instituir a cooperação dos partícipes com vistas ao fortalecimento e aprimoramento das estatísticas econômicas oficiais, visando à compatibilização conceitual das mesmas e à racionalização da aplicação de recursos públicos na geração e manutenção das referidas bases de dados objetivando a elaboração das Contas Econômicas Ambientais de Energia do Brasil.</w:t>
            </w:r>
          </w:p>
        </w:tc>
        <w:tc>
          <w:tcPr>
            <w:tcW w:w="1026" w:type="pct"/>
            <w:vMerge w:val="restart"/>
            <w:tcBorders>
              <w:top w:val="nil"/>
              <w:left w:val="single" w:sz="8" w:space="0" w:color="C6C6C6"/>
              <w:bottom w:val="single" w:sz="8" w:space="0" w:color="C6C6C6"/>
              <w:right w:val="single" w:sz="8" w:space="0" w:color="C6C6C6"/>
            </w:tcBorders>
            <w:shd w:val="clear" w:color="000000" w:fill="FFFFFF"/>
            <w:vAlign w:val="center"/>
            <w:hideMark/>
          </w:tcPr>
          <w:p w14:paraId="5CEFB081" w14:textId="77777777" w:rsidR="0082123F" w:rsidRPr="0082123F" w:rsidRDefault="0082123F" w:rsidP="0082123F">
            <w:pPr>
              <w:keepNext w:val="0"/>
              <w:jc w:val="center"/>
              <w:rPr>
                <w:rFonts w:ascii="Arial" w:hAnsi="Arial" w:cs="Arial"/>
                <w:sz w:val="18"/>
                <w:szCs w:val="18"/>
                <w:lang w:eastAsia="pt-BR"/>
              </w:rPr>
            </w:pPr>
            <w:r w:rsidRPr="0082123F">
              <w:rPr>
                <w:rFonts w:ascii="Arial" w:hAnsi="Arial" w:cs="Arial"/>
                <w:sz w:val="18"/>
                <w:szCs w:val="18"/>
                <w:lang w:eastAsia="pt-BR"/>
              </w:rPr>
              <w:t>11/06/2021 a 11/06/2026</w:t>
            </w:r>
          </w:p>
        </w:tc>
        <w:tc>
          <w:tcPr>
            <w:tcW w:w="81" w:type="pct"/>
            <w:vAlign w:val="center"/>
            <w:hideMark/>
          </w:tcPr>
          <w:p w14:paraId="72533E52" w14:textId="77777777" w:rsidR="0082123F" w:rsidRPr="0082123F" w:rsidRDefault="0082123F" w:rsidP="0082123F">
            <w:pPr>
              <w:keepNext w:val="0"/>
              <w:rPr>
                <w:sz w:val="20"/>
                <w:szCs w:val="20"/>
                <w:lang w:eastAsia="pt-BR"/>
              </w:rPr>
            </w:pPr>
          </w:p>
        </w:tc>
      </w:tr>
      <w:tr w:rsidR="0082123F" w:rsidRPr="0082123F" w14:paraId="29E85936" w14:textId="77777777" w:rsidTr="0082123F">
        <w:trPr>
          <w:trHeight w:val="288"/>
        </w:trPr>
        <w:tc>
          <w:tcPr>
            <w:tcW w:w="1346" w:type="pct"/>
            <w:vMerge/>
            <w:tcBorders>
              <w:top w:val="nil"/>
              <w:left w:val="single" w:sz="8" w:space="0" w:color="C6C6C6"/>
              <w:bottom w:val="single" w:sz="8" w:space="0" w:color="C6C6C6"/>
              <w:right w:val="single" w:sz="8" w:space="0" w:color="C6C6C6"/>
            </w:tcBorders>
            <w:vAlign w:val="center"/>
            <w:hideMark/>
          </w:tcPr>
          <w:p w14:paraId="2B211A10" w14:textId="77777777" w:rsidR="0082123F" w:rsidRPr="0082123F" w:rsidRDefault="0082123F" w:rsidP="0082123F">
            <w:pPr>
              <w:keepNext w:val="0"/>
              <w:rPr>
                <w:rFonts w:ascii="Arial" w:hAnsi="Arial" w:cs="Arial"/>
                <w:sz w:val="18"/>
                <w:szCs w:val="18"/>
                <w:lang w:eastAsia="pt-BR"/>
              </w:rPr>
            </w:pPr>
          </w:p>
        </w:tc>
        <w:tc>
          <w:tcPr>
            <w:tcW w:w="2548" w:type="pct"/>
            <w:vMerge/>
            <w:tcBorders>
              <w:top w:val="nil"/>
              <w:left w:val="single" w:sz="8" w:space="0" w:color="C6C6C6"/>
              <w:bottom w:val="single" w:sz="8" w:space="0" w:color="C6C6C6"/>
              <w:right w:val="single" w:sz="8" w:space="0" w:color="C6C6C6"/>
            </w:tcBorders>
            <w:vAlign w:val="center"/>
            <w:hideMark/>
          </w:tcPr>
          <w:p w14:paraId="2FF1AAC2" w14:textId="77777777" w:rsidR="0082123F" w:rsidRPr="0082123F" w:rsidRDefault="0082123F" w:rsidP="0082123F">
            <w:pPr>
              <w:keepNext w:val="0"/>
              <w:rPr>
                <w:rFonts w:ascii="Arial" w:hAnsi="Arial" w:cs="Arial"/>
                <w:sz w:val="18"/>
                <w:szCs w:val="18"/>
                <w:lang w:eastAsia="pt-BR"/>
              </w:rPr>
            </w:pPr>
          </w:p>
        </w:tc>
        <w:tc>
          <w:tcPr>
            <w:tcW w:w="1026" w:type="pct"/>
            <w:vMerge/>
            <w:tcBorders>
              <w:top w:val="nil"/>
              <w:left w:val="single" w:sz="8" w:space="0" w:color="C6C6C6"/>
              <w:bottom w:val="single" w:sz="8" w:space="0" w:color="C6C6C6"/>
              <w:right w:val="single" w:sz="8" w:space="0" w:color="C6C6C6"/>
            </w:tcBorders>
            <w:vAlign w:val="center"/>
            <w:hideMark/>
          </w:tcPr>
          <w:p w14:paraId="6530B13C" w14:textId="77777777" w:rsidR="0082123F" w:rsidRPr="0082123F" w:rsidRDefault="0082123F" w:rsidP="0082123F">
            <w:pPr>
              <w:keepNext w:val="0"/>
              <w:rPr>
                <w:rFonts w:ascii="Arial" w:hAnsi="Arial" w:cs="Arial"/>
                <w:sz w:val="18"/>
                <w:szCs w:val="18"/>
                <w:lang w:eastAsia="pt-BR"/>
              </w:rPr>
            </w:pPr>
          </w:p>
        </w:tc>
        <w:tc>
          <w:tcPr>
            <w:tcW w:w="81" w:type="pct"/>
            <w:tcBorders>
              <w:top w:val="nil"/>
              <w:left w:val="nil"/>
              <w:bottom w:val="nil"/>
              <w:right w:val="nil"/>
            </w:tcBorders>
            <w:shd w:val="clear" w:color="auto" w:fill="auto"/>
            <w:noWrap/>
            <w:vAlign w:val="bottom"/>
            <w:hideMark/>
          </w:tcPr>
          <w:p w14:paraId="180C460F" w14:textId="77777777" w:rsidR="0082123F" w:rsidRPr="0082123F" w:rsidRDefault="0082123F" w:rsidP="0082123F">
            <w:pPr>
              <w:keepNext w:val="0"/>
              <w:jc w:val="center"/>
              <w:rPr>
                <w:rFonts w:ascii="Arial" w:hAnsi="Arial" w:cs="Arial"/>
                <w:sz w:val="18"/>
                <w:szCs w:val="18"/>
                <w:lang w:eastAsia="pt-BR"/>
              </w:rPr>
            </w:pPr>
          </w:p>
        </w:tc>
      </w:tr>
      <w:tr w:rsidR="0082123F" w:rsidRPr="0082123F" w14:paraId="3D9CD10D" w14:textId="77777777" w:rsidTr="0082123F">
        <w:trPr>
          <w:trHeight w:val="288"/>
        </w:trPr>
        <w:tc>
          <w:tcPr>
            <w:tcW w:w="1346" w:type="pct"/>
            <w:vMerge/>
            <w:tcBorders>
              <w:top w:val="nil"/>
              <w:left w:val="single" w:sz="8" w:space="0" w:color="C6C6C6"/>
              <w:bottom w:val="single" w:sz="8" w:space="0" w:color="C6C6C6"/>
              <w:right w:val="single" w:sz="8" w:space="0" w:color="C6C6C6"/>
            </w:tcBorders>
            <w:vAlign w:val="center"/>
            <w:hideMark/>
          </w:tcPr>
          <w:p w14:paraId="51B32317" w14:textId="77777777" w:rsidR="0082123F" w:rsidRPr="0082123F" w:rsidRDefault="0082123F" w:rsidP="0082123F">
            <w:pPr>
              <w:keepNext w:val="0"/>
              <w:rPr>
                <w:rFonts w:ascii="Arial" w:hAnsi="Arial" w:cs="Arial"/>
                <w:sz w:val="18"/>
                <w:szCs w:val="18"/>
                <w:lang w:eastAsia="pt-BR"/>
              </w:rPr>
            </w:pPr>
          </w:p>
        </w:tc>
        <w:tc>
          <w:tcPr>
            <w:tcW w:w="2548" w:type="pct"/>
            <w:vMerge/>
            <w:tcBorders>
              <w:top w:val="nil"/>
              <w:left w:val="single" w:sz="8" w:space="0" w:color="C6C6C6"/>
              <w:bottom w:val="single" w:sz="8" w:space="0" w:color="C6C6C6"/>
              <w:right w:val="single" w:sz="8" w:space="0" w:color="C6C6C6"/>
            </w:tcBorders>
            <w:vAlign w:val="center"/>
            <w:hideMark/>
          </w:tcPr>
          <w:p w14:paraId="60560537" w14:textId="77777777" w:rsidR="0082123F" w:rsidRPr="0082123F" w:rsidRDefault="0082123F" w:rsidP="0082123F">
            <w:pPr>
              <w:keepNext w:val="0"/>
              <w:rPr>
                <w:rFonts w:ascii="Arial" w:hAnsi="Arial" w:cs="Arial"/>
                <w:sz w:val="18"/>
                <w:szCs w:val="18"/>
                <w:lang w:eastAsia="pt-BR"/>
              </w:rPr>
            </w:pPr>
          </w:p>
        </w:tc>
        <w:tc>
          <w:tcPr>
            <w:tcW w:w="1026" w:type="pct"/>
            <w:vMerge/>
            <w:tcBorders>
              <w:top w:val="nil"/>
              <w:left w:val="single" w:sz="8" w:space="0" w:color="C6C6C6"/>
              <w:bottom w:val="single" w:sz="8" w:space="0" w:color="C6C6C6"/>
              <w:right w:val="single" w:sz="8" w:space="0" w:color="C6C6C6"/>
            </w:tcBorders>
            <w:vAlign w:val="center"/>
            <w:hideMark/>
          </w:tcPr>
          <w:p w14:paraId="5F130358" w14:textId="77777777" w:rsidR="0082123F" w:rsidRPr="0082123F" w:rsidRDefault="0082123F" w:rsidP="0082123F">
            <w:pPr>
              <w:keepNext w:val="0"/>
              <w:rPr>
                <w:rFonts w:ascii="Arial" w:hAnsi="Arial" w:cs="Arial"/>
                <w:sz w:val="18"/>
                <w:szCs w:val="18"/>
                <w:lang w:eastAsia="pt-BR"/>
              </w:rPr>
            </w:pPr>
          </w:p>
        </w:tc>
        <w:tc>
          <w:tcPr>
            <w:tcW w:w="81" w:type="pct"/>
            <w:tcBorders>
              <w:top w:val="nil"/>
              <w:left w:val="nil"/>
              <w:bottom w:val="nil"/>
              <w:right w:val="nil"/>
            </w:tcBorders>
            <w:shd w:val="clear" w:color="auto" w:fill="auto"/>
            <w:noWrap/>
            <w:vAlign w:val="bottom"/>
            <w:hideMark/>
          </w:tcPr>
          <w:p w14:paraId="7774242D" w14:textId="77777777" w:rsidR="0082123F" w:rsidRPr="0082123F" w:rsidRDefault="0082123F" w:rsidP="0082123F">
            <w:pPr>
              <w:keepNext w:val="0"/>
              <w:rPr>
                <w:sz w:val="20"/>
                <w:szCs w:val="20"/>
                <w:lang w:eastAsia="pt-BR"/>
              </w:rPr>
            </w:pPr>
          </w:p>
        </w:tc>
      </w:tr>
      <w:tr w:rsidR="0082123F" w:rsidRPr="0082123F" w14:paraId="59A40AC7" w14:textId="77777777" w:rsidTr="0082123F">
        <w:trPr>
          <w:trHeight w:val="288"/>
        </w:trPr>
        <w:tc>
          <w:tcPr>
            <w:tcW w:w="1346" w:type="pct"/>
            <w:vMerge/>
            <w:tcBorders>
              <w:top w:val="nil"/>
              <w:left w:val="single" w:sz="8" w:space="0" w:color="C6C6C6"/>
              <w:bottom w:val="single" w:sz="8" w:space="0" w:color="C6C6C6"/>
              <w:right w:val="single" w:sz="8" w:space="0" w:color="C6C6C6"/>
            </w:tcBorders>
            <w:vAlign w:val="center"/>
            <w:hideMark/>
          </w:tcPr>
          <w:p w14:paraId="440CBF8E" w14:textId="77777777" w:rsidR="0082123F" w:rsidRPr="0082123F" w:rsidRDefault="0082123F" w:rsidP="0082123F">
            <w:pPr>
              <w:keepNext w:val="0"/>
              <w:rPr>
                <w:rFonts w:ascii="Arial" w:hAnsi="Arial" w:cs="Arial"/>
                <w:sz w:val="18"/>
                <w:szCs w:val="18"/>
                <w:lang w:eastAsia="pt-BR"/>
              </w:rPr>
            </w:pPr>
          </w:p>
        </w:tc>
        <w:tc>
          <w:tcPr>
            <w:tcW w:w="2548" w:type="pct"/>
            <w:vMerge/>
            <w:tcBorders>
              <w:top w:val="nil"/>
              <w:left w:val="single" w:sz="8" w:space="0" w:color="C6C6C6"/>
              <w:bottom w:val="single" w:sz="8" w:space="0" w:color="C6C6C6"/>
              <w:right w:val="single" w:sz="8" w:space="0" w:color="C6C6C6"/>
            </w:tcBorders>
            <w:vAlign w:val="center"/>
            <w:hideMark/>
          </w:tcPr>
          <w:p w14:paraId="381D90A4" w14:textId="77777777" w:rsidR="0082123F" w:rsidRPr="0082123F" w:rsidRDefault="0082123F" w:rsidP="0082123F">
            <w:pPr>
              <w:keepNext w:val="0"/>
              <w:rPr>
                <w:rFonts w:ascii="Arial" w:hAnsi="Arial" w:cs="Arial"/>
                <w:sz w:val="18"/>
                <w:szCs w:val="18"/>
                <w:lang w:eastAsia="pt-BR"/>
              </w:rPr>
            </w:pPr>
          </w:p>
        </w:tc>
        <w:tc>
          <w:tcPr>
            <w:tcW w:w="1026" w:type="pct"/>
            <w:vMerge/>
            <w:tcBorders>
              <w:top w:val="nil"/>
              <w:left w:val="single" w:sz="8" w:space="0" w:color="C6C6C6"/>
              <w:bottom w:val="single" w:sz="8" w:space="0" w:color="C6C6C6"/>
              <w:right w:val="single" w:sz="8" w:space="0" w:color="C6C6C6"/>
            </w:tcBorders>
            <w:vAlign w:val="center"/>
            <w:hideMark/>
          </w:tcPr>
          <w:p w14:paraId="6142A630" w14:textId="77777777" w:rsidR="0082123F" w:rsidRPr="0082123F" w:rsidRDefault="0082123F" w:rsidP="0082123F">
            <w:pPr>
              <w:keepNext w:val="0"/>
              <w:rPr>
                <w:rFonts w:ascii="Arial" w:hAnsi="Arial" w:cs="Arial"/>
                <w:sz w:val="18"/>
                <w:szCs w:val="18"/>
                <w:lang w:eastAsia="pt-BR"/>
              </w:rPr>
            </w:pPr>
          </w:p>
        </w:tc>
        <w:tc>
          <w:tcPr>
            <w:tcW w:w="81" w:type="pct"/>
            <w:tcBorders>
              <w:top w:val="nil"/>
              <w:left w:val="nil"/>
              <w:bottom w:val="nil"/>
              <w:right w:val="nil"/>
            </w:tcBorders>
            <w:shd w:val="clear" w:color="auto" w:fill="auto"/>
            <w:noWrap/>
            <w:vAlign w:val="bottom"/>
            <w:hideMark/>
          </w:tcPr>
          <w:p w14:paraId="54EE6BA2" w14:textId="77777777" w:rsidR="0082123F" w:rsidRPr="0082123F" w:rsidRDefault="0082123F" w:rsidP="0082123F">
            <w:pPr>
              <w:keepNext w:val="0"/>
              <w:rPr>
                <w:sz w:val="20"/>
                <w:szCs w:val="20"/>
                <w:lang w:eastAsia="pt-BR"/>
              </w:rPr>
            </w:pPr>
          </w:p>
        </w:tc>
      </w:tr>
      <w:tr w:rsidR="0082123F" w:rsidRPr="0082123F" w14:paraId="60625605" w14:textId="77777777" w:rsidTr="0082123F">
        <w:trPr>
          <w:trHeight w:val="300"/>
        </w:trPr>
        <w:tc>
          <w:tcPr>
            <w:tcW w:w="1346" w:type="pct"/>
            <w:vMerge/>
            <w:tcBorders>
              <w:top w:val="nil"/>
              <w:left w:val="single" w:sz="8" w:space="0" w:color="C6C6C6"/>
              <w:bottom w:val="single" w:sz="8" w:space="0" w:color="C6C6C6"/>
              <w:right w:val="single" w:sz="8" w:space="0" w:color="C6C6C6"/>
            </w:tcBorders>
            <w:vAlign w:val="center"/>
            <w:hideMark/>
          </w:tcPr>
          <w:p w14:paraId="053E67D6" w14:textId="77777777" w:rsidR="0082123F" w:rsidRPr="0082123F" w:rsidRDefault="0082123F" w:rsidP="0082123F">
            <w:pPr>
              <w:keepNext w:val="0"/>
              <w:rPr>
                <w:rFonts w:ascii="Arial" w:hAnsi="Arial" w:cs="Arial"/>
                <w:sz w:val="18"/>
                <w:szCs w:val="18"/>
                <w:lang w:eastAsia="pt-BR"/>
              </w:rPr>
            </w:pPr>
          </w:p>
        </w:tc>
        <w:tc>
          <w:tcPr>
            <w:tcW w:w="2548" w:type="pct"/>
            <w:vMerge/>
            <w:tcBorders>
              <w:top w:val="nil"/>
              <w:left w:val="single" w:sz="8" w:space="0" w:color="C6C6C6"/>
              <w:bottom w:val="single" w:sz="8" w:space="0" w:color="C6C6C6"/>
              <w:right w:val="single" w:sz="8" w:space="0" w:color="C6C6C6"/>
            </w:tcBorders>
            <w:vAlign w:val="center"/>
            <w:hideMark/>
          </w:tcPr>
          <w:p w14:paraId="462233AA" w14:textId="77777777" w:rsidR="0082123F" w:rsidRPr="0082123F" w:rsidRDefault="0082123F" w:rsidP="0082123F">
            <w:pPr>
              <w:keepNext w:val="0"/>
              <w:rPr>
                <w:rFonts w:ascii="Arial" w:hAnsi="Arial" w:cs="Arial"/>
                <w:sz w:val="18"/>
                <w:szCs w:val="18"/>
                <w:lang w:eastAsia="pt-BR"/>
              </w:rPr>
            </w:pPr>
          </w:p>
        </w:tc>
        <w:tc>
          <w:tcPr>
            <w:tcW w:w="1026" w:type="pct"/>
            <w:vMerge/>
            <w:tcBorders>
              <w:top w:val="nil"/>
              <w:left w:val="single" w:sz="8" w:space="0" w:color="C6C6C6"/>
              <w:bottom w:val="single" w:sz="8" w:space="0" w:color="C6C6C6"/>
              <w:right w:val="single" w:sz="8" w:space="0" w:color="C6C6C6"/>
            </w:tcBorders>
            <w:vAlign w:val="center"/>
            <w:hideMark/>
          </w:tcPr>
          <w:p w14:paraId="2924E011" w14:textId="77777777" w:rsidR="0082123F" w:rsidRPr="0082123F" w:rsidRDefault="0082123F" w:rsidP="0082123F">
            <w:pPr>
              <w:keepNext w:val="0"/>
              <w:rPr>
                <w:rFonts w:ascii="Arial" w:hAnsi="Arial" w:cs="Arial"/>
                <w:sz w:val="18"/>
                <w:szCs w:val="18"/>
                <w:lang w:eastAsia="pt-BR"/>
              </w:rPr>
            </w:pPr>
          </w:p>
        </w:tc>
        <w:tc>
          <w:tcPr>
            <w:tcW w:w="81" w:type="pct"/>
            <w:tcBorders>
              <w:top w:val="nil"/>
              <w:left w:val="nil"/>
              <w:bottom w:val="nil"/>
              <w:right w:val="nil"/>
            </w:tcBorders>
            <w:shd w:val="clear" w:color="auto" w:fill="auto"/>
            <w:noWrap/>
            <w:vAlign w:val="bottom"/>
            <w:hideMark/>
          </w:tcPr>
          <w:p w14:paraId="06B4C7D1" w14:textId="77777777" w:rsidR="0082123F" w:rsidRPr="0082123F" w:rsidRDefault="0082123F" w:rsidP="0082123F">
            <w:pPr>
              <w:keepNext w:val="0"/>
              <w:rPr>
                <w:sz w:val="20"/>
                <w:szCs w:val="20"/>
                <w:lang w:eastAsia="pt-BR"/>
              </w:rPr>
            </w:pPr>
          </w:p>
        </w:tc>
      </w:tr>
      <w:tr w:rsidR="0082123F" w:rsidRPr="0082123F" w14:paraId="4E63A258" w14:textId="77777777" w:rsidTr="0082123F">
        <w:trPr>
          <w:trHeight w:val="456"/>
        </w:trPr>
        <w:tc>
          <w:tcPr>
            <w:tcW w:w="1346" w:type="pct"/>
            <w:vMerge w:val="restart"/>
            <w:tcBorders>
              <w:top w:val="nil"/>
              <w:left w:val="single" w:sz="8" w:space="0" w:color="C6C6C6"/>
              <w:bottom w:val="single" w:sz="8" w:space="0" w:color="C6C6C6"/>
              <w:right w:val="single" w:sz="8" w:space="0" w:color="C6C6C6"/>
            </w:tcBorders>
            <w:shd w:val="clear" w:color="000000" w:fill="FFFFFF"/>
            <w:vAlign w:val="center"/>
            <w:hideMark/>
          </w:tcPr>
          <w:p w14:paraId="378AE764" w14:textId="77777777" w:rsidR="0082123F" w:rsidRPr="0082123F" w:rsidRDefault="00F73B4E" w:rsidP="0082123F">
            <w:pPr>
              <w:keepNext w:val="0"/>
              <w:rPr>
                <w:rFonts w:ascii="Arial" w:hAnsi="Arial" w:cs="Arial"/>
                <w:sz w:val="18"/>
                <w:szCs w:val="18"/>
                <w:lang w:eastAsia="pt-BR"/>
              </w:rPr>
            </w:pPr>
            <w:hyperlink r:id="rId35" w:history="1">
              <w:r w:rsidR="0082123F" w:rsidRPr="0082123F">
                <w:rPr>
                  <w:rFonts w:ascii="Arial" w:hAnsi="Arial" w:cs="Arial"/>
                  <w:sz w:val="18"/>
                  <w:szCs w:val="18"/>
                  <w:lang w:eastAsia="pt-BR"/>
                </w:rPr>
                <w:t>​Fundação Parque Tecnológico Itaipu - Brasil</w:t>
              </w:r>
            </w:hyperlink>
          </w:p>
        </w:tc>
        <w:tc>
          <w:tcPr>
            <w:tcW w:w="2548" w:type="pct"/>
            <w:vMerge w:val="restart"/>
            <w:tcBorders>
              <w:top w:val="nil"/>
              <w:left w:val="single" w:sz="8" w:space="0" w:color="C6C6C6"/>
              <w:bottom w:val="single" w:sz="8" w:space="0" w:color="C6C6C6"/>
              <w:right w:val="single" w:sz="8" w:space="0" w:color="C6C6C6"/>
            </w:tcBorders>
            <w:shd w:val="clear" w:color="000000" w:fill="FFFFFF"/>
            <w:vAlign w:val="center"/>
            <w:hideMark/>
          </w:tcPr>
          <w:p w14:paraId="66DBBE8B" w14:textId="77777777" w:rsidR="0082123F" w:rsidRPr="0082123F" w:rsidRDefault="0082123F" w:rsidP="0082123F">
            <w:pPr>
              <w:keepNext w:val="0"/>
              <w:rPr>
                <w:rFonts w:ascii="Arial" w:hAnsi="Arial" w:cs="Arial"/>
                <w:sz w:val="18"/>
                <w:szCs w:val="18"/>
                <w:lang w:eastAsia="pt-BR"/>
              </w:rPr>
            </w:pPr>
            <w:r w:rsidRPr="0082123F">
              <w:rPr>
                <w:rFonts w:ascii="Arial" w:hAnsi="Arial" w:cs="Arial"/>
                <w:sz w:val="18"/>
                <w:szCs w:val="18"/>
                <w:lang w:eastAsia="pt-BR"/>
              </w:rPr>
              <w:t>​Acordo de cooperação técnica que tem por objeto estabelecer as diretrizes sob as quais os partícipes, em comum acordo, se propõem a realizar o intercâmbio de conhecimento e elaboração de estudos energéticos sobre o potencial energético e estimativas de viabilidade técnica e econômica no mercado de energia.</w:t>
            </w:r>
          </w:p>
        </w:tc>
        <w:tc>
          <w:tcPr>
            <w:tcW w:w="1026" w:type="pct"/>
            <w:vMerge w:val="restart"/>
            <w:tcBorders>
              <w:top w:val="nil"/>
              <w:left w:val="single" w:sz="8" w:space="0" w:color="C6C6C6"/>
              <w:bottom w:val="single" w:sz="8" w:space="0" w:color="C6C6C6"/>
              <w:right w:val="single" w:sz="8" w:space="0" w:color="C6C6C6"/>
            </w:tcBorders>
            <w:shd w:val="clear" w:color="000000" w:fill="FFFFFF"/>
            <w:vAlign w:val="center"/>
            <w:hideMark/>
          </w:tcPr>
          <w:p w14:paraId="1729C4D2" w14:textId="77777777" w:rsidR="0082123F" w:rsidRPr="0082123F" w:rsidRDefault="0082123F" w:rsidP="0082123F">
            <w:pPr>
              <w:keepNext w:val="0"/>
              <w:jc w:val="center"/>
              <w:rPr>
                <w:rFonts w:ascii="Arial" w:hAnsi="Arial" w:cs="Arial"/>
                <w:sz w:val="18"/>
                <w:szCs w:val="18"/>
                <w:lang w:eastAsia="pt-BR"/>
              </w:rPr>
            </w:pPr>
            <w:r w:rsidRPr="0082123F">
              <w:rPr>
                <w:rFonts w:ascii="Arial" w:hAnsi="Arial" w:cs="Arial"/>
                <w:sz w:val="18"/>
                <w:szCs w:val="18"/>
                <w:lang w:eastAsia="pt-BR"/>
              </w:rPr>
              <w:t>03/09/2021 a 03/09/2025</w:t>
            </w:r>
          </w:p>
        </w:tc>
        <w:tc>
          <w:tcPr>
            <w:tcW w:w="81" w:type="pct"/>
            <w:vAlign w:val="center"/>
            <w:hideMark/>
          </w:tcPr>
          <w:p w14:paraId="38707C77" w14:textId="77777777" w:rsidR="0082123F" w:rsidRPr="0082123F" w:rsidRDefault="0082123F" w:rsidP="0082123F">
            <w:pPr>
              <w:keepNext w:val="0"/>
              <w:rPr>
                <w:sz w:val="20"/>
                <w:szCs w:val="20"/>
                <w:lang w:eastAsia="pt-BR"/>
              </w:rPr>
            </w:pPr>
          </w:p>
        </w:tc>
      </w:tr>
      <w:tr w:rsidR="0082123F" w:rsidRPr="0082123F" w14:paraId="117B1D8C" w14:textId="77777777" w:rsidTr="0082123F">
        <w:trPr>
          <w:trHeight w:val="288"/>
        </w:trPr>
        <w:tc>
          <w:tcPr>
            <w:tcW w:w="1346" w:type="pct"/>
            <w:vMerge/>
            <w:tcBorders>
              <w:top w:val="nil"/>
              <w:left w:val="single" w:sz="8" w:space="0" w:color="C6C6C6"/>
              <w:bottom w:val="single" w:sz="8" w:space="0" w:color="C6C6C6"/>
              <w:right w:val="single" w:sz="8" w:space="0" w:color="C6C6C6"/>
            </w:tcBorders>
            <w:vAlign w:val="center"/>
            <w:hideMark/>
          </w:tcPr>
          <w:p w14:paraId="5F57DDE3" w14:textId="77777777" w:rsidR="0082123F" w:rsidRPr="0082123F" w:rsidRDefault="0082123F" w:rsidP="0082123F">
            <w:pPr>
              <w:keepNext w:val="0"/>
              <w:rPr>
                <w:rFonts w:ascii="Arial" w:hAnsi="Arial" w:cs="Arial"/>
                <w:sz w:val="18"/>
                <w:szCs w:val="18"/>
                <w:lang w:eastAsia="pt-BR"/>
              </w:rPr>
            </w:pPr>
          </w:p>
        </w:tc>
        <w:tc>
          <w:tcPr>
            <w:tcW w:w="2548" w:type="pct"/>
            <w:vMerge/>
            <w:tcBorders>
              <w:top w:val="nil"/>
              <w:left w:val="single" w:sz="8" w:space="0" w:color="C6C6C6"/>
              <w:bottom w:val="single" w:sz="8" w:space="0" w:color="C6C6C6"/>
              <w:right w:val="single" w:sz="8" w:space="0" w:color="C6C6C6"/>
            </w:tcBorders>
            <w:vAlign w:val="center"/>
            <w:hideMark/>
          </w:tcPr>
          <w:p w14:paraId="48E83816" w14:textId="77777777" w:rsidR="0082123F" w:rsidRPr="0082123F" w:rsidRDefault="0082123F" w:rsidP="0082123F">
            <w:pPr>
              <w:keepNext w:val="0"/>
              <w:rPr>
                <w:rFonts w:ascii="Arial" w:hAnsi="Arial" w:cs="Arial"/>
                <w:sz w:val="18"/>
                <w:szCs w:val="18"/>
                <w:lang w:eastAsia="pt-BR"/>
              </w:rPr>
            </w:pPr>
          </w:p>
        </w:tc>
        <w:tc>
          <w:tcPr>
            <w:tcW w:w="1026" w:type="pct"/>
            <w:vMerge/>
            <w:tcBorders>
              <w:top w:val="nil"/>
              <w:left w:val="single" w:sz="8" w:space="0" w:color="C6C6C6"/>
              <w:bottom w:val="single" w:sz="8" w:space="0" w:color="C6C6C6"/>
              <w:right w:val="single" w:sz="8" w:space="0" w:color="C6C6C6"/>
            </w:tcBorders>
            <w:vAlign w:val="center"/>
            <w:hideMark/>
          </w:tcPr>
          <w:p w14:paraId="0FBC900B" w14:textId="77777777" w:rsidR="0082123F" w:rsidRPr="0082123F" w:rsidRDefault="0082123F" w:rsidP="0082123F">
            <w:pPr>
              <w:keepNext w:val="0"/>
              <w:rPr>
                <w:rFonts w:ascii="Arial" w:hAnsi="Arial" w:cs="Arial"/>
                <w:sz w:val="18"/>
                <w:szCs w:val="18"/>
                <w:lang w:eastAsia="pt-BR"/>
              </w:rPr>
            </w:pPr>
          </w:p>
        </w:tc>
        <w:tc>
          <w:tcPr>
            <w:tcW w:w="81" w:type="pct"/>
            <w:tcBorders>
              <w:top w:val="nil"/>
              <w:left w:val="nil"/>
              <w:bottom w:val="nil"/>
              <w:right w:val="nil"/>
            </w:tcBorders>
            <w:shd w:val="clear" w:color="auto" w:fill="auto"/>
            <w:noWrap/>
            <w:vAlign w:val="bottom"/>
            <w:hideMark/>
          </w:tcPr>
          <w:p w14:paraId="4FEEA6A0" w14:textId="77777777" w:rsidR="0082123F" w:rsidRPr="0082123F" w:rsidRDefault="0082123F" w:rsidP="0082123F">
            <w:pPr>
              <w:keepNext w:val="0"/>
              <w:jc w:val="center"/>
              <w:rPr>
                <w:rFonts w:ascii="Arial" w:hAnsi="Arial" w:cs="Arial"/>
                <w:sz w:val="18"/>
                <w:szCs w:val="18"/>
                <w:lang w:eastAsia="pt-BR"/>
              </w:rPr>
            </w:pPr>
          </w:p>
        </w:tc>
      </w:tr>
      <w:tr w:rsidR="0082123F" w:rsidRPr="0082123F" w14:paraId="169C5F32" w14:textId="77777777" w:rsidTr="0082123F">
        <w:trPr>
          <w:trHeight w:val="288"/>
        </w:trPr>
        <w:tc>
          <w:tcPr>
            <w:tcW w:w="1346" w:type="pct"/>
            <w:vMerge/>
            <w:tcBorders>
              <w:top w:val="nil"/>
              <w:left w:val="single" w:sz="8" w:space="0" w:color="C6C6C6"/>
              <w:bottom w:val="single" w:sz="8" w:space="0" w:color="C6C6C6"/>
              <w:right w:val="single" w:sz="8" w:space="0" w:color="C6C6C6"/>
            </w:tcBorders>
            <w:vAlign w:val="center"/>
            <w:hideMark/>
          </w:tcPr>
          <w:p w14:paraId="3B293A08" w14:textId="77777777" w:rsidR="0082123F" w:rsidRPr="0082123F" w:rsidRDefault="0082123F" w:rsidP="0082123F">
            <w:pPr>
              <w:keepNext w:val="0"/>
              <w:rPr>
                <w:rFonts w:ascii="Arial" w:hAnsi="Arial" w:cs="Arial"/>
                <w:sz w:val="18"/>
                <w:szCs w:val="18"/>
                <w:lang w:eastAsia="pt-BR"/>
              </w:rPr>
            </w:pPr>
          </w:p>
        </w:tc>
        <w:tc>
          <w:tcPr>
            <w:tcW w:w="2548" w:type="pct"/>
            <w:vMerge/>
            <w:tcBorders>
              <w:top w:val="nil"/>
              <w:left w:val="single" w:sz="8" w:space="0" w:color="C6C6C6"/>
              <w:bottom w:val="single" w:sz="8" w:space="0" w:color="C6C6C6"/>
              <w:right w:val="single" w:sz="8" w:space="0" w:color="C6C6C6"/>
            </w:tcBorders>
            <w:vAlign w:val="center"/>
            <w:hideMark/>
          </w:tcPr>
          <w:p w14:paraId="37A42B42" w14:textId="77777777" w:rsidR="0082123F" w:rsidRPr="0082123F" w:rsidRDefault="0082123F" w:rsidP="0082123F">
            <w:pPr>
              <w:keepNext w:val="0"/>
              <w:rPr>
                <w:rFonts w:ascii="Arial" w:hAnsi="Arial" w:cs="Arial"/>
                <w:sz w:val="18"/>
                <w:szCs w:val="18"/>
                <w:lang w:eastAsia="pt-BR"/>
              </w:rPr>
            </w:pPr>
          </w:p>
        </w:tc>
        <w:tc>
          <w:tcPr>
            <w:tcW w:w="1026" w:type="pct"/>
            <w:vMerge/>
            <w:tcBorders>
              <w:top w:val="nil"/>
              <w:left w:val="single" w:sz="8" w:space="0" w:color="C6C6C6"/>
              <w:bottom w:val="single" w:sz="8" w:space="0" w:color="C6C6C6"/>
              <w:right w:val="single" w:sz="8" w:space="0" w:color="C6C6C6"/>
            </w:tcBorders>
            <w:vAlign w:val="center"/>
            <w:hideMark/>
          </w:tcPr>
          <w:p w14:paraId="301C6176" w14:textId="77777777" w:rsidR="0082123F" w:rsidRPr="0082123F" w:rsidRDefault="0082123F" w:rsidP="0082123F">
            <w:pPr>
              <w:keepNext w:val="0"/>
              <w:rPr>
                <w:rFonts w:ascii="Arial" w:hAnsi="Arial" w:cs="Arial"/>
                <w:sz w:val="18"/>
                <w:szCs w:val="18"/>
                <w:lang w:eastAsia="pt-BR"/>
              </w:rPr>
            </w:pPr>
          </w:p>
        </w:tc>
        <w:tc>
          <w:tcPr>
            <w:tcW w:w="81" w:type="pct"/>
            <w:tcBorders>
              <w:top w:val="nil"/>
              <w:left w:val="nil"/>
              <w:bottom w:val="nil"/>
              <w:right w:val="nil"/>
            </w:tcBorders>
            <w:shd w:val="clear" w:color="auto" w:fill="auto"/>
            <w:noWrap/>
            <w:vAlign w:val="bottom"/>
            <w:hideMark/>
          </w:tcPr>
          <w:p w14:paraId="4BD3C794" w14:textId="77777777" w:rsidR="0082123F" w:rsidRPr="0082123F" w:rsidRDefault="0082123F" w:rsidP="0082123F">
            <w:pPr>
              <w:keepNext w:val="0"/>
              <w:rPr>
                <w:sz w:val="20"/>
                <w:szCs w:val="20"/>
                <w:lang w:eastAsia="pt-BR"/>
              </w:rPr>
            </w:pPr>
          </w:p>
        </w:tc>
      </w:tr>
      <w:tr w:rsidR="0082123F" w:rsidRPr="0082123F" w14:paraId="1C342ADC" w14:textId="77777777" w:rsidTr="00553BC7">
        <w:trPr>
          <w:trHeight w:val="79"/>
        </w:trPr>
        <w:tc>
          <w:tcPr>
            <w:tcW w:w="1346" w:type="pct"/>
            <w:vMerge/>
            <w:tcBorders>
              <w:top w:val="nil"/>
              <w:left w:val="single" w:sz="8" w:space="0" w:color="C6C6C6"/>
              <w:bottom w:val="single" w:sz="8" w:space="0" w:color="C6C6C6"/>
              <w:right w:val="single" w:sz="8" w:space="0" w:color="C6C6C6"/>
            </w:tcBorders>
            <w:vAlign w:val="center"/>
            <w:hideMark/>
          </w:tcPr>
          <w:p w14:paraId="07FCC042" w14:textId="77777777" w:rsidR="0082123F" w:rsidRPr="0082123F" w:rsidRDefault="0082123F" w:rsidP="0082123F">
            <w:pPr>
              <w:keepNext w:val="0"/>
              <w:rPr>
                <w:rFonts w:ascii="Arial" w:hAnsi="Arial" w:cs="Arial"/>
                <w:sz w:val="18"/>
                <w:szCs w:val="18"/>
                <w:lang w:eastAsia="pt-BR"/>
              </w:rPr>
            </w:pPr>
          </w:p>
        </w:tc>
        <w:tc>
          <w:tcPr>
            <w:tcW w:w="2548" w:type="pct"/>
            <w:vMerge/>
            <w:tcBorders>
              <w:top w:val="nil"/>
              <w:left w:val="single" w:sz="8" w:space="0" w:color="C6C6C6"/>
              <w:bottom w:val="single" w:sz="8" w:space="0" w:color="C6C6C6"/>
              <w:right w:val="single" w:sz="8" w:space="0" w:color="C6C6C6"/>
            </w:tcBorders>
            <w:vAlign w:val="center"/>
            <w:hideMark/>
          </w:tcPr>
          <w:p w14:paraId="06685535" w14:textId="77777777" w:rsidR="0082123F" w:rsidRPr="0082123F" w:rsidRDefault="0082123F" w:rsidP="0082123F">
            <w:pPr>
              <w:keepNext w:val="0"/>
              <w:rPr>
                <w:rFonts w:ascii="Arial" w:hAnsi="Arial" w:cs="Arial"/>
                <w:sz w:val="18"/>
                <w:szCs w:val="18"/>
                <w:lang w:eastAsia="pt-BR"/>
              </w:rPr>
            </w:pPr>
          </w:p>
        </w:tc>
        <w:tc>
          <w:tcPr>
            <w:tcW w:w="1026" w:type="pct"/>
            <w:vMerge/>
            <w:tcBorders>
              <w:top w:val="nil"/>
              <w:left w:val="single" w:sz="8" w:space="0" w:color="C6C6C6"/>
              <w:bottom w:val="single" w:sz="8" w:space="0" w:color="C6C6C6"/>
              <w:right w:val="single" w:sz="8" w:space="0" w:color="C6C6C6"/>
            </w:tcBorders>
            <w:vAlign w:val="center"/>
            <w:hideMark/>
          </w:tcPr>
          <w:p w14:paraId="6B9992B1" w14:textId="77777777" w:rsidR="0082123F" w:rsidRPr="0082123F" w:rsidRDefault="0082123F" w:rsidP="0082123F">
            <w:pPr>
              <w:keepNext w:val="0"/>
              <w:rPr>
                <w:rFonts w:ascii="Arial" w:hAnsi="Arial" w:cs="Arial"/>
                <w:sz w:val="18"/>
                <w:szCs w:val="18"/>
                <w:lang w:eastAsia="pt-BR"/>
              </w:rPr>
            </w:pPr>
          </w:p>
        </w:tc>
        <w:tc>
          <w:tcPr>
            <w:tcW w:w="81" w:type="pct"/>
            <w:tcBorders>
              <w:top w:val="nil"/>
              <w:left w:val="nil"/>
              <w:bottom w:val="nil"/>
              <w:right w:val="nil"/>
            </w:tcBorders>
            <w:shd w:val="clear" w:color="auto" w:fill="auto"/>
            <w:noWrap/>
            <w:vAlign w:val="bottom"/>
            <w:hideMark/>
          </w:tcPr>
          <w:p w14:paraId="7D9D723B" w14:textId="77777777" w:rsidR="0082123F" w:rsidRPr="0082123F" w:rsidRDefault="0082123F" w:rsidP="0082123F">
            <w:pPr>
              <w:keepNext w:val="0"/>
              <w:rPr>
                <w:sz w:val="20"/>
                <w:szCs w:val="20"/>
                <w:lang w:eastAsia="pt-BR"/>
              </w:rPr>
            </w:pPr>
          </w:p>
        </w:tc>
      </w:tr>
      <w:tr w:rsidR="0082123F" w:rsidRPr="0082123F" w14:paraId="66EBD0B7" w14:textId="77777777" w:rsidTr="0082123F">
        <w:trPr>
          <w:trHeight w:val="456"/>
        </w:trPr>
        <w:tc>
          <w:tcPr>
            <w:tcW w:w="1346" w:type="pct"/>
            <w:vMerge w:val="restart"/>
            <w:tcBorders>
              <w:top w:val="nil"/>
              <w:left w:val="single" w:sz="8" w:space="0" w:color="C6C6C6"/>
              <w:bottom w:val="single" w:sz="8" w:space="0" w:color="C6C6C6"/>
              <w:right w:val="single" w:sz="8" w:space="0" w:color="C6C6C6"/>
            </w:tcBorders>
            <w:shd w:val="clear" w:color="000000" w:fill="FFFFFF"/>
            <w:vAlign w:val="center"/>
            <w:hideMark/>
          </w:tcPr>
          <w:p w14:paraId="185D0348" w14:textId="77777777" w:rsidR="0082123F" w:rsidRPr="0082123F" w:rsidRDefault="00F73B4E" w:rsidP="0082123F">
            <w:pPr>
              <w:keepNext w:val="0"/>
              <w:rPr>
                <w:rFonts w:ascii="Arial" w:hAnsi="Arial" w:cs="Arial"/>
                <w:sz w:val="18"/>
                <w:szCs w:val="18"/>
                <w:lang w:eastAsia="pt-BR"/>
              </w:rPr>
            </w:pPr>
            <w:hyperlink r:id="rId36" w:history="1">
              <w:r w:rsidR="0082123F" w:rsidRPr="0082123F">
                <w:rPr>
                  <w:rFonts w:ascii="Arial" w:hAnsi="Arial" w:cs="Arial"/>
                  <w:sz w:val="18"/>
                  <w:szCs w:val="18"/>
                  <w:lang w:eastAsia="pt-BR"/>
                </w:rPr>
                <w:t>​Operador Nacional do Setor Elétrico - ONS</w:t>
              </w:r>
            </w:hyperlink>
          </w:p>
        </w:tc>
        <w:tc>
          <w:tcPr>
            <w:tcW w:w="2548" w:type="pct"/>
            <w:vMerge w:val="restart"/>
            <w:tcBorders>
              <w:top w:val="nil"/>
              <w:left w:val="single" w:sz="8" w:space="0" w:color="C6C6C6"/>
              <w:bottom w:val="single" w:sz="8" w:space="0" w:color="C6C6C6"/>
              <w:right w:val="single" w:sz="8" w:space="0" w:color="C6C6C6"/>
            </w:tcBorders>
            <w:shd w:val="clear" w:color="000000" w:fill="FFFFFF"/>
            <w:vAlign w:val="center"/>
            <w:hideMark/>
          </w:tcPr>
          <w:p w14:paraId="43538DF7" w14:textId="77777777" w:rsidR="0082123F" w:rsidRPr="0082123F" w:rsidRDefault="0082123F" w:rsidP="0082123F">
            <w:pPr>
              <w:keepNext w:val="0"/>
              <w:rPr>
                <w:rFonts w:ascii="Arial" w:hAnsi="Arial" w:cs="Arial"/>
                <w:sz w:val="18"/>
                <w:szCs w:val="18"/>
                <w:lang w:eastAsia="pt-BR"/>
              </w:rPr>
            </w:pPr>
            <w:r w:rsidRPr="0082123F">
              <w:rPr>
                <w:rFonts w:ascii="Arial" w:hAnsi="Arial" w:cs="Arial"/>
                <w:sz w:val="18"/>
                <w:szCs w:val="18"/>
                <w:lang w:eastAsia="pt-BR"/>
              </w:rPr>
              <w:t>​Estabelecer diretrizes e regras básicas necessárias ao efetivo relacionamento cooperativo entre a EPE e a ONS, visando a integração para realização dos trabalhos, o intercâmbio de informação e de dados, e buscando a máxima sinergia das atividades dessas instituições, preservadas suas distintas atribuições e competências legais e regulamentares</w:t>
            </w:r>
          </w:p>
        </w:tc>
        <w:tc>
          <w:tcPr>
            <w:tcW w:w="1026" w:type="pct"/>
            <w:vMerge w:val="restart"/>
            <w:tcBorders>
              <w:top w:val="nil"/>
              <w:left w:val="single" w:sz="8" w:space="0" w:color="C6C6C6"/>
              <w:bottom w:val="single" w:sz="8" w:space="0" w:color="C6C6C6"/>
              <w:right w:val="single" w:sz="8" w:space="0" w:color="C6C6C6"/>
            </w:tcBorders>
            <w:shd w:val="clear" w:color="000000" w:fill="FFFFFF"/>
            <w:vAlign w:val="center"/>
            <w:hideMark/>
          </w:tcPr>
          <w:p w14:paraId="777A0808" w14:textId="77777777" w:rsidR="0082123F" w:rsidRPr="0082123F" w:rsidRDefault="0082123F" w:rsidP="0082123F">
            <w:pPr>
              <w:keepNext w:val="0"/>
              <w:jc w:val="center"/>
              <w:rPr>
                <w:rFonts w:ascii="Arial" w:hAnsi="Arial" w:cs="Arial"/>
                <w:sz w:val="18"/>
                <w:szCs w:val="18"/>
                <w:lang w:eastAsia="pt-BR"/>
              </w:rPr>
            </w:pPr>
            <w:r w:rsidRPr="0082123F">
              <w:rPr>
                <w:rFonts w:ascii="Arial" w:hAnsi="Arial" w:cs="Arial"/>
                <w:sz w:val="18"/>
                <w:szCs w:val="18"/>
                <w:lang w:eastAsia="pt-BR"/>
              </w:rPr>
              <w:t>17/08/2017 a 17/08/2022</w:t>
            </w:r>
          </w:p>
        </w:tc>
        <w:tc>
          <w:tcPr>
            <w:tcW w:w="81" w:type="pct"/>
            <w:vAlign w:val="center"/>
            <w:hideMark/>
          </w:tcPr>
          <w:p w14:paraId="1F9309CD" w14:textId="77777777" w:rsidR="0082123F" w:rsidRPr="0082123F" w:rsidRDefault="0082123F" w:rsidP="0082123F">
            <w:pPr>
              <w:keepNext w:val="0"/>
              <w:rPr>
                <w:sz w:val="20"/>
                <w:szCs w:val="20"/>
                <w:lang w:eastAsia="pt-BR"/>
              </w:rPr>
            </w:pPr>
          </w:p>
        </w:tc>
      </w:tr>
      <w:tr w:rsidR="0082123F" w:rsidRPr="0082123F" w14:paraId="0B507432" w14:textId="77777777" w:rsidTr="0082123F">
        <w:trPr>
          <w:trHeight w:val="288"/>
        </w:trPr>
        <w:tc>
          <w:tcPr>
            <w:tcW w:w="1346" w:type="pct"/>
            <w:vMerge/>
            <w:tcBorders>
              <w:top w:val="nil"/>
              <w:left w:val="single" w:sz="8" w:space="0" w:color="C6C6C6"/>
              <w:bottom w:val="single" w:sz="8" w:space="0" w:color="C6C6C6"/>
              <w:right w:val="single" w:sz="8" w:space="0" w:color="C6C6C6"/>
            </w:tcBorders>
            <w:vAlign w:val="center"/>
            <w:hideMark/>
          </w:tcPr>
          <w:p w14:paraId="7FB2F51D" w14:textId="77777777" w:rsidR="0082123F" w:rsidRPr="0082123F" w:rsidRDefault="0082123F" w:rsidP="0082123F">
            <w:pPr>
              <w:keepNext w:val="0"/>
              <w:rPr>
                <w:rFonts w:ascii="Arial" w:hAnsi="Arial" w:cs="Arial"/>
                <w:sz w:val="18"/>
                <w:szCs w:val="18"/>
                <w:lang w:eastAsia="pt-BR"/>
              </w:rPr>
            </w:pPr>
          </w:p>
        </w:tc>
        <w:tc>
          <w:tcPr>
            <w:tcW w:w="2548" w:type="pct"/>
            <w:vMerge/>
            <w:tcBorders>
              <w:top w:val="nil"/>
              <w:left w:val="single" w:sz="8" w:space="0" w:color="C6C6C6"/>
              <w:bottom w:val="single" w:sz="8" w:space="0" w:color="C6C6C6"/>
              <w:right w:val="single" w:sz="8" w:space="0" w:color="C6C6C6"/>
            </w:tcBorders>
            <w:vAlign w:val="center"/>
            <w:hideMark/>
          </w:tcPr>
          <w:p w14:paraId="0F724450" w14:textId="77777777" w:rsidR="0082123F" w:rsidRPr="0082123F" w:rsidRDefault="0082123F" w:rsidP="0082123F">
            <w:pPr>
              <w:keepNext w:val="0"/>
              <w:rPr>
                <w:rFonts w:ascii="Arial" w:hAnsi="Arial" w:cs="Arial"/>
                <w:sz w:val="18"/>
                <w:szCs w:val="18"/>
                <w:lang w:eastAsia="pt-BR"/>
              </w:rPr>
            </w:pPr>
          </w:p>
        </w:tc>
        <w:tc>
          <w:tcPr>
            <w:tcW w:w="1026" w:type="pct"/>
            <w:vMerge/>
            <w:tcBorders>
              <w:top w:val="nil"/>
              <w:left w:val="single" w:sz="8" w:space="0" w:color="C6C6C6"/>
              <w:bottom w:val="single" w:sz="8" w:space="0" w:color="C6C6C6"/>
              <w:right w:val="single" w:sz="8" w:space="0" w:color="C6C6C6"/>
            </w:tcBorders>
            <w:vAlign w:val="center"/>
            <w:hideMark/>
          </w:tcPr>
          <w:p w14:paraId="2DB35E65" w14:textId="77777777" w:rsidR="0082123F" w:rsidRPr="0082123F" w:rsidRDefault="0082123F" w:rsidP="0082123F">
            <w:pPr>
              <w:keepNext w:val="0"/>
              <w:rPr>
                <w:rFonts w:ascii="Arial" w:hAnsi="Arial" w:cs="Arial"/>
                <w:sz w:val="18"/>
                <w:szCs w:val="18"/>
                <w:lang w:eastAsia="pt-BR"/>
              </w:rPr>
            </w:pPr>
          </w:p>
        </w:tc>
        <w:tc>
          <w:tcPr>
            <w:tcW w:w="81" w:type="pct"/>
            <w:tcBorders>
              <w:top w:val="nil"/>
              <w:left w:val="nil"/>
              <w:bottom w:val="nil"/>
              <w:right w:val="nil"/>
            </w:tcBorders>
            <w:shd w:val="clear" w:color="auto" w:fill="auto"/>
            <w:noWrap/>
            <w:vAlign w:val="bottom"/>
            <w:hideMark/>
          </w:tcPr>
          <w:p w14:paraId="55391E69" w14:textId="77777777" w:rsidR="0082123F" w:rsidRPr="0082123F" w:rsidRDefault="0082123F" w:rsidP="0082123F">
            <w:pPr>
              <w:keepNext w:val="0"/>
              <w:jc w:val="center"/>
              <w:rPr>
                <w:rFonts w:ascii="Arial" w:hAnsi="Arial" w:cs="Arial"/>
                <w:sz w:val="18"/>
                <w:szCs w:val="18"/>
                <w:lang w:eastAsia="pt-BR"/>
              </w:rPr>
            </w:pPr>
          </w:p>
        </w:tc>
      </w:tr>
      <w:tr w:rsidR="0082123F" w:rsidRPr="0082123F" w14:paraId="49A89F08" w14:textId="77777777" w:rsidTr="0082123F">
        <w:trPr>
          <w:trHeight w:val="288"/>
        </w:trPr>
        <w:tc>
          <w:tcPr>
            <w:tcW w:w="1346" w:type="pct"/>
            <w:vMerge/>
            <w:tcBorders>
              <w:top w:val="nil"/>
              <w:left w:val="single" w:sz="8" w:space="0" w:color="C6C6C6"/>
              <w:bottom w:val="single" w:sz="8" w:space="0" w:color="C6C6C6"/>
              <w:right w:val="single" w:sz="8" w:space="0" w:color="C6C6C6"/>
            </w:tcBorders>
            <w:vAlign w:val="center"/>
            <w:hideMark/>
          </w:tcPr>
          <w:p w14:paraId="288651AC" w14:textId="77777777" w:rsidR="0082123F" w:rsidRPr="0082123F" w:rsidRDefault="0082123F" w:rsidP="0082123F">
            <w:pPr>
              <w:keepNext w:val="0"/>
              <w:rPr>
                <w:rFonts w:ascii="Arial" w:hAnsi="Arial" w:cs="Arial"/>
                <w:sz w:val="18"/>
                <w:szCs w:val="18"/>
                <w:lang w:eastAsia="pt-BR"/>
              </w:rPr>
            </w:pPr>
          </w:p>
        </w:tc>
        <w:tc>
          <w:tcPr>
            <w:tcW w:w="2548" w:type="pct"/>
            <w:vMerge/>
            <w:tcBorders>
              <w:top w:val="nil"/>
              <w:left w:val="single" w:sz="8" w:space="0" w:color="C6C6C6"/>
              <w:bottom w:val="single" w:sz="8" w:space="0" w:color="C6C6C6"/>
              <w:right w:val="single" w:sz="8" w:space="0" w:color="C6C6C6"/>
            </w:tcBorders>
            <w:vAlign w:val="center"/>
            <w:hideMark/>
          </w:tcPr>
          <w:p w14:paraId="43F7ED1B" w14:textId="77777777" w:rsidR="0082123F" w:rsidRPr="0082123F" w:rsidRDefault="0082123F" w:rsidP="0082123F">
            <w:pPr>
              <w:keepNext w:val="0"/>
              <w:rPr>
                <w:rFonts w:ascii="Arial" w:hAnsi="Arial" w:cs="Arial"/>
                <w:sz w:val="18"/>
                <w:szCs w:val="18"/>
                <w:lang w:eastAsia="pt-BR"/>
              </w:rPr>
            </w:pPr>
          </w:p>
        </w:tc>
        <w:tc>
          <w:tcPr>
            <w:tcW w:w="1026" w:type="pct"/>
            <w:vMerge/>
            <w:tcBorders>
              <w:top w:val="nil"/>
              <w:left w:val="single" w:sz="8" w:space="0" w:color="C6C6C6"/>
              <w:bottom w:val="single" w:sz="8" w:space="0" w:color="C6C6C6"/>
              <w:right w:val="single" w:sz="8" w:space="0" w:color="C6C6C6"/>
            </w:tcBorders>
            <w:vAlign w:val="center"/>
            <w:hideMark/>
          </w:tcPr>
          <w:p w14:paraId="194FF270" w14:textId="77777777" w:rsidR="0082123F" w:rsidRPr="0082123F" w:rsidRDefault="0082123F" w:rsidP="0082123F">
            <w:pPr>
              <w:keepNext w:val="0"/>
              <w:rPr>
                <w:rFonts w:ascii="Arial" w:hAnsi="Arial" w:cs="Arial"/>
                <w:sz w:val="18"/>
                <w:szCs w:val="18"/>
                <w:lang w:eastAsia="pt-BR"/>
              </w:rPr>
            </w:pPr>
          </w:p>
        </w:tc>
        <w:tc>
          <w:tcPr>
            <w:tcW w:w="81" w:type="pct"/>
            <w:tcBorders>
              <w:top w:val="nil"/>
              <w:left w:val="nil"/>
              <w:bottom w:val="nil"/>
              <w:right w:val="nil"/>
            </w:tcBorders>
            <w:shd w:val="clear" w:color="auto" w:fill="auto"/>
            <w:noWrap/>
            <w:vAlign w:val="bottom"/>
            <w:hideMark/>
          </w:tcPr>
          <w:p w14:paraId="2B146D0F" w14:textId="77777777" w:rsidR="0082123F" w:rsidRPr="0082123F" w:rsidRDefault="0082123F" w:rsidP="0082123F">
            <w:pPr>
              <w:keepNext w:val="0"/>
              <w:rPr>
                <w:sz w:val="20"/>
                <w:szCs w:val="20"/>
                <w:lang w:eastAsia="pt-BR"/>
              </w:rPr>
            </w:pPr>
          </w:p>
        </w:tc>
      </w:tr>
      <w:tr w:rsidR="0082123F" w:rsidRPr="0082123F" w14:paraId="3B1D106E" w14:textId="77777777" w:rsidTr="0082123F">
        <w:trPr>
          <w:trHeight w:val="288"/>
        </w:trPr>
        <w:tc>
          <w:tcPr>
            <w:tcW w:w="1346" w:type="pct"/>
            <w:vMerge/>
            <w:tcBorders>
              <w:top w:val="nil"/>
              <w:left w:val="single" w:sz="8" w:space="0" w:color="C6C6C6"/>
              <w:bottom w:val="single" w:sz="8" w:space="0" w:color="C6C6C6"/>
              <w:right w:val="single" w:sz="8" w:space="0" w:color="C6C6C6"/>
            </w:tcBorders>
            <w:vAlign w:val="center"/>
            <w:hideMark/>
          </w:tcPr>
          <w:p w14:paraId="64E9D3CA" w14:textId="77777777" w:rsidR="0082123F" w:rsidRPr="0082123F" w:rsidRDefault="0082123F" w:rsidP="0082123F">
            <w:pPr>
              <w:keepNext w:val="0"/>
              <w:rPr>
                <w:rFonts w:ascii="Arial" w:hAnsi="Arial" w:cs="Arial"/>
                <w:sz w:val="18"/>
                <w:szCs w:val="18"/>
                <w:lang w:eastAsia="pt-BR"/>
              </w:rPr>
            </w:pPr>
          </w:p>
        </w:tc>
        <w:tc>
          <w:tcPr>
            <w:tcW w:w="2548" w:type="pct"/>
            <w:vMerge/>
            <w:tcBorders>
              <w:top w:val="nil"/>
              <w:left w:val="single" w:sz="8" w:space="0" w:color="C6C6C6"/>
              <w:bottom w:val="single" w:sz="8" w:space="0" w:color="C6C6C6"/>
              <w:right w:val="single" w:sz="8" w:space="0" w:color="C6C6C6"/>
            </w:tcBorders>
            <w:vAlign w:val="center"/>
            <w:hideMark/>
          </w:tcPr>
          <w:p w14:paraId="796EDD12" w14:textId="77777777" w:rsidR="0082123F" w:rsidRPr="0082123F" w:rsidRDefault="0082123F" w:rsidP="0082123F">
            <w:pPr>
              <w:keepNext w:val="0"/>
              <w:rPr>
                <w:rFonts w:ascii="Arial" w:hAnsi="Arial" w:cs="Arial"/>
                <w:sz w:val="18"/>
                <w:szCs w:val="18"/>
                <w:lang w:eastAsia="pt-BR"/>
              </w:rPr>
            </w:pPr>
          </w:p>
        </w:tc>
        <w:tc>
          <w:tcPr>
            <w:tcW w:w="1026" w:type="pct"/>
            <w:vMerge/>
            <w:tcBorders>
              <w:top w:val="nil"/>
              <w:left w:val="single" w:sz="8" w:space="0" w:color="C6C6C6"/>
              <w:bottom w:val="single" w:sz="8" w:space="0" w:color="C6C6C6"/>
              <w:right w:val="single" w:sz="8" w:space="0" w:color="C6C6C6"/>
            </w:tcBorders>
            <w:vAlign w:val="center"/>
            <w:hideMark/>
          </w:tcPr>
          <w:p w14:paraId="2D2402F0" w14:textId="77777777" w:rsidR="0082123F" w:rsidRPr="0082123F" w:rsidRDefault="0082123F" w:rsidP="0082123F">
            <w:pPr>
              <w:keepNext w:val="0"/>
              <w:rPr>
                <w:rFonts w:ascii="Arial" w:hAnsi="Arial" w:cs="Arial"/>
                <w:sz w:val="18"/>
                <w:szCs w:val="18"/>
                <w:lang w:eastAsia="pt-BR"/>
              </w:rPr>
            </w:pPr>
          </w:p>
        </w:tc>
        <w:tc>
          <w:tcPr>
            <w:tcW w:w="81" w:type="pct"/>
            <w:tcBorders>
              <w:top w:val="nil"/>
              <w:left w:val="nil"/>
              <w:bottom w:val="nil"/>
              <w:right w:val="nil"/>
            </w:tcBorders>
            <w:shd w:val="clear" w:color="auto" w:fill="auto"/>
            <w:noWrap/>
            <w:vAlign w:val="bottom"/>
            <w:hideMark/>
          </w:tcPr>
          <w:p w14:paraId="59916D5B" w14:textId="77777777" w:rsidR="0082123F" w:rsidRPr="0082123F" w:rsidRDefault="0082123F" w:rsidP="0082123F">
            <w:pPr>
              <w:keepNext w:val="0"/>
              <w:rPr>
                <w:sz w:val="20"/>
                <w:szCs w:val="20"/>
                <w:lang w:eastAsia="pt-BR"/>
              </w:rPr>
            </w:pPr>
          </w:p>
        </w:tc>
      </w:tr>
      <w:tr w:rsidR="0082123F" w:rsidRPr="0082123F" w14:paraId="16890EC4" w14:textId="77777777" w:rsidTr="0082123F">
        <w:trPr>
          <w:trHeight w:val="300"/>
        </w:trPr>
        <w:tc>
          <w:tcPr>
            <w:tcW w:w="1346" w:type="pct"/>
            <w:vMerge/>
            <w:tcBorders>
              <w:top w:val="nil"/>
              <w:left w:val="single" w:sz="8" w:space="0" w:color="C6C6C6"/>
              <w:bottom w:val="single" w:sz="8" w:space="0" w:color="C6C6C6"/>
              <w:right w:val="single" w:sz="8" w:space="0" w:color="C6C6C6"/>
            </w:tcBorders>
            <w:vAlign w:val="center"/>
            <w:hideMark/>
          </w:tcPr>
          <w:p w14:paraId="650C13AA" w14:textId="77777777" w:rsidR="0082123F" w:rsidRPr="0082123F" w:rsidRDefault="0082123F" w:rsidP="0082123F">
            <w:pPr>
              <w:keepNext w:val="0"/>
              <w:rPr>
                <w:rFonts w:ascii="Arial" w:hAnsi="Arial" w:cs="Arial"/>
                <w:sz w:val="18"/>
                <w:szCs w:val="18"/>
                <w:lang w:eastAsia="pt-BR"/>
              </w:rPr>
            </w:pPr>
          </w:p>
        </w:tc>
        <w:tc>
          <w:tcPr>
            <w:tcW w:w="2548" w:type="pct"/>
            <w:vMerge/>
            <w:tcBorders>
              <w:top w:val="nil"/>
              <w:left w:val="single" w:sz="8" w:space="0" w:color="C6C6C6"/>
              <w:bottom w:val="single" w:sz="8" w:space="0" w:color="C6C6C6"/>
              <w:right w:val="single" w:sz="8" w:space="0" w:color="C6C6C6"/>
            </w:tcBorders>
            <w:vAlign w:val="center"/>
            <w:hideMark/>
          </w:tcPr>
          <w:p w14:paraId="1B5B5A72" w14:textId="77777777" w:rsidR="0082123F" w:rsidRPr="0082123F" w:rsidRDefault="0082123F" w:rsidP="0082123F">
            <w:pPr>
              <w:keepNext w:val="0"/>
              <w:rPr>
                <w:rFonts w:ascii="Arial" w:hAnsi="Arial" w:cs="Arial"/>
                <w:sz w:val="18"/>
                <w:szCs w:val="18"/>
                <w:lang w:eastAsia="pt-BR"/>
              </w:rPr>
            </w:pPr>
          </w:p>
        </w:tc>
        <w:tc>
          <w:tcPr>
            <w:tcW w:w="1026" w:type="pct"/>
            <w:vMerge/>
            <w:tcBorders>
              <w:top w:val="nil"/>
              <w:left w:val="single" w:sz="8" w:space="0" w:color="C6C6C6"/>
              <w:bottom w:val="single" w:sz="8" w:space="0" w:color="C6C6C6"/>
              <w:right w:val="single" w:sz="8" w:space="0" w:color="C6C6C6"/>
            </w:tcBorders>
            <w:vAlign w:val="center"/>
            <w:hideMark/>
          </w:tcPr>
          <w:p w14:paraId="1AA97A4B" w14:textId="77777777" w:rsidR="0082123F" w:rsidRPr="0082123F" w:rsidRDefault="0082123F" w:rsidP="0082123F">
            <w:pPr>
              <w:keepNext w:val="0"/>
              <w:rPr>
                <w:rFonts w:ascii="Arial" w:hAnsi="Arial" w:cs="Arial"/>
                <w:sz w:val="18"/>
                <w:szCs w:val="18"/>
                <w:lang w:eastAsia="pt-BR"/>
              </w:rPr>
            </w:pPr>
          </w:p>
        </w:tc>
        <w:tc>
          <w:tcPr>
            <w:tcW w:w="81" w:type="pct"/>
            <w:tcBorders>
              <w:top w:val="nil"/>
              <w:left w:val="nil"/>
              <w:bottom w:val="nil"/>
              <w:right w:val="nil"/>
            </w:tcBorders>
            <w:shd w:val="clear" w:color="auto" w:fill="auto"/>
            <w:noWrap/>
            <w:vAlign w:val="bottom"/>
            <w:hideMark/>
          </w:tcPr>
          <w:p w14:paraId="72C54F88" w14:textId="77777777" w:rsidR="0082123F" w:rsidRPr="0082123F" w:rsidRDefault="0082123F" w:rsidP="0082123F">
            <w:pPr>
              <w:keepNext w:val="0"/>
              <w:rPr>
                <w:sz w:val="20"/>
                <w:szCs w:val="20"/>
                <w:lang w:eastAsia="pt-BR"/>
              </w:rPr>
            </w:pPr>
          </w:p>
        </w:tc>
      </w:tr>
    </w:tbl>
    <w:p w14:paraId="62B89A8E" w14:textId="29D89122" w:rsidR="0084489B" w:rsidRDefault="0084489B" w:rsidP="007B405A">
      <w:pPr>
        <w:jc w:val="both"/>
        <w:rPr>
          <w:rFonts w:ascii="Arial" w:hAnsi="Arial" w:cs="Arial"/>
          <w:iCs/>
          <w:sz w:val="20"/>
          <w:szCs w:val="20"/>
          <w:lang w:eastAsia="pt-BR"/>
        </w:rPr>
      </w:pPr>
    </w:p>
    <w:p w14:paraId="5A3D1241" w14:textId="77777777" w:rsidR="007A2DC9" w:rsidRDefault="007A2DC9" w:rsidP="007B405A">
      <w:pPr>
        <w:jc w:val="both"/>
        <w:rPr>
          <w:rFonts w:ascii="Arial" w:hAnsi="Arial" w:cs="Arial"/>
          <w:iCs/>
          <w:sz w:val="20"/>
          <w:szCs w:val="20"/>
          <w:lang w:eastAsia="pt-BR"/>
        </w:rPr>
      </w:pPr>
    </w:p>
    <w:p w14:paraId="5BD50F3F" w14:textId="77777777" w:rsidR="001516D9" w:rsidRPr="00F17FC3" w:rsidRDefault="001516D9" w:rsidP="007B405A">
      <w:pPr>
        <w:jc w:val="both"/>
        <w:rPr>
          <w:rFonts w:ascii="Arial" w:hAnsi="Arial" w:cs="Arial"/>
          <w:iCs/>
          <w:sz w:val="20"/>
          <w:szCs w:val="20"/>
          <w:lang w:eastAsia="pt-BR"/>
        </w:rPr>
      </w:pPr>
    </w:p>
    <w:p w14:paraId="40FE1EBE" w14:textId="73CBF6ED" w:rsidR="008F0365" w:rsidRPr="00295930" w:rsidRDefault="00ED6F07" w:rsidP="00D71D9A">
      <w:pPr>
        <w:numPr>
          <w:ilvl w:val="0"/>
          <w:numId w:val="43"/>
        </w:numPr>
        <w:autoSpaceDE w:val="0"/>
        <w:autoSpaceDN w:val="0"/>
        <w:ind w:left="426" w:hanging="426"/>
        <w:jc w:val="both"/>
        <w:outlineLvl w:val="0"/>
        <w:rPr>
          <w:rFonts w:ascii="Arial" w:hAnsi="Arial" w:cs="Arial"/>
          <w:b/>
          <w:bCs/>
          <w:iCs/>
          <w:sz w:val="20"/>
          <w:szCs w:val="20"/>
          <w:lang w:eastAsia="pt-BR"/>
        </w:rPr>
      </w:pPr>
      <w:r w:rsidRPr="00295930">
        <w:rPr>
          <w:rFonts w:ascii="Arial" w:hAnsi="Arial" w:cs="Arial"/>
          <w:b/>
          <w:bCs/>
          <w:iCs/>
          <w:sz w:val="20"/>
          <w:szCs w:val="20"/>
          <w:lang w:eastAsia="pt-BR"/>
        </w:rPr>
        <w:t>CONCILIAÇÃO ENTRE O BALANÇO SOCIETÁRIO E O BALANÇO SIAFI</w:t>
      </w:r>
    </w:p>
    <w:p w14:paraId="6FEE25FA" w14:textId="77777777" w:rsidR="00F17FC3" w:rsidRPr="00F17FC3" w:rsidRDefault="00F17FC3" w:rsidP="00D71D9A">
      <w:pPr>
        <w:pStyle w:val="Default"/>
        <w:jc w:val="both"/>
        <w:rPr>
          <w:iCs/>
          <w:sz w:val="20"/>
          <w:szCs w:val="20"/>
        </w:rPr>
      </w:pPr>
    </w:p>
    <w:p w14:paraId="1E33E88D" w14:textId="77777777" w:rsidR="00800978" w:rsidRDefault="00800978" w:rsidP="00800978">
      <w:pPr>
        <w:pStyle w:val="Default"/>
        <w:spacing w:after="274"/>
        <w:jc w:val="both"/>
      </w:pPr>
      <w:r>
        <w:rPr>
          <w:iCs/>
          <w:sz w:val="20"/>
          <w:szCs w:val="20"/>
        </w:rPr>
        <w:t>Em cumprimento ao Acórdão n° 2016/2006 do Tribunal de Contas da União – TCU, publicado no Diário Oficial da União em 6 de novembro de 2006, apresentamos a seguir as conciliações dos saldos das contas dos Balanços Patrimoniais registrados de acordo com a Lei nº 6.404/76 e suas alterações com os saldos registrados no Sistema Integrado de Administração Financeira do Governo Federal – SIAFI, em conformidade com Lei nº 4.320/64, o DL nº 200/67, e a Lei Complementar nº 101/2000, intitulada Lei de Responsabilidade Fiscal e suas atualizações.</w:t>
      </w:r>
    </w:p>
    <w:tbl>
      <w:tblPr>
        <w:tblW w:w="0" w:type="auto"/>
        <w:jc w:val="center"/>
        <w:tblLook w:val="04A0" w:firstRow="1" w:lastRow="0" w:firstColumn="1" w:lastColumn="0" w:noHBand="0" w:noVBand="1"/>
      </w:tblPr>
      <w:tblGrid>
        <w:gridCol w:w="9921"/>
      </w:tblGrid>
      <w:tr w:rsidR="00800978" w:rsidRPr="00191677" w14:paraId="2BEA8385" w14:textId="77777777" w:rsidTr="00942A0A">
        <w:trPr>
          <w:trHeight w:val="1398"/>
          <w:jc w:val="center"/>
        </w:trPr>
        <w:tc>
          <w:tcPr>
            <w:tcW w:w="10105" w:type="dxa"/>
            <w:shd w:val="clear" w:color="auto" w:fill="auto"/>
            <w:vAlign w:val="bottom"/>
          </w:tcPr>
          <w:p w14:paraId="486D1F19" w14:textId="77777777" w:rsidR="00800978" w:rsidRDefault="00800978" w:rsidP="00942A0A">
            <w:pPr>
              <w:pStyle w:val="NormalWeb"/>
              <w:keepNext w:val="0"/>
              <w:keepLines/>
              <w:rPr>
                <w:rFonts w:ascii="Calibri" w:hAnsi="Calibri"/>
                <w:color w:val="1F497D"/>
                <w:sz w:val="22"/>
                <w:szCs w:val="22"/>
              </w:rPr>
            </w:pPr>
            <w:r>
              <w:rPr>
                <w:rFonts w:ascii="Calibri" w:hAnsi="Calibri"/>
                <w:color w:val="1F497D"/>
                <w:sz w:val="22"/>
                <w:szCs w:val="22"/>
              </w:rPr>
              <w:tab/>
            </w:r>
            <w:r>
              <w:rPr>
                <w:rFonts w:ascii="Calibri" w:hAnsi="Calibri"/>
                <w:color w:val="1F497D"/>
                <w:sz w:val="22"/>
                <w:szCs w:val="22"/>
              </w:rPr>
              <w:tab/>
            </w:r>
          </w:p>
          <w:tbl>
            <w:tblPr>
              <w:tblW w:w="7560" w:type="dxa"/>
              <w:tblCellMar>
                <w:left w:w="70" w:type="dxa"/>
                <w:right w:w="70" w:type="dxa"/>
              </w:tblCellMar>
              <w:tblLook w:val="04A0" w:firstRow="1" w:lastRow="0" w:firstColumn="1" w:lastColumn="0" w:noHBand="0" w:noVBand="1"/>
            </w:tblPr>
            <w:tblGrid>
              <w:gridCol w:w="3160"/>
              <w:gridCol w:w="1500"/>
              <w:gridCol w:w="1500"/>
              <w:gridCol w:w="1400"/>
            </w:tblGrid>
            <w:tr w:rsidR="00800978" w:rsidRPr="00E6096F" w14:paraId="0CE557CE" w14:textId="77777777" w:rsidTr="00942A0A">
              <w:trPr>
                <w:trHeight w:val="300"/>
              </w:trPr>
              <w:tc>
                <w:tcPr>
                  <w:tcW w:w="31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4ECC90" w14:textId="77777777" w:rsidR="00800978" w:rsidRPr="00E6096F" w:rsidRDefault="00800978" w:rsidP="00942A0A">
                  <w:pPr>
                    <w:keepNext w:val="0"/>
                    <w:jc w:val="center"/>
                    <w:rPr>
                      <w:rFonts w:ascii="Arial" w:hAnsi="Arial" w:cs="Arial"/>
                      <w:b/>
                      <w:bCs/>
                      <w:color w:val="000000"/>
                      <w:sz w:val="20"/>
                      <w:szCs w:val="20"/>
                      <w:lang w:eastAsia="pt-BR"/>
                    </w:rPr>
                  </w:pPr>
                  <w:r w:rsidRPr="00E6096F">
                    <w:rPr>
                      <w:rFonts w:ascii="Arial" w:hAnsi="Arial" w:cs="Arial"/>
                      <w:b/>
                      <w:bCs/>
                      <w:color w:val="000000"/>
                      <w:sz w:val="20"/>
                      <w:szCs w:val="20"/>
                      <w:lang w:eastAsia="pt-BR"/>
                    </w:rPr>
                    <w:t>Descrição</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14:paraId="730A78EA" w14:textId="77777777" w:rsidR="00800978" w:rsidRPr="00E6096F" w:rsidRDefault="00800978" w:rsidP="00942A0A">
                  <w:pPr>
                    <w:keepNext w:val="0"/>
                    <w:jc w:val="center"/>
                    <w:rPr>
                      <w:rFonts w:ascii="Arial" w:hAnsi="Arial" w:cs="Arial"/>
                      <w:b/>
                      <w:bCs/>
                      <w:color w:val="000000"/>
                      <w:sz w:val="20"/>
                      <w:szCs w:val="20"/>
                      <w:lang w:eastAsia="pt-BR"/>
                    </w:rPr>
                  </w:pPr>
                  <w:r w:rsidRPr="00E6096F">
                    <w:rPr>
                      <w:rFonts w:ascii="Arial" w:hAnsi="Arial" w:cs="Arial"/>
                      <w:b/>
                      <w:bCs/>
                      <w:color w:val="000000"/>
                      <w:sz w:val="20"/>
                      <w:szCs w:val="20"/>
                      <w:lang w:eastAsia="pt-BR"/>
                    </w:rPr>
                    <w:t>Lei 4.320/64</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14:paraId="73CDA995" w14:textId="77777777" w:rsidR="00800978" w:rsidRPr="00E6096F" w:rsidRDefault="00800978" w:rsidP="00942A0A">
                  <w:pPr>
                    <w:keepNext w:val="0"/>
                    <w:jc w:val="center"/>
                    <w:rPr>
                      <w:rFonts w:ascii="Arial" w:hAnsi="Arial" w:cs="Arial"/>
                      <w:b/>
                      <w:bCs/>
                      <w:color w:val="000000"/>
                      <w:sz w:val="20"/>
                      <w:szCs w:val="20"/>
                      <w:lang w:eastAsia="pt-BR"/>
                    </w:rPr>
                  </w:pPr>
                  <w:r w:rsidRPr="00E6096F">
                    <w:rPr>
                      <w:rFonts w:ascii="Arial" w:hAnsi="Arial" w:cs="Arial"/>
                      <w:b/>
                      <w:bCs/>
                      <w:color w:val="000000"/>
                      <w:sz w:val="20"/>
                      <w:szCs w:val="20"/>
                      <w:lang w:eastAsia="pt-BR"/>
                    </w:rPr>
                    <w:t>Lei 6.404/76</w:t>
                  </w:r>
                </w:p>
              </w:tc>
              <w:tc>
                <w:tcPr>
                  <w:tcW w:w="1400" w:type="dxa"/>
                  <w:tcBorders>
                    <w:top w:val="single" w:sz="4" w:space="0" w:color="auto"/>
                    <w:left w:val="nil"/>
                    <w:bottom w:val="single" w:sz="4" w:space="0" w:color="auto"/>
                    <w:right w:val="single" w:sz="4" w:space="0" w:color="auto"/>
                  </w:tcBorders>
                  <w:shd w:val="clear" w:color="auto" w:fill="auto"/>
                  <w:noWrap/>
                  <w:vAlign w:val="center"/>
                  <w:hideMark/>
                </w:tcPr>
                <w:p w14:paraId="33EFADA5" w14:textId="77777777" w:rsidR="00800978" w:rsidRPr="00E6096F" w:rsidRDefault="00800978" w:rsidP="00942A0A">
                  <w:pPr>
                    <w:keepNext w:val="0"/>
                    <w:jc w:val="center"/>
                    <w:rPr>
                      <w:rFonts w:ascii="Arial" w:hAnsi="Arial" w:cs="Arial"/>
                      <w:b/>
                      <w:bCs/>
                      <w:color w:val="000000"/>
                      <w:sz w:val="20"/>
                      <w:szCs w:val="20"/>
                      <w:lang w:eastAsia="pt-BR"/>
                    </w:rPr>
                  </w:pPr>
                  <w:r w:rsidRPr="00E6096F">
                    <w:rPr>
                      <w:rFonts w:ascii="Arial" w:hAnsi="Arial" w:cs="Arial"/>
                      <w:b/>
                      <w:bCs/>
                      <w:color w:val="000000"/>
                      <w:sz w:val="20"/>
                      <w:szCs w:val="20"/>
                      <w:lang w:eastAsia="pt-BR"/>
                    </w:rPr>
                    <w:t>Diferença</w:t>
                  </w:r>
                </w:p>
              </w:tc>
            </w:tr>
            <w:tr w:rsidR="00800978" w:rsidRPr="00E6096F" w14:paraId="51BB5C5B" w14:textId="77777777" w:rsidTr="00942A0A">
              <w:trPr>
                <w:trHeight w:val="300"/>
              </w:trPr>
              <w:tc>
                <w:tcPr>
                  <w:tcW w:w="3160" w:type="dxa"/>
                  <w:tcBorders>
                    <w:top w:val="nil"/>
                    <w:left w:val="single" w:sz="4" w:space="0" w:color="auto"/>
                    <w:bottom w:val="single" w:sz="4" w:space="0" w:color="auto"/>
                    <w:right w:val="single" w:sz="4" w:space="0" w:color="auto"/>
                  </w:tcBorders>
                  <w:shd w:val="clear" w:color="auto" w:fill="auto"/>
                  <w:noWrap/>
                  <w:vAlign w:val="center"/>
                  <w:hideMark/>
                </w:tcPr>
                <w:p w14:paraId="55662A8A" w14:textId="77777777" w:rsidR="00800978" w:rsidRPr="00E6096F" w:rsidRDefault="00800978" w:rsidP="00942A0A">
                  <w:pPr>
                    <w:keepNext w:val="0"/>
                    <w:rPr>
                      <w:rFonts w:ascii="Arial" w:hAnsi="Arial" w:cs="Arial"/>
                      <w:color w:val="000000"/>
                      <w:sz w:val="20"/>
                      <w:szCs w:val="20"/>
                      <w:lang w:eastAsia="pt-BR"/>
                    </w:rPr>
                  </w:pPr>
                  <w:r w:rsidRPr="00E6096F">
                    <w:rPr>
                      <w:rFonts w:ascii="Arial" w:hAnsi="Arial" w:cs="Arial"/>
                      <w:color w:val="000000"/>
                      <w:sz w:val="20"/>
                      <w:szCs w:val="20"/>
                      <w:lang w:eastAsia="pt-BR"/>
                    </w:rPr>
                    <w:t>Ativo Circulante</w:t>
                  </w:r>
                </w:p>
              </w:tc>
              <w:tc>
                <w:tcPr>
                  <w:tcW w:w="1500" w:type="dxa"/>
                  <w:tcBorders>
                    <w:top w:val="nil"/>
                    <w:left w:val="nil"/>
                    <w:bottom w:val="single" w:sz="4" w:space="0" w:color="auto"/>
                    <w:right w:val="single" w:sz="4" w:space="0" w:color="auto"/>
                  </w:tcBorders>
                  <w:shd w:val="clear" w:color="auto" w:fill="auto"/>
                  <w:noWrap/>
                  <w:vAlign w:val="center"/>
                  <w:hideMark/>
                </w:tcPr>
                <w:p w14:paraId="4B7ACC85" w14:textId="28D79B12" w:rsidR="00800978" w:rsidRPr="00E6096F" w:rsidRDefault="00476F77" w:rsidP="00942A0A">
                  <w:pPr>
                    <w:keepNext w:val="0"/>
                    <w:jc w:val="right"/>
                    <w:rPr>
                      <w:rFonts w:ascii="Arial" w:hAnsi="Arial" w:cs="Arial"/>
                      <w:color w:val="000000"/>
                      <w:sz w:val="20"/>
                      <w:szCs w:val="20"/>
                      <w:lang w:eastAsia="pt-BR"/>
                    </w:rPr>
                  </w:pPr>
                  <w:r>
                    <w:rPr>
                      <w:rFonts w:ascii="Arial" w:hAnsi="Arial" w:cs="Arial"/>
                      <w:color w:val="000000"/>
                      <w:sz w:val="20"/>
                      <w:szCs w:val="20"/>
                      <w:lang w:eastAsia="pt-BR"/>
                    </w:rPr>
                    <w:t>41.978</w:t>
                  </w:r>
                </w:p>
              </w:tc>
              <w:tc>
                <w:tcPr>
                  <w:tcW w:w="1500" w:type="dxa"/>
                  <w:tcBorders>
                    <w:top w:val="nil"/>
                    <w:left w:val="nil"/>
                    <w:bottom w:val="single" w:sz="4" w:space="0" w:color="auto"/>
                    <w:right w:val="single" w:sz="4" w:space="0" w:color="auto"/>
                  </w:tcBorders>
                  <w:shd w:val="clear" w:color="auto" w:fill="auto"/>
                  <w:noWrap/>
                  <w:vAlign w:val="center"/>
                  <w:hideMark/>
                </w:tcPr>
                <w:p w14:paraId="4104E2BB" w14:textId="0E6400E4" w:rsidR="00800978" w:rsidRPr="00E6096F" w:rsidRDefault="00476F77" w:rsidP="00942A0A">
                  <w:pPr>
                    <w:keepNext w:val="0"/>
                    <w:jc w:val="right"/>
                    <w:rPr>
                      <w:rFonts w:ascii="Arial" w:hAnsi="Arial" w:cs="Arial"/>
                      <w:color w:val="000000"/>
                      <w:sz w:val="20"/>
                      <w:szCs w:val="20"/>
                      <w:lang w:eastAsia="pt-BR"/>
                    </w:rPr>
                  </w:pPr>
                  <w:r>
                    <w:rPr>
                      <w:rFonts w:ascii="Arial" w:hAnsi="Arial" w:cs="Arial"/>
                      <w:color w:val="000000"/>
                      <w:sz w:val="20"/>
                      <w:szCs w:val="20"/>
                      <w:lang w:eastAsia="pt-BR"/>
                    </w:rPr>
                    <w:t>42.495</w:t>
                  </w:r>
                </w:p>
              </w:tc>
              <w:tc>
                <w:tcPr>
                  <w:tcW w:w="1400" w:type="dxa"/>
                  <w:tcBorders>
                    <w:top w:val="nil"/>
                    <w:left w:val="nil"/>
                    <w:bottom w:val="single" w:sz="4" w:space="0" w:color="auto"/>
                    <w:right w:val="single" w:sz="4" w:space="0" w:color="auto"/>
                  </w:tcBorders>
                  <w:shd w:val="clear" w:color="auto" w:fill="auto"/>
                  <w:noWrap/>
                  <w:vAlign w:val="center"/>
                  <w:hideMark/>
                </w:tcPr>
                <w:p w14:paraId="737B06A8" w14:textId="64BD0763" w:rsidR="00800978" w:rsidRPr="00E6096F" w:rsidRDefault="00E15355" w:rsidP="00942A0A">
                  <w:pPr>
                    <w:keepNext w:val="0"/>
                    <w:jc w:val="right"/>
                    <w:rPr>
                      <w:rFonts w:ascii="Arial" w:hAnsi="Arial" w:cs="Arial"/>
                      <w:color w:val="000000"/>
                      <w:sz w:val="20"/>
                      <w:szCs w:val="20"/>
                      <w:lang w:eastAsia="pt-BR"/>
                    </w:rPr>
                  </w:pPr>
                  <w:r>
                    <w:rPr>
                      <w:rFonts w:ascii="Arial" w:hAnsi="Arial" w:cs="Arial"/>
                      <w:color w:val="000000"/>
                      <w:sz w:val="20"/>
                      <w:szCs w:val="20"/>
                      <w:lang w:eastAsia="pt-BR"/>
                    </w:rPr>
                    <w:t>517</w:t>
                  </w:r>
                </w:p>
              </w:tc>
            </w:tr>
            <w:tr w:rsidR="00800978" w:rsidRPr="00E6096F" w14:paraId="28D715E3" w14:textId="77777777" w:rsidTr="00942A0A">
              <w:trPr>
                <w:trHeight w:val="300"/>
              </w:trPr>
              <w:tc>
                <w:tcPr>
                  <w:tcW w:w="3160" w:type="dxa"/>
                  <w:tcBorders>
                    <w:top w:val="nil"/>
                    <w:left w:val="single" w:sz="4" w:space="0" w:color="auto"/>
                    <w:bottom w:val="single" w:sz="4" w:space="0" w:color="auto"/>
                    <w:right w:val="single" w:sz="4" w:space="0" w:color="auto"/>
                  </w:tcBorders>
                  <w:shd w:val="clear" w:color="auto" w:fill="auto"/>
                  <w:noWrap/>
                  <w:vAlign w:val="center"/>
                  <w:hideMark/>
                </w:tcPr>
                <w:p w14:paraId="1BD2FCAE" w14:textId="77777777" w:rsidR="00800978" w:rsidRPr="00E6096F" w:rsidRDefault="00800978" w:rsidP="00942A0A">
                  <w:pPr>
                    <w:keepNext w:val="0"/>
                    <w:rPr>
                      <w:rFonts w:ascii="Arial" w:hAnsi="Arial" w:cs="Arial"/>
                      <w:color w:val="000000"/>
                      <w:sz w:val="20"/>
                      <w:szCs w:val="20"/>
                      <w:lang w:eastAsia="pt-BR"/>
                    </w:rPr>
                  </w:pPr>
                  <w:r w:rsidRPr="00E6096F">
                    <w:rPr>
                      <w:rFonts w:ascii="Arial" w:hAnsi="Arial" w:cs="Arial"/>
                      <w:color w:val="000000"/>
                      <w:sz w:val="20"/>
                      <w:szCs w:val="20"/>
                      <w:lang w:eastAsia="pt-BR"/>
                    </w:rPr>
                    <w:t>Ativo Não Circulante</w:t>
                  </w:r>
                </w:p>
              </w:tc>
              <w:tc>
                <w:tcPr>
                  <w:tcW w:w="1500" w:type="dxa"/>
                  <w:tcBorders>
                    <w:top w:val="nil"/>
                    <w:left w:val="nil"/>
                    <w:bottom w:val="single" w:sz="4" w:space="0" w:color="auto"/>
                    <w:right w:val="single" w:sz="4" w:space="0" w:color="auto"/>
                  </w:tcBorders>
                  <w:shd w:val="clear" w:color="auto" w:fill="auto"/>
                  <w:noWrap/>
                  <w:vAlign w:val="center"/>
                  <w:hideMark/>
                </w:tcPr>
                <w:p w14:paraId="08346F17" w14:textId="79D486B9" w:rsidR="00800978" w:rsidRPr="00E6096F" w:rsidRDefault="00476F77" w:rsidP="00942A0A">
                  <w:pPr>
                    <w:keepNext w:val="0"/>
                    <w:jc w:val="right"/>
                    <w:rPr>
                      <w:rFonts w:ascii="Arial" w:hAnsi="Arial" w:cs="Arial"/>
                      <w:color w:val="000000"/>
                      <w:sz w:val="20"/>
                      <w:szCs w:val="20"/>
                      <w:lang w:eastAsia="pt-BR"/>
                    </w:rPr>
                  </w:pPr>
                  <w:r>
                    <w:rPr>
                      <w:rFonts w:ascii="Arial" w:hAnsi="Arial" w:cs="Arial"/>
                      <w:color w:val="000000"/>
                      <w:sz w:val="20"/>
                      <w:szCs w:val="20"/>
                      <w:lang w:eastAsia="pt-BR"/>
                    </w:rPr>
                    <w:t>14.288</w:t>
                  </w:r>
                </w:p>
              </w:tc>
              <w:tc>
                <w:tcPr>
                  <w:tcW w:w="1500" w:type="dxa"/>
                  <w:tcBorders>
                    <w:top w:val="nil"/>
                    <w:left w:val="nil"/>
                    <w:bottom w:val="single" w:sz="4" w:space="0" w:color="auto"/>
                    <w:right w:val="single" w:sz="4" w:space="0" w:color="auto"/>
                  </w:tcBorders>
                  <w:shd w:val="clear" w:color="auto" w:fill="auto"/>
                  <w:noWrap/>
                  <w:vAlign w:val="center"/>
                  <w:hideMark/>
                </w:tcPr>
                <w:p w14:paraId="5E966A98" w14:textId="14DD4A01" w:rsidR="00800978" w:rsidRPr="00E6096F" w:rsidRDefault="00476F77" w:rsidP="00942A0A">
                  <w:pPr>
                    <w:keepNext w:val="0"/>
                    <w:jc w:val="right"/>
                    <w:rPr>
                      <w:rFonts w:ascii="Arial" w:hAnsi="Arial" w:cs="Arial"/>
                      <w:color w:val="000000"/>
                      <w:sz w:val="20"/>
                      <w:szCs w:val="20"/>
                      <w:lang w:eastAsia="pt-BR"/>
                    </w:rPr>
                  </w:pPr>
                  <w:r>
                    <w:rPr>
                      <w:rFonts w:ascii="Arial" w:hAnsi="Arial" w:cs="Arial"/>
                      <w:color w:val="000000"/>
                      <w:sz w:val="20"/>
                      <w:szCs w:val="20"/>
                      <w:lang w:eastAsia="pt-BR"/>
                    </w:rPr>
                    <w:t>14.226</w:t>
                  </w:r>
                </w:p>
              </w:tc>
              <w:tc>
                <w:tcPr>
                  <w:tcW w:w="1400" w:type="dxa"/>
                  <w:tcBorders>
                    <w:top w:val="nil"/>
                    <w:left w:val="nil"/>
                    <w:bottom w:val="single" w:sz="4" w:space="0" w:color="auto"/>
                    <w:right w:val="single" w:sz="4" w:space="0" w:color="auto"/>
                  </w:tcBorders>
                  <w:shd w:val="clear" w:color="auto" w:fill="auto"/>
                  <w:noWrap/>
                  <w:vAlign w:val="center"/>
                  <w:hideMark/>
                </w:tcPr>
                <w:p w14:paraId="4B842D9F" w14:textId="39F23816" w:rsidR="00800978" w:rsidRPr="00E6096F" w:rsidRDefault="00E15355" w:rsidP="00942A0A">
                  <w:pPr>
                    <w:keepNext w:val="0"/>
                    <w:jc w:val="right"/>
                    <w:rPr>
                      <w:rFonts w:ascii="Arial" w:hAnsi="Arial" w:cs="Arial"/>
                      <w:color w:val="000000"/>
                      <w:sz w:val="20"/>
                      <w:szCs w:val="20"/>
                      <w:lang w:eastAsia="pt-BR"/>
                    </w:rPr>
                  </w:pPr>
                  <w:r>
                    <w:rPr>
                      <w:rFonts w:ascii="Arial" w:hAnsi="Arial" w:cs="Arial"/>
                      <w:color w:val="000000"/>
                      <w:sz w:val="20"/>
                      <w:szCs w:val="20"/>
                      <w:lang w:eastAsia="pt-BR"/>
                    </w:rPr>
                    <w:t>(62)</w:t>
                  </w:r>
                </w:p>
              </w:tc>
            </w:tr>
            <w:tr w:rsidR="00800978" w:rsidRPr="00E6096F" w14:paraId="5D6F7A7D" w14:textId="77777777" w:rsidTr="00942A0A">
              <w:trPr>
                <w:trHeight w:val="300"/>
              </w:trPr>
              <w:tc>
                <w:tcPr>
                  <w:tcW w:w="3160" w:type="dxa"/>
                  <w:tcBorders>
                    <w:top w:val="nil"/>
                    <w:left w:val="single" w:sz="4" w:space="0" w:color="auto"/>
                    <w:bottom w:val="single" w:sz="4" w:space="0" w:color="auto"/>
                    <w:right w:val="single" w:sz="4" w:space="0" w:color="auto"/>
                  </w:tcBorders>
                  <w:shd w:val="clear" w:color="auto" w:fill="auto"/>
                  <w:noWrap/>
                  <w:vAlign w:val="center"/>
                  <w:hideMark/>
                </w:tcPr>
                <w:p w14:paraId="5E6F793C" w14:textId="77777777" w:rsidR="00800978" w:rsidRPr="00E6096F" w:rsidRDefault="00800978" w:rsidP="00F32990">
                  <w:pPr>
                    <w:keepNext w:val="0"/>
                    <w:rPr>
                      <w:rFonts w:ascii="Arial" w:hAnsi="Arial" w:cs="Arial"/>
                      <w:b/>
                      <w:bCs/>
                      <w:color w:val="000000"/>
                      <w:sz w:val="20"/>
                      <w:szCs w:val="20"/>
                      <w:lang w:eastAsia="pt-BR"/>
                    </w:rPr>
                  </w:pPr>
                  <w:r w:rsidRPr="00E6096F">
                    <w:rPr>
                      <w:rFonts w:ascii="Arial" w:hAnsi="Arial" w:cs="Arial"/>
                      <w:b/>
                      <w:bCs/>
                      <w:color w:val="000000"/>
                      <w:sz w:val="20"/>
                      <w:szCs w:val="20"/>
                      <w:lang w:eastAsia="pt-BR"/>
                    </w:rPr>
                    <w:t>Total do Ativo</w:t>
                  </w:r>
                </w:p>
              </w:tc>
              <w:tc>
                <w:tcPr>
                  <w:tcW w:w="1500" w:type="dxa"/>
                  <w:tcBorders>
                    <w:top w:val="nil"/>
                    <w:left w:val="nil"/>
                    <w:bottom w:val="single" w:sz="4" w:space="0" w:color="auto"/>
                    <w:right w:val="single" w:sz="4" w:space="0" w:color="auto"/>
                  </w:tcBorders>
                  <w:shd w:val="clear" w:color="auto" w:fill="auto"/>
                  <w:noWrap/>
                  <w:vAlign w:val="center"/>
                  <w:hideMark/>
                </w:tcPr>
                <w:p w14:paraId="758ACF7B" w14:textId="25D4A8FB" w:rsidR="00800978" w:rsidRPr="00E6096F" w:rsidRDefault="00E15355" w:rsidP="00942A0A">
                  <w:pPr>
                    <w:keepNext w:val="0"/>
                    <w:jc w:val="right"/>
                    <w:rPr>
                      <w:rFonts w:ascii="Arial" w:hAnsi="Arial" w:cs="Arial"/>
                      <w:b/>
                      <w:bCs/>
                      <w:color w:val="000000"/>
                      <w:sz w:val="20"/>
                      <w:szCs w:val="20"/>
                      <w:lang w:eastAsia="pt-BR"/>
                    </w:rPr>
                  </w:pPr>
                  <w:r>
                    <w:rPr>
                      <w:rFonts w:ascii="Arial" w:hAnsi="Arial" w:cs="Arial"/>
                      <w:b/>
                      <w:bCs/>
                      <w:color w:val="000000"/>
                      <w:sz w:val="20"/>
                      <w:szCs w:val="20"/>
                      <w:lang w:eastAsia="pt-BR"/>
                    </w:rPr>
                    <w:t>56.266</w:t>
                  </w:r>
                </w:p>
              </w:tc>
              <w:tc>
                <w:tcPr>
                  <w:tcW w:w="1500" w:type="dxa"/>
                  <w:tcBorders>
                    <w:top w:val="nil"/>
                    <w:left w:val="nil"/>
                    <w:bottom w:val="single" w:sz="4" w:space="0" w:color="auto"/>
                    <w:right w:val="single" w:sz="4" w:space="0" w:color="auto"/>
                  </w:tcBorders>
                  <w:shd w:val="clear" w:color="auto" w:fill="auto"/>
                  <w:noWrap/>
                  <w:vAlign w:val="center"/>
                  <w:hideMark/>
                </w:tcPr>
                <w:p w14:paraId="694695F8" w14:textId="2EB1F277" w:rsidR="00800978" w:rsidRPr="00E6096F" w:rsidRDefault="00E15355" w:rsidP="00942A0A">
                  <w:pPr>
                    <w:keepNext w:val="0"/>
                    <w:jc w:val="right"/>
                    <w:rPr>
                      <w:rFonts w:ascii="Arial" w:hAnsi="Arial" w:cs="Arial"/>
                      <w:b/>
                      <w:bCs/>
                      <w:color w:val="000000"/>
                      <w:sz w:val="20"/>
                      <w:szCs w:val="20"/>
                      <w:lang w:eastAsia="pt-BR"/>
                    </w:rPr>
                  </w:pPr>
                  <w:r>
                    <w:rPr>
                      <w:rFonts w:ascii="Arial" w:hAnsi="Arial" w:cs="Arial"/>
                      <w:b/>
                      <w:bCs/>
                      <w:color w:val="000000"/>
                      <w:sz w:val="20"/>
                      <w:szCs w:val="20"/>
                      <w:lang w:eastAsia="pt-BR"/>
                    </w:rPr>
                    <w:t>56.721</w:t>
                  </w:r>
                </w:p>
              </w:tc>
              <w:tc>
                <w:tcPr>
                  <w:tcW w:w="1400" w:type="dxa"/>
                  <w:tcBorders>
                    <w:top w:val="nil"/>
                    <w:left w:val="nil"/>
                    <w:bottom w:val="single" w:sz="4" w:space="0" w:color="auto"/>
                    <w:right w:val="single" w:sz="4" w:space="0" w:color="auto"/>
                  </w:tcBorders>
                  <w:shd w:val="clear" w:color="auto" w:fill="auto"/>
                  <w:noWrap/>
                  <w:vAlign w:val="center"/>
                  <w:hideMark/>
                </w:tcPr>
                <w:p w14:paraId="53F447B3" w14:textId="3853B5B1" w:rsidR="00800978" w:rsidRPr="00E6096F" w:rsidRDefault="00E15355" w:rsidP="00942A0A">
                  <w:pPr>
                    <w:keepNext w:val="0"/>
                    <w:jc w:val="right"/>
                    <w:rPr>
                      <w:rFonts w:ascii="Arial" w:hAnsi="Arial" w:cs="Arial"/>
                      <w:b/>
                      <w:bCs/>
                      <w:color w:val="000000"/>
                      <w:sz w:val="20"/>
                      <w:szCs w:val="20"/>
                      <w:lang w:eastAsia="pt-BR"/>
                    </w:rPr>
                  </w:pPr>
                  <w:r>
                    <w:rPr>
                      <w:rFonts w:ascii="Arial" w:hAnsi="Arial" w:cs="Arial"/>
                      <w:b/>
                      <w:bCs/>
                      <w:color w:val="000000"/>
                      <w:sz w:val="20"/>
                      <w:szCs w:val="20"/>
                      <w:lang w:eastAsia="pt-BR"/>
                    </w:rPr>
                    <w:t>455</w:t>
                  </w:r>
                </w:p>
              </w:tc>
            </w:tr>
            <w:tr w:rsidR="00800978" w:rsidRPr="00E6096F" w14:paraId="76741B40" w14:textId="77777777" w:rsidTr="00942A0A">
              <w:trPr>
                <w:trHeight w:val="300"/>
              </w:trPr>
              <w:tc>
                <w:tcPr>
                  <w:tcW w:w="3160" w:type="dxa"/>
                  <w:tcBorders>
                    <w:top w:val="nil"/>
                    <w:left w:val="single" w:sz="4" w:space="0" w:color="auto"/>
                    <w:bottom w:val="single" w:sz="4" w:space="0" w:color="auto"/>
                    <w:right w:val="single" w:sz="4" w:space="0" w:color="auto"/>
                  </w:tcBorders>
                  <w:shd w:val="clear" w:color="auto" w:fill="auto"/>
                  <w:noWrap/>
                  <w:vAlign w:val="center"/>
                  <w:hideMark/>
                </w:tcPr>
                <w:p w14:paraId="18BAECCC" w14:textId="77777777" w:rsidR="00800978" w:rsidRPr="00E6096F" w:rsidRDefault="00800978" w:rsidP="00942A0A">
                  <w:pPr>
                    <w:keepNext w:val="0"/>
                    <w:rPr>
                      <w:rFonts w:ascii="Arial" w:hAnsi="Arial" w:cs="Arial"/>
                      <w:color w:val="000000"/>
                      <w:sz w:val="20"/>
                      <w:szCs w:val="20"/>
                      <w:lang w:eastAsia="pt-BR"/>
                    </w:rPr>
                  </w:pPr>
                  <w:r w:rsidRPr="00E6096F">
                    <w:rPr>
                      <w:rFonts w:ascii="Arial" w:hAnsi="Arial" w:cs="Arial"/>
                      <w:color w:val="000000"/>
                      <w:sz w:val="20"/>
                      <w:szCs w:val="20"/>
                      <w:lang w:eastAsia="pt-BR"/>
                    </w:rPr>
                    <w:t>Passivo Circulante</w:t>
                  </w:r>
                </w:p>
              </w:tc>
              <w:tc>
                <w:tcPr>
                  <w:tcW w:w="1500" w:type="dxa"/>
                  <w:tcBorders>
                    <w:top w:val="nil"/>
                    <w:left w:val="nil"/>
                    <w:bottom w:val="single" w:sz="4" w:space="0" w:color="auto"/>
                    <w:right w:val="single" w:sz="4" w:space="0" w:color="auto"/>
                  </w:tcBorders>
                  <w:shd w:val="clear" w:color="auto" w:fill="auto"/>
                  <w:noWrap/>
                  <w:vAlign w:val="center"/>
                  <w:hideMark/>
                </w:tcPr>
                <w:p w14:paraId="561B0A5A" w14:textId="774D5819" w:rsidR="00800978" w:rsidRPr="00E6096F" w:rsidRDefault="00476F77" w:rsidP="00942A0A">
                  <w:pPr>
                    <w:keepNext w:val="0"/>
                    <w:jc w:val="right"/>
                    <w:rPr>
                      <w:rFonts w:ascii="Arial" w:hAnsi="Arial" w:cs="Arial"/>
                      <w:color w:val="000000"/>
                      <w:sz w:val="20"/>
                      <w:szCs w:val="20"/>
                      <w:lang w:eastAsia="pt-BR"/>
                    </w:rPr>
                  </w:pPr>
                  <w:r>
                    <w:rPr>
                      <w:rFonts w:ascii="Arial" w:hAnsi="Arial" w:cs="Arial"/>
                      <w:color w:val="000000"/>
                      <w:sz w:val="20"/>
                      <w:szCs w:val="20"/>
                      <w:lang w:eastAsia="pt-BR"/>
                    </w:rPr>
                    <w:t>25.224</w:t>
                  </w:r>
                </w:p>
              </w:tc>
              <w:tc>
                <w:tcPr>
                  <w:tcW w:w="1500" w:type="dxa"/>
                  <w:tcBorders>
                    <w:top w:val="nil"/>
                    <w:left w:val="nil"/>
                    <w:bottom w:val="single" w:sz="4" w:space="0" w:color="auto"/>
                    <w:right w:val="single" w:sz="4" w:space="0" w:color="auto"/>
                  </w:tcBorders>
                  <w:shd w:val="clear" w:color="auto" w:fill="auto"/>
                  <w:noWrap/>
                  <w:vAlign w:val="center"/>
                  <w:hideMark/>
                </w:tcPr>
                <w:p w14:paraId="6668FA08" w14:textId="5FDB84A4" w:rsidR="00800978" w:rsidRPr="00E6096F" w:rsidRDefault="00476F77" w:rsidP="00942A0A">
                  <w:pPr>
                    <w:keepNext w:val="0"/>
                    <w:jc w:val="right"/>
                    <w:rPr>
                      <w:rFonts w:ascii="Arial" w:hAnsi="Arial" w:cs="Arial"/>
                      <w:color w:val="000000"/>
                      <w:sz w:val="20"/>
                      <w:szCs w:val="20"/>
                      <w:lang w:eastAsia="pt-BR"/>
                    </w:rPr>
                  </w:pPr>
                  <w:r>
                    <w:rPr>
                      <w:rFonts w:ascii="Arial" w:hAnsi="Arial" w:cs="Arial"/>
                      <w:color w:val="000000"/>
                      <w:sz w:val="20"/>
                      <w:szCs w:val="20"/>
                      <w:lang w:eastAsia="pt-BR"/>
                    </w:rPr>
                    <w:t>24.152</w:t>
                  </w:r>
                </w:p>
              </w:tc>
              <w:tc>
                <w:tcPr>
                  <w:tcW w:w="1400" w:type="dxa"/>
                  <w:tcBorders>
                    <w:top w:val="nil"/>
                    <w:left w:val="nil"/>
                    <w:bottom w:val="single" w:sz="4" w:space="0" w:color="auto"/>
                    <w:right w:val="single" w:sz="4" w:space="0" w:color="auto"/>
                  </w:tcBorders>
                  <w:shd w:val="clear" w:color="auto" w:fill="auto"/>
                  <w:noWrap/>
                  <w:vAlign w:val="center"/>
                  <w:hideMark/>
                </w:tcPr>
                <w:p w14:paraId="644CEEDA" w14:textId="4C6F96E8" w:rsidR="00800978" w:rsidRPr="00E6096F" w:rsidRDefault="00E15355" w:rsidP="00942A0A">
                  <w:pPr>
                    <w:keepNext w:val="0"/>
                    <w:jc w:val="right"/>
                    <w:rPr>
                      <w:rFonts w:ascii="Arial" w:hAnsi="Arial" w:cs="Arial"/>
                      <w:color w:val="000000"/>
                      <w:sz w:val="20"/>
                      <w:szCs w:val="20"/>
                      <w:lang w:eastAsia="pt-BR"/>
                    </w:rPr>
                  </w:pPr>
                  <w:r>
                    <w:rPr>
                      <w:rFonts w:ascii="Arial" w:hAnsi="Arial" w:cs="Arial"/>
                      <w:color w:val="000000"/>
                      <w:sz w:val="20"/>
                      <w:szCs w:val="20"/>
                      <w:lang w:eastAsia="pt-BR"/>
                    </w:rPr>
                    <w:t>(1.072)</w:t>
                  </w:r>
                </w:p>
              </w:tc>
            </w:tr>
            <w:tr w:rsidR="00800978" w:rsidRPr="00E6096F" w14:paraId="37F85A1B" w14:textId="77777777" w:rsidTr="00942A0A">
              <w:trPr>
                <w:trHeight w:val="300"/>
              </w:trPr>
              <w:tc>
                <w:tcPr>
                  <w:tcW w:w="3160" w:type="dxa"/>
                  <w:tcBorders>
                    <w:top w:val="nil"/>
                    <w:left w:val="single" w:sz="4" w:space="0" w:color="auto"/>
                    <w:bottom w:val="single" w:sz="4" w:space="0" w:color="auto"/>
                    <w:right w:val="single" w:sz="4" w:space="0" w:color="auto"/>
                  </w:tcBorders>
                  <w:shd w:val="clear" w:color="auto" w:fill="auto"/>
                  <w:noWrap/>
                  <w:vAlign w:val="center"/>
                  <w:hideMark/>
                </w:tcPr>
                <w:p w14:paraId="5F466254" w14:textId="77777777" w:rsidR="00800978" w:rsidRPr="00E6096F" w:rsidRDefault="00800978" w:rsidP="00942A0A">
                  <w:pPr>
                    <w:keepNext w:val="0"/>
                    <w:rPr>
                      <w:rFonts w:ascii="Arial" w:hAnsi="Arial" w:cs="Arial"/>
                      <w:color w:val="000000"/>
                      <w:sz w:val="20"/>
                      <w:szCs w:val="20"/>
                      <w:lang w:eastAsia="pt-BR"/>
                    </w:rPr>
                  </w:pPr>
                  <w:r w:rsidRPr="00E6096F">
                    <w:rPr>
                      <w:rFonts w:ascii="Arial" w:hAnsi="Arial" w:cs="Arial"/>
                      <w:color w:val="000000"/>
                      <w:sz w:val="20"/>
                      <w:szCs w:val="20"/>
                      <w:lang w:eastAsia="pt-BR"/>
                    </w:rPr>
                    <w:t>Passivo Não Circulante</w:t>
                  </w:r>
                </w:p>
              </w:tc>
              <w:tc>
                <w:tcPr>
                  <w:tcW w:w="1500" w:type="dxa"/>
                  <w:tcBorders>
                    <w:top w:val="nil"/>
                    <w:left w:val="nil"/>
                    <w:bottom w:val="single" w:sz="4" w:space="0" w:color="auto"/>
                    <w:right w:val="single" w:sz="4" w:space="0" w:color="auto"/>
                  </w:tcBorders>
                  <w:shd w:val="clear" w:color="auto" w:fill="auto"/>
                  <w:noWrap/>
                  <w:vAlign w:val="center"/>
                  <w:hideMark/>
                </w:tcPr>
                <w:p w14:paraId="2A3728ED" w14:textId="291F5D35" w:rsidR="00800978" w:rsidRPr="00E6096F" w:rsidRDefault="00E15355" w:rsidP="00942A0A">
                  <w:pPr>
                    <w:keepNext w:val="0"/>
                    <w:jc w:val="right"/>
                    <w:rPr>
                      <w:rFonts w:ascii="Arial" w:hAnsi="Arial" w:cs="Arial"/>
                      <w:color w:val="000000"/>
                      <w:sz w:val="20"/>
                      <w:szCs w:val="20"/>
                      <w:lang w:eastAsia="pt-BR"/>
                    </w:rPr>
                  </w:pPr>
                  <w:r>
                    <w:rPr>
                      <w:rFonts w:ascii="Arial" w:hAnsi="Arial" w:cs="Arial"/>
                      <w:color w:val="000000"/>
                      <w:sz w:val="20"/>
                      <w:szCs w:val="20"/>
                      <w:lang w:eastAsia="pt-BR"/>
                    </w:rPr>
                    <w:t>6.764</w:t>
                  </w:r>
                </w:p>
              </w:tc>
              <w:tc>
                <w:tcPr>
                  <w:tcW w:w="1500" w:type="dxa"/>
                  <w:tcBorders>
                    <w:top w:val="nil"/>
                    <w:left w:val="nil"/>
                    <w:bottom w:val="single" w:sz="4" w:space="0" w:color="auto"/>
                    <w:right w:val="single" w:sz="4" w:space="0" w:color="auto"/>
                  </w:tcBorders>
                  <w:shd w:val="clear" w:color="auto" w:fill="auto"/>
                  <w:noWrap/>
                  <w:vAlign w:val="center"/>
                  <w:hideMark/>
                </w:tcPr>
                <w:p w14:paraId="2129E1F8" w14:textId="33DD3F11" w:rsidR="00800978" w:rsidRPr="00E6096F" w:rsidRDefault="00E15355" w:rsidP="00942A0A">
                  <w:pPr>
                    <w:keepNext w:val="0"/>
                    <w:jc w:val="right"/>
                    <w:rPr>
                      <w:rFonts w:ascii="Arial" w:hAnsi="Arial" w:cs="Arial"/>
                      <w:color w:val="000000"/>
                      <w:sz w:val="20"/>
                      <w:szCs w:val="20"/>
                      <w:lang w:eastAsia="pt-BR"/>
                    </w:rPr>
                  </w:pPr>
                  <w:r>
                    <w:rPr>
                      <w:rFonts w:ascii="Arial" w:hAnsi="Arial" w:cs="Arial"/>
                      <w:color w:val="000000"/>
                      <w:sz w:val="20"/>
                      <w:szCs w:val="20"/>
                      <w:lang w:eastAsia="pt-BR"/>
                    </w:rPr>
                    <w:t>6.764</w:t>
                  </w:r>
                </w:p>
              </w:tc>
              <w:tc>
                <w:tcPr>
                  <w:tcW w:w="1400" w:type="dxa"/>
                  <w:tcBorders>
                    <w:top w:val="nil"/>
                    <w:left w:val="nil"/>
                    <w:bottom w:val="single" w:sz="4" w:space="0" w:color="auto"/>
                    <w:right w:val="single" w:sz="4" w:space="0" w:color="auto"/>
                  </w:tcBorders>
                  <w:shd w:val="clear" w:color="auto" w:fill="auto"/>
                  <w:noWrap/>
                  <w:vAlign w:val="center"/>
                  <w:hideMark/>
                </w:tcPr>
                <w:p w14:paraId="5ECEA0B6" w14:textId="02ACE633" w:rsidR="00800978" w:rsidRPr="00E6096F" w:rsidRDefault="00E15355" w:rsidP="00942A0A">
                  <w:pPr>
                    <w:keepNext w:val="0"/>
                    <w:jc w:val="right"/>
                    <w:rPr>
                      <w:rFonts w:ascii="Arial" w:hAnsi="Arial" w:cs="Arial"/>
                      <w:color w:val="000000"/>
                      <w:sz w:val="20"/>
                      <w:szCs w:val="20"/>
                      <w:lang w:eastAsia="pt-BR"/>
                    </w:rPr>
                  </w:pPr>
                  <w:r>
                    <w:rPr>
                      <w:rFonts w:ascii="Arial" w:hAnsi="Arial" w:cs="Arial"/>
                      <w:color w:val="000000"/>
                      <w:sz w:val="20"/>
                      <w:szCs w:val="20"/>
                      <w:lang w:eastAsia="pt-BR"/>
                    </w:rPr>
                    <w:t>-</w:t>
                  </w:r>
                </w:p>
              </w:tc>
            </w:tr>
            <w:tr w:rsidR="00800978" w:rsidRPr="00E6096F" w14:paraId="5E164D2B" w14:textId="77777777" w:rsidTr="00942A0A">
              <w:trPr>
                <w:trHeight w:val="300"/>
              </w:trPr>
              <w:tc>
                <w:tcPr>
                  <w:tcW w:w="3160" w:type="dxa"/>
                  <w:tcBorders>
                    <w:top w:val="nil"/>
                    <w:left w:val="single" w:sz="4" w:space="0" w:color="auto"/>
                    <w:bottom w:val="single" w:sz="4" w:space="0" w:color="auto"/>
                    <w:right w:val="single" w:sz="4" w:space="0" w:color="auto"/>
                  </w:tcBorders>
                  <w:shd w:val="clear" w:color="auto" w:fill="auto"/>
                  <w:noWrap/>
                  <w:vAlign w:val="center"/>
                  <w:hideMark/>
                </w:tcPr>
                <w:p w14:paraId="4DA59E8A" w14:textId="77777777" w:rsidR="00800978" w:rsidRPr="00E6096F" w:rsidRDefault="00800978" w:rsidP="00942A0A">
                  <w:pPr>
                    <w:keepNext w:val="0"/>
                    <w:rPr>
                      <w:rFonts w:ascii="Arial" w:hAnsi="Arial" w:cs="Arial"/>
                      <w:color w:val="000000"/>
                      <w:sz w:val="20"/>
                      <w:szCs w:val="20"/>
                      <w:lang w:eastAsia="pt-BR"/>
                    </w:rPr>
                  </w:pPr>
                  <w:r w:rsidRPr="00E6096F">
                    <w:rPr>
                      <w:rFonts w:ascii="Arial" w:hAnsi="Arial" w:cs="Arial"/>
                      <w:color w:val="000000"/>
                      <w:sz w:val="20"/>
                      <w:szCs w:val="20"/>
                      <w:lang w:eastAsia="pt-BR"/>
                    </w:rPr>
                    <w:t>Patrimônio Líquido</w:t>
                  </w:r>
                </w:p>
              </w:tc>
              <w:tc>
                <w:tcPr>
                  <w:tcW w:w="1500" w:type="dxa"/>
                  <w:tcBorders>
                    <w:top w:val="nil"/>
                    <w:left w:val="nil"/>
                    <w:bottom w:val="single" w:sz="4" w:space="0" w:color="auto"/>
                    <w:right w:val="single" w:sz="4" w:space="0" w:color="auto"/>
                  </w:tcBorders>
                  <w:shd w:val="clear" w:color="auto" w:fill="auto"/>
                  <w:noWrap/>
                  <w:vAlign w:val="center"/>
                  <w:hideMark/>
                </w:tcPr>
                <w:p w14:paraId="65C00114" w14:textId="1C145496" w:rsidR="00800978" w:rsidRPr="00E6096F" w:rsidRDefault="00705748" w:rsidP="00942A0A">
                  <w:pPr>
                    <w:keepNext w:val="0"/>
                    <w:jc w:val="right"/>
                    <w:rPr>
                      <w:rFonts w:ascii="Arial" w:hAnsi="Arial" w:cs="Arial"/>
                      <w:color w:val="000000"/>
                      <w:sz w:val="20"/>
                      <w:szCs w:val="20"/>
                      <w:lang w:eastAsia="pt-BR"/>
                    </w:rPr>
                  </w:pPr>
                  <w:r>
                    <w:rPr>
                      <w:rFonts w:ascii="Arial" w:hAnsi="Arial" w:cs="Arial"/>
                      <w:color w:val="000000"/>
                      <w:sz w:val="20"/>
                      <w:szCs w:val="20"/>
                      <w:lang w:eastAsia="pt-BR"/>
                    </w:rPr>
                    <w:t>24.278</w:t>
                  </w:r>
                  <w:r w:rsidR="00FD3BEF">
                    <w:rPr>
                      <w:rFonts w:ascii="Arial" w:hAnsi="Arial" w:cs="Arial"/>
                      <w:color w:val="000000"/>
                      <w:sz w:val="20"/>
                      <w:szCs w:val="20"/>
                      <w:lang w:eastAsia="pt-BR"/>
                    </w:rPr>
                    <w:t xml:space="preserve">  </w:t>
                  </w:r>
                </w:p>
              </w:tc>
              <w:tc>
                <w:tcPr>
                  <w:tcW w:w="1500" w:type="dxa"/>
                  <w:tcBorders>
                    <w:top w:val="nil"/>
                    <w:left w:val="nil"/>
                    <w:bottom w:val="single" w:sz="4" w:space="0" w:color="auto"/>
                    <w:right w:val="single" w:sz="4" w:space="0" w:color="auto"/>
                  </w:tcBorders>
                  <w:shd w:val="clear" w:color="auto" w:fill="auto"/>
                  <w:noWrap/>
                  <w:vAlign w:val="center"/>
                  <w:hideMark/>
                </w:tcPr>
                <w:p w14:paraId="11F63A27" w14:textId="0188BCD8" w:rsidR="00800978" w:rsidRPr="00E6096F" w:rsidRDefault="00476F77" w:rsidP="00942A0A">
                  <w:pPr>
                    <w:keepNext w:val="0"/>
                    <w:jc w:val="right"/>
                    <w:rPr>
                      <w:rFonts w:ascii="Arial" w:hAnsi="Arial" w:cs="Arial"/>
                      <w:color w:val="000000"/>
                      <w:sz w:val="20"/>
                      <w:szCs w:val="20"/>
                      <w:lang w:eastAsia="pt-BR"/>
                    </w:rPr>
                  </w:pPr>
                  <w:r>
                    <w:rPr>
                      <w:rFonts w:ascii="Arial" w:hAnsi="Arial" w:cs="Arial"/>
                      <w:color w:val="000000"/>
                      <w:sz w:val="20"/>
                      <w:szCs w:val="20"/>
                      <w:lang w:eastAsia="pt-BR"/>
                    </w:rPr>
                    <w:t>25.805</w:t>
                  </w:r>
                </w:p>
              </w:tc>
              <w:tc>
                <w:tcPr>
                  <w:tcW w:w="1400" w:type="dxa"/>
                  <w:tcBorders>
                    <w:top w:val="nil"/>
                    <w:left w:val="nil"/>
                    <w:bottom w:val="single" w:sz="4" w:space="0" w:color="auto"/>
                    <w:right w:val="single" w:sz="4" w:space="0" w:color="auto"/>
                  </w:tcBorders>
                  <w:shd w:val="clear" w:color="auto" w:fill="auto"/>
                  <w:noWrap/>
                  <w:vAlign w:val="center"/>
                  <w:hideMark/>
                </w:tcPr>
                <w:p w14:paraId="2E21B480" w14:textId="61B3C145" w:rsidR="00800978" w:rsidRPr="00E6096F" w:rsidRDefault="00705748" w:rsidP="00942A0A">
                  <w:pPr>
                    <w:keepNext w:val="0"/>
                    <w:jc w:val="right"/>
                    <w:rPr>
                      <w:rFonts w:ascii="Arial" w:hAnsi="Arial" w:cs="Arial"/>
                      <w:color w:val="000000"/>
                      <w:sz w:val="20"/>
                      <w:szCs w:val="20"/>
                      <w:lang w:eastAsia="pt-BR"/>
                    </w:rPr>
                  </w:pPr>
                  <w:r>
                    <w:rPr>
                      <w:rFonts w:ascii="Arial" w:hAnsi="Arial" w:cs="Arial"/>
                      <w:color w:val="000000"/>
                      <w:sz w:val="20"/>
                      <w:szCs w:val="20"/>
                      <w:lang w:eastAsia="pt-BR"/>
                    </w:rPr>
                    <w:t>1.527</w:t>
                  </w:r>
                </w:p>
              </w:tc>
            </w:tr>
            <w:tr w:rsidR="00800978" w:rsidRPr="00E6096F" w14:paraId="03A36C79" w14:textId="77777777" w:rsidTr="00942A0A">
              <w:trPr>
                <w:trHeight w:val="300"/>
              </w:trPr>
              <w:tc>
                <w:tcPr>
                  <w:tcW w:w="3160" w:type="dxa"/>
                  <w:tcBorders>
                    <w:top w:val="nil"/>
                    <w:left w:val="single" w:sz="4" w:space="0" w:color="auto"/>
                    <w:bottom w:val="single" w:sz="4" w:space="0" w:color="auto"/>
                    <w:right w:val="single" w:sz="4" w:space="0" w:color="auto"/>
                  </w:tcBorders>
                  <w:shd w:val="clear" w:color="auto" w:fill="auto"/>
                  <w:noWrap/>
                  <w:vAlign w:val="center"/>
                  <w:hideMark/>
                </w:tcPr>
                <w:p w14:paraId="189B4D14" w14:textId="77777777" w:rsidR="00800978" w:rsidRPr="00E6096F" w:rsidRDefault="00800978" w:rsidP="00F32990">
                  <w:pPr>
                    <w:keepNext w:val="0"/>
                    <w:rPr>
                      <w:rFonts w:ascii="Arial" w:hAnsi="Arial" w:cs="Arial"/>
                      <w:b/>
                      <w:bCs/>
                      <w:color w:val="000000"/>
                      <w:sz w:val="20"/>
                      <w:szCs w:val="20"/>
                      <w:lang w:eastAsia="pt-BR"/>
                    </w:rPr>
                  </w:pPr>
                  <w:r w:rsidRPr="00E6096F">
                    <w:rPr>
                      <w:rFonts w:ascii="Arial" w:hAnsi="Arial" w:cs="Arial"/>
                      <w:b/>
                      <w:bCs/>
                      <w:color w:val="000000"/>
                      <w:sz w:val="20"/>
                      <w:szCs w:val="20"/>
                      <w:lang w:eastAsia="pt-BR"/>
                    </w:rPr>
                    <w:t>Total do Passivo</w:t>
                  </w:r>
                </w:p>
              </w:tc>
              <w:tc>
                <w:tcPr>
                  <w:tcW w:w="1500" w:type="dxa"/>
                  <w:tcBorders>
                    <w:top w:val="nil"/>
                    <w:left w:val="nil"/>
                    <w:bottom w:val="single" w:sz="4" w:space="0" w:color="auto"/>
                    <w:right w:val="single" w:sz="4" w:space="0" w:color="auto"/>
                  </w:tcBorders>
                  <w:shd w:val="clear" w:color="auto" w:fill="auto"/>
                  <w:noWrap/>
                  <w:vAlign w:val="center"/>
                  <w:hideMark/>
                </w:tcPr>
                <w:p w14:paraId="18E8C5AB" w14:textId="6C250C61" w:rsidR="00800978" w:rsidRPr="00E6096F" w:rsidRDefault="00E15355" w:rsidP="00942A0A">
                  <w:pPr>
                    <w:keepNext w:val="0"/>
                    <w:jc w:val="right"/>
                    <w:rPr>
                      <w:rFonts w:ascii="Arial" w:hAnsi="Arial" w:cs="Arial"/>
                      <w:b/>
                      <w:bCs/>
                      <w:color w:val="000000"/>
                      <w:sz w:val="20"/>
                      <w:szCs w:val="20"/>
                      <w:lang w:eastAsia="pt-BR"/>
                    </w:rPr>
                  </w:pPr>
                  <w:r>
                    <w:rPr>
                      <w:rFonts w:ascii="Arial" w:hAnsi="Arial" w:cs="Arial"/>
                      <w:b/>
                      <w:bCs/>
                      <w:color w:val="000000"/>
                      <w:sz w:val="20"/>
                      <w:szCs w:val="20"/>
                      <w:lang w:eastAsia="pt-BR"/>
                    </w:rPr>
                    <w:t>56.266</w:t>
                  </w:r>
                </w:p>
              </w:tc>
              <w:tc>
                <w:tcPr>
                  <w:tcW w:w="1500" w:type="dxa"/>
                  <w:tcBorders>
                    <w:top w:val="nil"/>
                    <w:left w:val="nil"/>
                    <w:bottom w:val="single" w:sz="4" w:space="0" w:color="auto"/>
                    <w:right w:val="single" w:sz="4" w:space="0" w:color="auto"/>
                  </w:tcBorders>
                  <w:shd w:val="clear" w:color="auto" w:fill="auto"/>
                  <w:noWrap/>
                  <w:vAlign w:val="center"/>
                  <w:hideMark/>
                </w:tcPr>
                <w:p w14:paraId="34F3FCF3" w14:textId="669D4482" w:rsidR="00800978" w:rsidRPr="00E6096F" w:rsidRDefault="00E15355" w:rsidP="00942A0A">
                  <w:pPr>
                    <w:keepNext w:val="0"/>
                    <w:jc w:val="right"/>
                    <w:rPr>
                      <w:rFonts w:ascii="Arial" w:hAnsi="Arial" w:cs="Arial"/>
                      <w:b/>
                      <w:bCs/>
                      <w:color w:val="000000"/>
                      <w:sz w:val="20"/>
                      <w:szCs w:val="20"/>
                      <w:lang w:eastAsia="pt-BR"/>
                    </w:rPr>
                  </w:pPr>
                  <w:r>
                    <w:rPr>
                      <w:rFonts w:ascii="Arial" w:hAnsi="Arial" w:cs="Arial"/>
                      <w:b/>
                      <w:bCs/>
                      <w:color w:val="000000"/>
                      <w:sz w:val="20"/>
                      <w:szCs w:val="20"/>
                      <w:lang w:eastAsia="pt-BR"/>
                    </w:rPr>
                    <w:t>56.721</w:t>
                  </w:r>
                </w:p>
              </w:tc>
              <w:tc>
                <w:tcPr>
                  <w:tcW w:w="1400" w:type="dxa"/>
                  <w:tcBorders>
                    <w:top w:val="nil"/>
                    <w:left w:val="nil"/>
                    <w:bottom w:val="single" w:sz="4" w:space="0" w:color="auto"/>
                    <w:right w:val="single" w:sz="4" w:space="0" w:color="auto"/>
                  </w:tcBorders>
                  <w:shd w:val="clear" w:color="auto" w:fill="auto"/>
                  <w:noWrap/>
                  <w:vAlign w:val="center"/>
                  <w:hideMark/>
                </w:tcPr>
                <w:p w14:paraId="0F3BC93A" w14:textId="545A76FF" w:rsidR="00800978" w:rsidRPr="00E6096F" w:rsidRDefault="00E15355" w:rsidP="00942A0A">
                  <w:pPr>
                    <w:keepNext w:val="0"/>
                    <w:jc w:val="right"/>
                    <w:rPr>
                      <w:rFonts w:ascii="Arial" w:hAnsi="Arial" w:cs="Arial"/>
                      <w:b/>
                      <w:bCs/>
                      <w:color w:val="000000"/>
                      <w:sz w:val="20"/>
                      <w:szCs w:val="20"/>
                      <w:lang w:eastAsia="pt-BR"/>
                    </w:rPr>
                  </w:pPr>
                  <w:r>
                    <w:rPr>
                      <w:rFonts w:ascii="Arial" w:hAnsi="Arial" w:cs="Arial"/>
                      <w:b/>
                      <w:bCs/>
                      <w:color w:val="000000"/>
                      <w:sz w:val="20"/>
                      <w:szCs w:val="20"/>
                      <w:lang w:eastAsia="pt-BR"/>
                    </w:rPr>
                    <w:t>455</w:t>
                  </w:r>
                </w:p>
              </w:tc>
            </w:tr>
          </w:tbl>
          <w:p w14:paraId="2F850C7D" w14:textId="77777777" w:rsidR="00800978" w:rsidRDefault="00800978" w:rsidP="00942A0A">
            <w:pPr>
              <w:pStyle w:val="NormalWeb"/>
              <w:keepNext w:val="0"/>
              <w:keepLines/>
              <w:rPr>
                <w:rFonts w:ascii="Calibri" w:hAnsi="Calibri"/>
                <w:color w:val="1F497D"/>
                <w:sz w:val="22"/>
                <w:szCs w:val="22"/>
              </w:rPr>
            </w:pPr>
          </w:p>
          <w:p w14:paraId="72359D62" w14:textId="40CBEAE6" w:rsidR="00800978" w:rsidRDefault="00800978" w:rsidP="00942A0A">
            <w:pPr>
              <w:keepNext w:val="0"/>
              <w:keepLines/>
              <w:autoSpaceDE w:val="0"/>
              <w:autoSpaceDN w:val="0"/>
              <w:outlineLvl w:val="0"/>
              <w:rPr>
                <w:rFonts w:ascii="Arial" w:hAnsi="Arial" w:cs="Arial"/>
                <w:iCs/>
                <w:sz w:val="20"/>
                <w:szCs w:val="20"/>
                <w:lang w:eastAsia="pt-BR"/>
              </w:rPr>
            </w:pPr>
            <w:r>
              <w:rPr>
                <w:rFonts w:ascii="Arial" w:hAnsi="Arial" w:cs="Arial"/>
                <w:iCs/>
                <w:sz w:val="20"/>
                <w:szCs w:val="20"/>
                <w:lang w:eastAsia="pt-BR"/>
              </w:rPr>
              <w:t>A conciliação apresentou</w:t>
            </w:r>
            <w:r w:rsidR="00E15355">
              <w:rPr>
                <w:rFonts w:ascii="Arial" w:hAnsi="Arial" w:cs="Arial"/>
                <w:iCs/>
                <w:sz w:val="20"/>
                <w:szCs w:val="20"/>
                <w:lang w:eastAsia="pt-BR"/>
              </w:rPr>
              <w:t xml:space="preserve"> uma diferença no total de R$ 455</w:t>
            </w:r>
            <w:r>
              <w:rPr>
                <w:rFonts w:ascii="Arial" w:hAnsi="Arial" w:cs="Arial"/>
                <w:iCs/>
                <w:sz w:val="20"/>
                <w:szCs w:val="20"/>
                <w:lang w:eastAsia="pt-BR"/>
              </w:rPr>
              <w:t>. Não foi possível o ajuste no SIAFI em razão do prazo de fechamento do sistema ser exíguo para a conciliação entre os encerramentos da contabilidade privada e pública.</w:t>
            </w:r>
          </w:p>
          <w:p w14:paraId="0DE3ACF8" w14:textId="77777777" w:rsidR="00800978" w:rsidRDefault="00800978" w:rsidP="00942A0A">
            <w:pPr>
              <w:keepNext w:val="0"/>
              <w:keepLines/>
              <w:autoSpaceDE w:val="0"/>
              <w:autoSpaceDN w:val="0"/>
              <w:outlineLvl w:val="0"/>
              <w:rPr>
                <w:rFonts w:ascii="Arial" w:hAnsi="Arial" w:cs="Arial"/>
                <w:b/>
                <w:bCs/>
                <w:iCs/>
                <w:sz w:val="20"/>
                <w:szCs w:val="20"/>
                <w:lang w:eastAsia="pt-BR"/>
              </w:rPr>
            </w:pPr>
          </w:p>
          <w:p w14:paraId="726F5D03" w14:textId="77777777" w:rsidR="00800978" w:rsidRDefault="00800978" w:rsidP="00942A0A">
            <w:pPr>
              <w:keepNext w:val="0"/>
              <w:keepLines/>
              <w:jc w:val="both"/>
              <w:rPr>
                <w:rFonts w:ascii="Arial" w:hAnsi="Arial" w:cs="Arial"/>
                <w:iCs/>
                <w:sz w:val="20"/>
                <w:szCs w:val="20"/>
                <w:highlight w:val="yellow"/>
                <w:lang w:eastAsia="pt-BR"/>
              </w:rPr>
            </w:pPr>
            <w:r>
              <w:rPr>
                <w:rFonts w:ascii="Arial" w:hAnsi="Arial" w:cs="Arial"/>
                <w:iCs/>
                <w:sz w:val="20"/>
                <w:szCs w:val="20"/>
                <w:lang w:eastAsia="pt-BR"/>
              </w:rPr>
              <w:t>As justificativas por grupamento do Balanço Patrimonial estão descritas abaixo:</w:t>
            </w:r>
          </w:p>
          <w:p w14:paraId="355041C3" w14:textId="77777777" w:rsidR="00800978" w:rsidRDefault="00800978" w:rsidP="00942A0A">
            <w:pPr>
              <w:keepNext w:val="0"/>
              <w:keepLines/>
              <w:autoSpaceDE w:val="0"/>
              <w:autoSpaceDN w:val="0"/>
              <w:outlineLvl w:val="0"/>
              <w:rPr>
                <w:rFonts w:ascii="Arial" w:hAnsi="Arial" w:cs="Arial"/>
                <w:b/>
                <w:bCs/>
                <w:iCs/>
                <w:sz w:val="20"/>
                <w:szCs w:val="20"/>
                <w:lang w:eastAsia="pt-BR"/>
              </w:rPr>
            </w:pPr>
          </w:p>
          <w:p w14:paraId="62F7B17A" w14:textId="03D91255" w:rsidR="00800978" w:rsidRDefault="00800978" w:rsidP="00942A0A">
            <w:pPr>
              <w:pStyle w:val="PargrafodaLista"/>
              <w:keepNext w:val="0"/>
              <w:keepLines/>
              <w:autoSpaceDE w:val="0"/>
              <w:autoSpaceDN w:val="0"/>
              <w:ind w:left="0"/>
              <w:jc w:val="both"/>
              <w:rPr>
                <w:rFonts w:ascii="Arial" w:hAnsi="Arial" w:cs="Arial"/>
                <w:iCs/>
                <w:sz w:val="20"/>
                <w:szCs w:val="20"/>
                <w:lang w:eastAsia="pt-BR"/>
              </w:rPr>
            </w:pPr>
            <w:r>
              <w:rPr>
                <w:rFonts w:ascii="Arial" w:hAnsi="Arial" w:cs="Arial"/>
                <w:iCs/>
                <w:sz w:val="20"/>
                <w:szCs w:val="20"/>
                <w:lang w:eastAsia="pt-BR"/>
              </w:rPr>
              <w:t>a) O Ativo Circulante a</w:t>
            </w:r>
            <w:r w:rsidR="00E15355">
              <w:rPr>
                <w:rFonts w:ascii="Arial" w:hAnsi="Arial" w:cs="Arial"/>
                <w:iCs/>
                <w:sz w:val="20"/>
                <w:szCs w:val="20"/>
                <w:lang w:eastAsia="pt-BR"/>
              </w:rPr>
              <w:t>presentou uma diferença de R$ 517</w:t>
            </w:r>
            <w:r>
              <w:rPr>
                <w:rFonts w:ascii="Arial" w:hAnsi="Arial" w:cs="Arial"/>
                <w:iCs/>
                <w:sz w:val="20"/>
                <w:szCs w:val="20"/>
                <w:lang w:eastAsia="pt-BR"/>
              </w:rPr>
              <w:t xml:space="preserve"> conforme demonstrado na tabela ab</w:t>
            </w:r>
            <w:r w:rsidR="00E15355">
              <w:rPr>
                <w:rFonts w:ascii="Arial" w:hAnsi="Arial" w:cs="Arial"/>
                <w:iCs/>
                <w:sz w:val="20"/>
                <w:szCs w:val="20"/>
                <w:lang w:eastAsia="pt-BR"/>
              </w:rPr>
              <w:t>aixo. Os valores adiantamentos c</w:t>
            </w:r>
            <w:r>
              <w:rPr>
                <w:rFonts w:ascii="Arial" w:hAnsi="Arial" w:cs="Arial"/>
                <w:iCs/>
                <w:sz w:val="20"/>
                <w:szCs w:val="20"/>
                <w:lang w:eastAsia="pt-BR"/>
              </w:rPr>
              <w:t>oncedidos</w:t>
            </w:r>
            <w:r w:rsidR="00E15355">
              <w:rPr>
                <w:rFonts w:ascii="Arial" w:hAnsi="Arial" w:cs="Arial"/>
                <w:iCs/>
                <w:sz w:val="20"/>
                <w:szCs w:val="20"/>
                <w:lang w:eastAsia="pt-BR"/>
              </w:rPr>
              <w:t xml:space="preserve"> e</w:t>
            </w:r>
            <w:r>
              <w:rPr>
                <w:rFonts w:ascii="Arial" w:hAnsi="Arial" w:cs="Arial"/>
                <w:iCs/>
                <w:sz w:val="20"/>
                <w:szCs w:val="20"/>
                <w:lang w:eastAsia="pt-BR"/>
              </w:rPr>
              <w:t xml:space="preserve"> </w:t>
            </w:r>
            <w:r w:rsidR="00E15355">
              <w:rPr>
                <w:rFonts w:ascii="Arial" w:hAnsi="Arial" w:cs="Arial"/>
                <w:iCs/>
                <w:sz w:val="20"/>
                <w:szCs w:val="20"/>
                <w:lang w:eastAsia="pt-BR"/>
              </w:rPr>
              <w:t>contas a receber foram impactados em função da diferença de critérios no reconhecimento dos créditos.</w:t>
            </w:r>
          </w:p>
          <w:p w14:paraId="7923D0DA" w14:textId="77777777" w:rsidR="00AB062D" w:rsidRDefault="00AB062D" w:rsidP="00942A0A">
            <w:pPr>
              <w:pStyle w:val="PargrafodaLista"/>
              <w:keepNext w:val="0"/>
              <w:keepLines/>
              <w:autoSpaceDE w:val="0"/>
              <w:autoSpaceDN w:val="0"/>
              <w:ind w:left="0"/>
              <w:jc w:val="both"/>
              <w:rPr>
                <w:rFonts w:ascii="Arial" w:hAnsi="Arial" w:cs="Arial"/>
                <w:iCs/>
                <w:sz w:val="20"/>
                <w:szCs w:val="20"/>
                <w:lang w:eastAsia="pt-BR"/>
              </w:rPr>
            </w:pPr>
          </w:p>
          <w:tbl>
            <w:tblPr>
              <w:tblW w:w="7560" w:type="dxa"/>
              <w:tblCellMar>
                <w:left w:w="70" w:type="dxa"/>
                <w:right w:w="70" w:type="dxa"/>
              </w:tblCellMar>
              <w:tblLook w:val="04A0" w:firstRow="1" w:lastRow="0" w:firstColumn="1" w:lastColumn="0" w:noHBand="0" w:noVBand="1"/>
            </w:tblPr>
            <w:tblGrid>
              <w:gridCol w:w="3160"/>
              <w:gridCol w:w="1500"/>
              <w:gridCol w:w="1500"/>
              <w:gridCol w:w="1400"/>
            </w:tblGrid>
            <w:tr w:rsidR="00800978" w:rsidRPr="00D61426" w14:paraId="4187A6D8" w14:textId="77777777" w:rsidTr="00942A0A">
              <w:trPr>
                <w:trHeight w:val="300"/>
              </w:trPr>
              <w:tc>
                <w:tcPr>
                  <w:tcW w:w="31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6074C7" w14:textId="77777777" w:rsidR="00800978" w:rsidRPr="00D61426" w:rsidRDefault="00800978" w:rsidP="00942A0A">
                  <w:pPr>
                    <w:keepNext w:val="0"/>
                    <w:jc w:val="center"/>
                    <w:rPr>
                      <w:rFonts w:ascii="Arial" w:hAnsi="Arial" w:cs="Arial"/>
                      <w:b/>
                      <w:bCs/>
                      <w:color w:val="000000"/>
                      <w:sz w:val="20"/>
                      <w:szCs w:val="20"/>
                      <w:lang w:eastAsia="pt-BR"/>
                    </w:rPr>
                  </w:pPr>
                  <w:r w:rsidRPr="00D61426">
                    <w:rPr>
                      <w:rFonts w:ascii="Arial" w:hAnsi="Arial" w:cs="Arial"/>
                      <w:b/>
                      <w:bCs/>
                      <w:color w:val="000000"/>
                      <w:sz w:val="20"/>
                      <w:szCs w:val="20"/>
                      <w:lang w:eastAsia="pt-BR"/>
                    </w:rPr>
                    <w:t>Descrição</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14:paraId="366CDFDE" w14:textId="77777777" w:rsidR="00800978" w:rsidRPr="00D61426" w:rsidRDefault="00800978" w:rsidP="00942A0A">
                  <w:pPr>
                    <w:keepNext w:val="0"/>
                    <w:jc w:val="center"/>
                    <w:rPr>
                      <w:rFonts w:ascii="Arial" w:hAnsi="Arial" w:cs="Arial"/>
                      <w:b/>
                      <w:bCs/>
                      <w:color w:val="000000"/>
                      <w:sz w:val="20"/>
                      <w:szCs w:val="20"/>
                      <w:lang w:eastAsia="pt-BR"/>
                    </w:rPr>
                  </w:pPr>
                  <w:r w:rsidRPr="00D61426">
                    <w:rPr>
                      <w:rFonts w:ascii="Arial" w:hAnsi="Arial" w:cs="Arial"/>
                      <w:b/>
                      <w:bCs/>
                      <w:color w:val="000000"/>
                      <w:sz w:val="20"/>
                      <w:szCs w:val="20"/>
                      <w:lang w:eastAsia="pt-BR"/>
                    </w:rPr>
                    <w:t>Lei 4.320/64</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14:paraId="09D51EDE" w14:textId="77777777" w:rsidR="00800978" w:rsidRPr="00D61426" w:rsidRDefault="00800978" w:rsidP="00942A0A">
                  <w:pPr>
                    <w:keepNext w:val="0"/>
                    <w:jc w:val="center"/>
                    <w:rPr>
                      <w:rFonts w:ascii="Arial" w:hAnsi="Arial" w:cs="Arial"/>
                      <w:b/>
                      <w:bCs/>
                      <w:color w:val="000000"/>
                      <w:sz w:val="20"/>
                      <w:szCs w:val="20"/>
                      <w:lang w:eastAsia="pt-BR"/>
                    </w:rPr>
                  </w:pPr>
                  <w:r w:rsidRPr="00D61426">
                    <w:rPr>
                      <w:rFonts w:ascii="Arial" w:hAnsi="Arial" w:cs="Arial"/>
                      <w:b/>
                      <w:bCs/>
                      <w:color w:val="000000"/>
                      <w:sz w:val="20"/>
                      <w:szCs w:val="20"/>
                      <w:lang w:eastAsia="pt-BR"/>
                    </w:rPr>
                    <w:t>Lei 6.404/76</w:t>
                  </w:r>
                </w:p>
              </w:tc>
              <w:tc>
                <w:tcPr>
                  <w:tcW w:w="1400" w:type="dxa"/>
                  <w:tcBorders>
                    <w:top w:val="single" w:sz="4" w:space="0" w:color="auto"/>
                    <w:left w:val="nil"/>
                    <w:bottom w:val="single" w:sz="4" w:space="0" w:color="auto"/>
                    <w:right w:val="single" w:sz="4" w:space="0" w:color="auto"/>
                  </w:tcBorders>
                  <w:shd w:val="clear" w:color="auto" w:fill="auto"/>
                  <w:noWrap/>
                  <w:vAlign w:val="center"/>
                  <w:hideMark/>
                </w:tcPr>
                <w:p w14:paraId="500DEE9C" w14:textId="77777777" w:rsidR="00800978" w:rsidRPr="00D61426" w:rsidRDefault="00800978" w:rsidP="00942A0A">
                  <w:pPr>
                    <w:keepNext w:val="0"/>
                    <w:jc w:val="center"/>
                    <w:rPr>
                      <w:rFonts w:ascii="Arial" w:hAnsi="Arial" w:cs="Arial"/>
                      <w:b/>
                      <w:bCs/>
                      <w:color w:val="000000"/>
                      <w:sz w:val="20"/>
                      <w:szCs w:val="20"/>
                      <w:lang w:eastAsia="pt-BR"/>
                    </w:rPr>
                  </w:pPr>
                  <w:r w:rsidRPr="00D61426">
                    <w:rPr>
                      <w:rFonts w:ascii="Arial" w:hAnsi="Arial" w:cs="Arial"/>
                      <w:b/>
                      <w:bCs/>
                      <w:color w:val="000000"/>
                      <w:sz w:val="20"/>
                      <w:szCs w:val="20"/>
                      <w:lang w:eastAsia="pt-BR"/>
                    </w:rPr>
                    <w:t>Diferença</w:t>
                  </w:r>
                </w:p>
              </w:tc>
            </w:tr>
            <w:tr w:rsidR="00800978" w:rsidRPr="00D61426" w14:paraId="6E1CDB59" w14:textId="77777777" w:rsidTr="00942A0A">
              <w:trPr>
                <w:trHeight w:val="300"/>
              </w:trPr>
              <w:tc>
                <w:tcPr>
                  <w:tcW w:w="3160" w:type="dxa"/>
                  <w:tcBorders>
                    <w:top w:val="nil"/>
                    <w:left w:val="single" w:sz="4" w:space="0" w:color="auto"/>
                    <w:bottom w:val="single" w:sz="4" w:space="0" w:color="auto"/>
                    <w:right w:val="single" w:sz="4" w:space="0" w:color="auto"/>
                  </w:tcBorders>
                  <w:shd w:val="clear" w:color="auto" w:fill="auto"/>
                  <w:noWrap/>
                  <w:vAlign w:val="center"/>
                  <w:hideMark/>
                </w:tcPr>
                <w:p w14:paraId="0C1893F3" w14:textId="77777777" w:rsidR="00800978" w:rsidRPr="00D61426" w:rsidRDefault="00800978" w:rsidP="00942A0A">
                  <w:pPr>
                    <w:keepNext w:val="0"/>
                    <w:rPr>
                      <w:rFonts w:ascii="Arial" w:hAnsi="Arial" w:cs="Arial"/>
                      <w:color w:val="000000"/>
                      <w:sz w:val="20"/>
                      <w:szCs w:val="20"/>
                      <w:lang w:eastAsia="pt-BR"/>
                    </w:rPr>
                  </w:pPr>
                  <w:r w:rsidRPr="00D61426">
                    <w:rPr>
                      <w:rFonts w:ascii="Arial" w:hAnsi="Arial" w:cs="Arial"/>
                      <w:color w:val="000000"/>
                      <w:sz w:val="20"/>
                      <w:szCs w:val="20"/>
                      <w:lang w:eastAsia="pt-BR"/>
                    </w:rPr>
                    <w:t>Adiantamentos Concedidos</w:t>
                  </w:r>
                </w:p>
              </w:tc>
              <w:tc>
                <w:tcPr>
                  <w:tcW w:w="1500" w:type="dxa"/>
                  <w:tcBorders>
                    <w:top w:val="nil"/>
                    <w:left w:val="nil"/>
                    <w:bottom w:val="single" w:sz="4" w:space="0" w:color="auto"/>
                    <w:right w:val="single" w:sz="4" w:space="0" w:color="auto"/>
                  </w:tcBorders>
                  <w:shd w:val="clear" w:color="auto" w:fill="auto"/>
                  <w:noWrap/>
                  <w:vAlign w:val="center"/>
                  <w:hideMark/>
                </w:tcPr>
                <w:p w14:paraId="25F07ED6" w14:textId="06B7E7FA" w:rsidR="00800978" w:rsidRPr="00D61426" w:rsidRDefault="00800978" w:rsidP="00942A0A">
                  <w:pPr>
                    <w:keepNext w:val="0"/>
                    <w:jc w:val="right"/>
                    <w:rPr>
                      <w:rFonts w:ascii="Arial" w:hAnsi="Arial" w:cs="Arial"/>
                      <w:color w:val="000000"/>
                      <w:sz w:val="20"/>
                      <w:szCs w:val="20"/>
                      <w:lang w:eastAsia="pt-BR"/>
                    </w:rPr>
                  </w:pPr>
                  <w:r w:rsidRPr="00D61426">
                    <w:rPr>
                      <w:rFonts w:ascii="Arial" w:hAnsi="Arial" w:cs="Arial"/>
                      <w:color w:val="000000"/>
                      <w:sz w:val="20"/>
                      <w:szCs w:val="20"/>
                      <w:lang w:eastAsia="pt-BR"/>
                    </w:rPr>
                    <w:t>64</w:t>
                  </w:r>
                  <w:r w:rsidR="00E15355">
                    <w:rPr>
                      <w:rFonts w:ascii="Arial" w:hAnsi="Arial" w:cs="Arial"/>
                      <w:color w:val="000000"/>
                      <w:sz w:val="20"/>
                      <w:szCs w:val="20"/>
                      <w:lang w:eastAsia="pt-BR"/>
                    </w:rPr>
                    <w:t>4</w:t>
                  </w:r>
                </w:p>
              </w:tc>
              <w:tc>
                <w:tcPr>
                  <w:tcW w:w="1500" w:type="dxa"/>
                  <w:tcBorders>
                    <w:top w:val="nil"/>
                    <w:left w:val="nil"/>
                    <w:bottom w:val="single" w:sz="4" w:space="0" w:color="auto"/>
                    <w:right w:val="single" w:sz="4" w:space="0" w:color="auto"/>
                  </w:tcBorders>
                  <w:shd w:val="clear" w:color="auto" w:fill="auto"/>
                  <w:noWrap/>
                  <w:vAlign w:val="center"/>
                  <w:hideMark/>
                </w:tcPr>
                <w:p w14:paraId="163E9C01" w14:textId="1FF3F5D2" w:rsidR="00800978" w:rsidRPr="00D61426" w:rsidRDefault="00E15355" w:rsidP="00942A0A">
                  <w:pPr>
                    <w:keepNext w:val="0"/>
                    <w:jc w:val="right"/>
                    <w:rPr>
                      <w:rFonts w:ascii="Arial" w:hAnsi="Arial" w:cs="Arial"/>
                      <w:color w:val="000000"/>
                      <w:sz w:val="20"/>
                      <w:szCs w:val="20"/>
                      <w:lang w:eastAsia="pt-BR"/>
                    </w:rPr>
                  </w:pPr>
                  <w:r>
                    <w:rPr>
                      <w:rFonts w:ascii="Arial" w:hAnsi="Arial" w:cs="Arial"/>
                      <w:color w:val="000000"/>
                      <w:sz w:val="20"/>
                      <w:szCs w:val="20"/>
                      <w:lang w:eastAsia="pt-BR"/>
                    </w:rPr>
                    <w:t>2.325</w:t>
                  </w:r>
                </w:p>
              </w:tc>
              <w:tc>
                <w:tcPr>
                  <w:tcW w:w="1400" w:type="dxa"/>
                  <w:tcBorders>
                    <w:top w:val="nil"/>
                    <w:left w:val="nil"/>
                    <w:bottom w:val="single" w:sz="4" w:space="0" w:color="auto"/>
                    <w:right w:val="single" w:sz="4" w:space="0" w:color="auto"/>
                  </w:tcBorders>
                  <w:shd w:val="clear" w:color="auto" w:fill="auto"/>
                  <w:noWrap/>
                  <w:vAlign w:val="center"/>
                  <w:hideMark/>
                </w:tcPr>
                <w:p w14:paraId="7AF3980B" w14:textId="7F171D79" w:rsidR="00800978" w:rsidRPr="00D61426" w:rsidRDefault="00E15355" w:rsidP="00942A0A">
                  <w:pPr>
                    <w:keepNext w:val="0"/>
                    <w:jc w:val="right"/>
                    <w:rPr>
                      <w:rFonts w:ascii="Arial" w:hAnsi="Arial" w:cs="Arial"/>
                      <w:color w:val="000000"/>
                      <w:sz w:val="20"/>
                      <w:szCs w:val="20"/>
                      <w:lang w:eastAsia="pt-BR"/>
                    </w:rPr>
                  </w:pPr>
                  <w:r>
                    <w:rPr>
                      <w:rFonts w:ascii="Arial" w:hAnsi="Arial" w:cs="Arial"/>
                      <w:color w:val="000000"/>
                      <w:sz w:val="20"/>
                      <w:szCs w:val="20"/>
                      <w:lang w:eastAsia="pt-BR"/>
                    </w:rPr>
                    <w:t>1.681</w:t>
                  </w:r>
                </w:p>
              </w:tc>
            </w:tr>
            <w:tr w:rsidR="00E15355" w:rsidRPr="00D61426" w14:paraId="24052B2E" w14:textId="77777777" w:rsidTr="00942A0A">
              <w:trPr>
                <w:trHeight w:val="300"/>
              </w:trPr>
              <w:tc>
                <w:tcPr>
                  <w:tcW w:w="3160" w:type="dxa"/>
                  <w:tcBorders>
                    <w:top w:val="nil"/>
                    <w:left w:val="single" w:sz="4" w:space="0" w:color="auto"/>
                    <w:bottom w:val="single" w:sz="4" w:space="0" w:color="auto"/>
                    <w:right w:val="single" w:sz="4" w:space="0" w:color="auto"/>
                  </w:tcBorders>
                  <w:shd w:val="clear" w:color="auto" w:fill="auto"/>
                  <w:noWrap/>
                  <w:vAlign w:val="center"/>
                </w:tcPr>
                <w:p w14:paraId="202E6513" w14:textId="188BBC59" w:rsidR="00E15355" w:rsidRPr="00D61426" w:rsidRDefault="00E15355" w:rsidP="00942A0A">
                  <w:pPr>
                    <w:keepNext w:val="0"/>
                    <w:rPr>
                      <w:rFonts w:ascii="Arial" w:hAnsi="Arial" w:cs="Arial"/>
                      <w:color w:val="000000"/>
                      <w:sz w:val="20"/>
                      <w:szCs w:val="20"/>
                      <w:lang w:eastAsia="pt-BR"/>
                    </w:rPr>
                  </w:pPr>
                  <w:r>
                    <w:rPr>
                      <w:rFonts w:ascii="Arial" w:hAnsi="Arial" w:cs="Arial"/>
                      <w:color w:val="000000"/>
                      <w:sz w:val="20"/>
                      <w:szCs w:val="20"/>
                      <w:lang w:eastAsia="pt-BR"/>
                    </w:rPr>
                    <w:t>Conta a receber – Leilões ANEEL</w:t>
                  </w:r>
                </w:p>
              </w:tc>
              <w:tc>
                <w:tcPr>
                  <w:tcW w:w="1500" w:type="dxa"/>
                  <w:tcBorders>
                    <w:top w:val="nil"/>
                    <w:left w:val="nil"/>
                    <w:bottom w:val="single" w:sz="4" w:space="0" w:color="auto"/>
                    <w:right w:val="single" w:sz="4" w:space="0" w:color="auto"/>
                  </w:tcBorders>
                  <w:shd w:val="clear" w:color="auto" w:fill="auto"/>
                  <w:noWrap/>
                  <w:vAlign w:val="center"/>
                </w:tcPr>
                <w:p w14:paraId="2EE84506" w14:textId="61AF5CB1" w:rsidR="00E15355" w:rsidRPr="00D61426" w:rsidRDefault="00E15355" w:rsidP="00942A0A">
                  <w:pPr>
                    <w:keepNext w:val="0"/>
                    <w:jc w:val="right"/>
                    <w:rPr>
                      <w:rFonts w:ascii="Arial" w:hAnsi="Arial" w:cs="Arial"/>
                      <w:color w:val="000000"/>
                      <w:sz w:val="20"/>
                      <w:szCs w:val="20"/>
                      <w:lang w:eastAsia="pt-BR"/>
                    </w:rPr>
                  </w:pPr>
                  <w:r>
                    <w:rPr>
                      <w:rFonts w:ascii="Arial" w:hAnsi="Arial" w:cs="Arial"/>
                      <w:color w:val="000000"/>
                      <w:sz w:val="20"/>
                      <w:szCs w:val="20"/>
                      <w:lang w:eastAsia="pt-BR"/>
                    </w:rPr>
                    <w:t>1.640</w:t>
                  </w:r>
                </w:p>
              </w:tc>
              <w:tc>
                <w:tcPr>
                  <w:tcW w:w="1500" w:type="dxa"/>
                  <w:tcBorders>
                    <w:top w:val="nil"/>
                    <w:left w:val="nil"/>
                    <w:bottom w:val="single" w:sz="4" w:space="0" w:color="auto"/>
                    <w:right w:val="single" w:sz="4" w:space="0" w:color="auto"/>
                  </w:tcBorders>
                  <w:shd w:val="clear" w:color="auto" w:fill="auto"/>
                  <w:noWrap/>
                  <w:vAlign w:val="center"/>
                </w:tcPr>
                <w:p w14:paraId="1FACB6B9" w14:textId="69F503C5" w:rsidR="00E15355" w:rsidRPr="00D61426" w:rsidRDefault="00E15355" w:rsidP="00942A0A">
                  <w:pPr>
                    <w:keepNext w:val="0"/>
                    <w:jc w:val="right"/>
                    <w:rPr>
                      <w:rFonts w:ascii="Arial" w:hAnsi="Arial" w:cs="Arial"/>
                      <w:color w:val="000000"/>
                      <w:sz w:val="20"/>
                      <w:szCs w:val="20"/>
                      <w:lang w:eastAsia="pt-BR"/>
                    </w:rPr>
                  </w:pPr>
                  <w:r>
                    <w:rPr>
                      <w:rFonts w:ascii="Arial" w:hAnsi="Arial" w:cs="Arial"/>
                      <w:color w:val="000000"/>
                      <w:sz w:val="20"/>
                      <w:szCs w:val="20"/>
                      <w:lang w:eastAsia="pt-BR"/>
                    </w:rPr>
                    <w:t>476</w:t>
                  </w:r>
                </w:p>
              </w:tc>
              <w:tc>
                <w:tcPr>
                  <w:tcW w:w="1400" w:type="dxa"/>
                  <w:tcBorders>
                    <w:top w:val="nil"/>
                    <w:left w:val="nil"/>
                    <w:bottom w:val="single" w:sz="4" w:space="0" w:color="auto"/>
                    <w:right w:val="single" w:sz="4" w:space="0" w:color="auto"/>
                  </w:tcBorders>
                  <w:shd w:val="clear" w:color="auto" w:fill="auto"/>
                  <w:noWrap/>
                  <w:vAlign w:val="center"/>
                </w:tcPr>
                <w:p w14:paraId="3FEA8BE2" w14:textId="5562317E" w:rsidR="00E15355" w:rsidRPr="00D61426" w:rsidRDefault="00E15355" w:rsidP="00942A0A">
                  <w:pPr>
                    <w:keepNext w:val="0"/>
                    <w:jc w:val="right"/>
                    <w:rPr>
                      <w:rFonts w:ascii="Arial" w:hAnsi="Arial" w:cs="Arial"/>
                      <w:color w:val="000000"/>
                      <w:sz w:val="20"/>
                      <w:szCs w:val="20"/>
                      <w:lang w:eastAsia="pt-BR"/>
                    </w:rPr>
                  </w:pPr>
                  <w:r>
                    <w:rPr>
                      <w:rFonts w:ascii="Arial" w:hAnsi="Arial" w:cs="Arial"/>
                      <w:color w:val="000000"/>
                      <w:sz w:val="20"/>
                      <w:szCs w:val="20"/>
                      <w:lang w:eastAsia="pt-BR"/>
                    </w:rPr>
                    <w:t>(1.164)</w:t>
                  </w:r>
                </w:p>
              </w:tc>
            </w:tr>
            <w:tr w:rsidR="00800978" w:rsidRPr="00D61426" w14:paraId="45AC6E58" w14:textId="77777777" w:rsidTr="00942A0A">
              <w:trPr>
                <w:trHeight w:val="300"/>
              </w:trPr>
              <w:tc>
                <w:tcPr>
                  <w:tcW w:w="3160" w:type="dxa"/>
                  <w:tcBorders>
                    <w:top w:val="nil"/>
                    <w:left w:val="single" w:sz="4" w:space="0" w:color="auto"/>
                    <w:bottom w:val="single" w:sz="4" w:space="0" w:color="auto"/>
                    <w:right w:val="single" w:sz="4" w:space="0" w:color="auto"/>
                  </w:tcBorders>
                  <w:shd w:val="clear" w:color="auto" w:fill="auto"/>
                  <w:noWrap/>
                  <w:vAlign w:val="center"/>
                  <w:hideMark/>
                </w:tcPr>
                <w:p w14:paraId="6417E130" w14:textId="77777777" w:rsidR="00800978" w:rsidRPr="00D61426" w:rsidRDefault="00800978" w:rsidP="00942A0A">
                  <w:pPr>
                    <w:keepNext w:val="0"/>
                    <w:rPr>
                      <w:rFonts w:ascii="Arial" w:hAnsi="Arial" w:cs="Arial"/>
                      <w:color w:val="000000"/>
                      <w:sz w:val="20"/>
                      <w:szCs w:val="20"/>
                      <w:lang w:eastAsia="pt-BR"/>
                    </w:rPr>
                  </w:pPr>
                  <w:r w:rsidRPr="00D61426">
                    <w:rPr>
                      <w:rFonts w:ascii="Arial" w:hAnsi="Arial" w:cs="Arial"/>
                      <w:color w:val="000000"/>
                      <w:sz w:val="20"/>
                      <w:szCs w:val="20"/>
                      <w:lang w:eastAsia="pt-BR"/>
                    </w:rPr>
                    <w:t>Total</w:t>
                  </w:r>
                </w:p>
              </w:tc>
              <w:tc>
                <w:tcPr>
                  <w:tcW w:w="1500" w:type="dxa"/>
                  <w:tcBorders>
                    <w:top w:val="nil"/>
                    <w:left w:val="nil"/>
                    <w:bottom w:val="single" w:sz="4" w:space="0" w:color="auto"/>
                    <w:right w:val="single" w:sz="4" w:space="0" w:color="auto"/>
                  </w:tcBorders>
                  <w:shd w:val="clear" w:color="auto" w:fill="auto"/>
                  <w:noWrap/>
                  <w:vAlign w:val="center"/>
                  <w:hideMark/>
                </w:tcPr>
                <w:p w14:paraId="0326D205" w14:textId="00DE376C" w:rsidR="00800978" w:rsidRPr="00D61426" w:rsidRDefault="000F3728" w:rsidP="00942A0A">
                  <w:pPr>
                    <w:keepNext w:val="0"/>
                    <w:jc w:val="right"/>
                    <w:rPr>
                      <w:rFonts w:ascii="Arial" w:hAnsi="Arial" w:cs="Arial"/>
                      <w:color w:val="000000"/>
                      <w:sz w:val="20"/>
                      <w:szCs w:val="20"/>
                      <w:lang w:eastAsia="pt-BR"/>
                    </w:rPr>
                  </w:pPr>
                  <w:r>
                    <w:rPr>
                      <w:rFonts w:ascii="Arial" w:hAnsi="Arial" w:cs="Arial"/>
                      <w:color w:val="000000"/>
                      <w:sz w:val="20"/>
                      <w:szCs w:val="20"/>
                      <w:lang w:eastAsia="pt-BR"/>
                    </w:rPr>
                    <w:t>2.284</w:t>
                  </w:r>
                </w:p>
              </w:tc>
              <w:tc>
                <w:tcPr>
                  <w:tcW w:w="1500" w:type="dxa"/>
                  <w:tcBorders>
                    <w:top w:val="nil"/>
                    <w:left w:val="nil"/>
                    <w:bottom w:val="single" w:sz="4" w:space="0" w:color="auto"/>
                    <w:right w:val="single" w:sz="4" w:space="0" w:color="auto"/>
                  </w:tcBorders>
                  <w:shd w:val="clear" w:color="auto" w:fill="auto"/>
                  <w:noWrap/>
                  <w:vAlign w:val="center"/>
                  <w:hideMark/>
                </w:tcPr>
                <w:p w14:paraId="0353CCA8" w14:textId="759F9CFD" w:rsidR="00800978" w:rsidRPr="00D61426" w:rsidRDefault="000F3728" w:rsidP="00942A0A">
                  <w:pPr>
                    <w:keepNext w:val="0"/>
                    <w:jc w:val="right"/>
                    <w:rPr>
                      <w:rFonts w:ascii="Arial" w:hAnsi="Arial" w:cs="Arial"/>
                      <w:color w:val="000000"/>
                      <w:sz w:val="20"/>
                      <w:szCs w:val="20"/>
                      <w:lang w:eastAsia="pt-BR"/>
                    </w:rPr>
                  </w:pPr>
                  <w:r>
                    <w:rPr>
                      <w:rFonts w:ascii="Arial" w:hAnsi="Arial" w:cs="Arial"/>
                      <w:color w:val="000000"/>
                      <w:sz w:val="20"/>
                      <w:szCs w:val="20"/>
                      <w:lang w:eastAsia="pt-BR"/>
                    </w:rPr>
                    <w:t>2.801</w:t>
                  </w:r>
                </w:p>
              </w:tc>
              <w:tc>
                <w:tcPr>
                  <w:tcW w:w="1400" w:type="dxa"/>
                  <w:tcBorders>
                    <w:top w:val="nil"/>
                    <w:left w:val="nil"/>
                    <w:bottom w:val="single" w:sz="4" w:space="0" w:color="auto"/>
                    <w:right w:val="single" w:sz="4" w:space="0" w:color="auto"/>
                  </w:tcBorders>
                  <w:shd w:val="clear" w:color="auto" w:fill="auto"/>
                  <w:noWrap/>
                  <w:vAlign w:val="center"/>
                  <w:hideMark/>
                </w:tcPr>
                <w:p w14:paraId="40DEFD69" w14:textId="5EC73CE8" w:rsidR="00800978" w:rsidRPr="00D61426" w:rsidRDefault="00E15355" w:rsidP="00942A0A">
                  <w:pPr>
                    <w:keepNext w:val="0"/>
                    <w:jc w:val="right"/>
                    <w:rPr>
                      <w:rFonts w:ascii="Arial" w:hAnsi="Arial" w:cs="Arial"/>
                      <w:color w:val="000000"/>
                      <w:sz w:val="20"/>
                      <w:szCs w:val="20"/>
                      <w:lang w:eastAsia="pt-BR"/>
                    </w:rPr>
                  </w:pPr>
                  <w:r>
                    <w:rPr>
                      <w:rFonts w:ascii="Arial" w:hAnsi="Arial" w:cs="Arial"/>
                      <w:color w:val="000000"/>
                      <w:sz w:val="20"/>
                      <w:szCs w:val="20"/>
                      <w:lang w:eastAsia="pt-BR"/>
                    </w:rPr>
                    <w:t>517</w:t>
                  </w:r>
                </w:p>
              </w:tc>
            </w:tr>
          </w:tbl>
          <w:p w14:paraId="031209ED" w14:textId="77777777" w:rsidR="00800978" w:rsidRDefault="00800978" w:rsidP="00942A0A">
            <w:pPr>
              <w:keepNext w:val="0"/>
              <w:keepLines/>
              <w:autoSpaceDE w:val="0"/>
              <w:autoSpaceDN w:val="0"/>
              <w:outlineLvl w:val="0"/>
              <w:rPr>
                <w:rFonts w:ascii="Arial" w:hAnsi="Arial" w:cs="Arial"/>
                <w:b/>
                <w:bCs/>
                <w:iCs/>
                <w:sz w:val="20"/>
                <w:szCs w:val="20"/>
                <w:lang w:eastAsia="pt-BR"/>
              </w:rPr>
            </w:pPr>
          </w:p>
          <w:p w14:paraId="66138869" w14:textId="77777777" w:rsidR="00800978" w:rsidRDefault="00800978" w:rsidP="00942A0A">
            <w:pPr>
              <w:keepNext w:val="0"/>
              <w:keepLines/>
              <w:autoSpaceDE w:val="0"/>
              <w:autoSpaceDN w:val="0"/>
              <w:outlineLvl w:val="0"/>
              <w:rPr>
                <w:rFonts w:ascii="Arial" w:hAnsi="Arial" w:cs="Arial"/>
                <w:b/>
                <w:bCs/>
                <w:iCs/>
                <w:sz w:val="20"/>
                <w:szCs w:val="20"/>
                <w:lang w:eastAsia="pt-BR"/>
              </w:rPr>
            </w:pPr>
            <w:r>
              <w:rPr>
                <w:rFonts w:ascii="Arial" w:hAnsi="Arial" w:cs="Arial"/>
                <w:b/>
                <w:bCs/>
                <w:iCs/>
                <w:sz w:val="20"/>
                <w:szCs w:val="20"/>
                <w:lang w:eastAsia="pt-BR"/>
              </w:rPr>
              <w:t xml:space="preserve">                          </w:t>
            </w:r>
          </w:p>
          <w:p w14:paraId="18D9CCB0" w14:textId="13FE60CE" w:rsidR="00AB062D" w:rsidRDefault="00800978" w:rsidP="00942A0A">
            <w:pPr>
              <w:pStyle w:val="PargrafodaLista"/>
              <w:keepNext w:val="0"/>
              <w:keepLines/>
              <w:autoSpaceDE w:val="0"/>
              <w:autoSpaceDN w:val="0"/>
              <w:ind w:left="0"/>
              <w:jc w:val="both"/>
              <w:rPr>
                <w:rFonts w:ascii="Arial" w:hAnsi="Arial" w:cs="Arial"/>
                <w:b/>
                <w:bCs/>
                <w:iCs/>
                <w:sz w:val="20"/>
                <w:szCs w:val="20"/>
                <w:lang w:eastAsia="pt-BR"/>
              </w:rPr>
            </w:pPr>
            <w:r>
              <w:rPr>
                <w:rFonts w:ascii="Arial" w:hAnsi="Arial" w:cs="Arial"/>
                <w:iCs/>
                <w:sz w:val="20"/>
                <w:szCs w:val="20"/>
                <w:lang w:eastAsia="pt-BR"/>
              </w:rPr>
              <w:t>b) O Ativo Não circulan</w:t>
            </w:r>
            <w:r w:rsidR="00E15355">
              <w:rPr>
                <w:rFonts w:ascii="Arial" w:hAnsi="Arial" w:cs="Arial"/>
                <w:iCs/>
                <w:sz w:val="20"/>
                <w:szCs w:val="20"/>
                <w:lang w:eastAsia="pt-BR"/>
              </w:rPr>
              <w:t>te apresentou uma diferença R$ 6</w:t>
            </w:r>
            <w:r>
              <w:rPr>
                <w:rFonts w:ascii="Arial" w:hAnsi="Arial" w:cs="Arial"/>
                <w:iCs/>
                <w:sz w:val="20"/>
                <w:szCs w:val="20"/>
                <w:lang w:eastAsia="pt-BR"/>
              </w:rPr>
              <w:t>2 em função da diferença de critérios no reconhe</w:t>
            </w:r>
            <w:r w:rsidR="00E15355">
              <w:rPr>
                <w:rFonts w:ascii="Arial" w:hAnsi="Arial" w:cs="Arial"/>
                <w:iCs/>
                <w:sz w:val="20"/>
                <w:szCs w:val="20"/>
                <w:lang w:eastAsia="pt-BR"/>
              </w:rPr>
              <w:t>cimento dos depósitos judiciais e no intangível.</w:t>
            </w:r>
            <w:r>
              <w:rPr>
                <w:rFonts w:ascii="Arial" w:hAnsi="Arial" w:cs="Arial"/>
                <w:b/>
                <w:bCs/>
                <w:iCs/>
                <w:sz w:val="20"/>
                <w:szCs w:val="20"/>
                <w:lang w:eastAsia="pt-BR"/>
              </w:rPr>
              <w:t xml:space="preserve">  </w:t>
            </w:r>
          </w:p>
          <w:p w14:paraId="166510A5" w14:textId="027D37FE" w:rsidR="00800978" w:rsidRDefault="00800978" w:rsidP="00942A0A">
            <w:pPr>
              <w:pStyle w:val="PargrafodaLista"/>
              <w:keepNext w:val="0"/>
              <w:keepLines/>
              <w:autoSpaceDE w:val="0"/>
              <w:autoSpaceDN w:val="0"/>
              <w:ind w:left="0"/>
              <w:jc w:val="both"/>
              <w:rPr>
                <w:rFonts w:ascii="Arial" w:hAnsi="Arial" w:cs="Arial"/>
                <w:b/>
                <w:bCs/>
                <w:iCs/>
                <w:sz w:val="20"/>
                <w:szCs w:val="20"/>
                <w:lang w:eastAsia="pt-BR"/>
              </w:rPr>
            </w:pPr>
            <w:r>
              <w:rPr>
                <w:rFonts w:ascii="Arial" w:hAnsi="Arial" w:cs="Arial"/>
                <w:b/>
                <w:bCs/>
                <w:iCs/>
                <w:sz w:val="20"/>
                <w:szCs w:val="20"/>
                <w:lang w:eastAsia="pt-BR"/>
              </w:rPr>
              <w:t xml:space="preserve">                  </w:t>
            </w:r>
          </w:p>
          <w:tbl>
            <w:tblPr>
              <w:tblW w:w="7560" w:type="dxa"/>
              <w:tblCellMar>
                <w:left w:w="70" w:type="dxa"/>
                <w:right w:w="70" w:type="dxa"/>
              </w:tblCellMar>
              <w:tblLook w:val="04A0" w:firstRow="1" w:lastRow="0" w:firstColumn="1" w:lastColumn="0" w:noHBand="0" w:noVBand="1"/>
            </w:tblPr>
            <w:tblGrid>
              <w:gridCol w:w="3160"/>
              <w:gridCol w:w="1500"/>
              <w:gridCol w:w="1500"/>
              <w:gridCol w:w="1400"/>
            </w:tblGrid>
            <w:tr w:rsidR="00800978" w:rsidRPr="00E6096F" w14:paraId="3F01814A" w14:textId="77777777" w:rsidTr="00942A0A">
              <w:trPr>
                <w:trHeight w:val="300"/>
              </w:trPr>
              <w:tc>
                <w:tcPr>
                  <w:tcW w:w="31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3C5505" w14:textId="77777777" w:rsidR="00800978" w:rsidRPr="00E6096F" w:rsidRDefault="00800978" w:rsidP="00942A0A">
                  <w:pPr>
                    <w:keepNext w:val="0"/>
                    <w:jc w:val="center"/>
                    <w:rPr>
                      <w:rFonts w:ascii="Arial" w:hAnsi="Arial" w:cs="Arial"/>
                      <w:b/>
                      <w:bCs/>
                      <w:color w:val="000000"/>
                      <w:sz w:val="20"/>
                      <w:szCs w:val="20"/>
                      <w:lang w:eastAsia="pt-BR"/>
                    </w:rPr>
                  </w:pPr>
                  <w:r w:rsidRPr="00E6096F">
                    <w:rPr>
                      <w:rFonts w:ascii="Arial" w:hAnsi="Arial" w:cs="Arial"/>
                      <w:b/>
                      <w:bCs/>
                      <w:color w:val="000000"/>
                      <w:sz w:val="20"/>
                      <w:szCs w:val="20"/>
                      <w:lang w:eastAsia="pt-BR"/>
                    </w:rPr>
                    <w:t>Descrição</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14:paraId="2B967ACF" w14:textId="77777777" w:rsidR="00800978" w:rsidRPr="00E6096F" w:rsidRDefault="00800978" w:rsidP="00942A0A">
                  <w:pPr>
                    <w:keepNext w:val="0"/>
                    <w:jc w:val="center"/>
                    <w:rPr>
                      <w:rFonts w:ascii="Arial" w:hAnsi="Arial" w:cs="Arial"/>
                      <w:b/>
                      <w:bCs/>
                      <w:color w:val="000000"/>
                      <w:sz w:val="20"/>
                      <w:szCs w:val="20"/>
                      <w:lang w:eastAsia="pt-BR"/>
                    </w:rPr>
                  </w:pPr>
                  <w:r w:rsidRPr="00E6096F">
                    <w:rPr>
                      <w:rFonts w:ascii="Arial" w:hAnsi="Arial" w:cs="Arial"/>
                      <w:b/>
                      <w:bCs/>
                      <w:color w:val="000000"/>
                      <w:sz w:val="20"/>
                      <w:szCs w:val="20"/>
                      <w:lang w:eastAsia="pt-BR"/>
                    </w:rPr>
                    <w:t>Lei 4.320/64</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14:paraId="46F21072" w14:textId="77777777" w:rsidR="00800978" w:rsidRPr="00E6096F" w:rsidRDefault="00800978" w:rsidP="00942A0A">
                  <w:pPr>
                    <w:keepNext w:val="0"/>
                    <w:jc w:val="center"/>
                    <w:rPr>
                      <w:rFonts w:ascii="Arial" w:hAnsi="Arial" w:cs="Arial"/>
                      <w:b/>
                      <w:bCs/>
                      <w:color w:val="000000"/>
                      <w:sz w:val="20"/>
                      <w:szCs w:val="20"/>
                      <w:lang w:eastAsia="pt-BR"/>
                    </w:rPr>
                  </w:pPr>
                  <w:r w:rsidRPr="00E6096F">
                    <w:rPr>
                      <w:rFonts w:ascii="Arial" w:hAnsi="Arial" w:cs="Arial"/>
                      <w:b/>
                      <w:bCs/>
                      <w:color w:val="000000"/>
                      <w:sz w:val="20"/>
                      <w:szCs w:val="20"/>
                      <w:lang w:eastAsia="pt-BR"/>
                    </w:rPr>
                    <w:t>Lei 6.404/76</w:t>
                  </w:r>
                </w:p>
              </w:tc>
              <w:tc>
                <w:tcPr>
                  <w:tcW w:w="1400" w:type="dxa"/>
                  <w:tcBorders>
                    <w:top w:val="single" w:sz="4" w:space="0" w:color="auto"/>
                    <w:left w:val="nil"/>
                    <w:bottom w:val="single" w:sz="4" w:space="0" w:color="auto"/>
                    <w:right w:val="single" w:sz="4" w:space="0" w:color="auto"/>
                  </w:tcBorders>
                  <w:shd w:val="clear" w:color="auto" w:fill="auto"/>
                  <w:noWrap/>
                  <w:vAlign w:val="center"/>
                  <w:hideMark/>
                </w:tcPr>
                <w:p w14:paraId="4F6DB690" w14:textId="77777777" w:rsidR="00800978" w:rsidRPr="00E6096F" w:rsidRDefault="00800978" w:rsidP="00942A0A">
                  <w:pPr>
                    <w:keepNext w:val="0"/>
                    <w:jc w:val="center"/>
                    <w:rPr>
                      <w:rFonts w:ascii="Arial" w:hAnsi="Arial" w:cs="Arial"/>
                      <w:b/>
                      <w:bCs/>
                      <w:color w:val="000000"/>
                      <w:sz w:val="20"/>
                      <w:szCs w:val="20"/>
                      <w:lang w:eastAsia="pt-BR"/>
                    </w:rPr>
                  </w:pPr>
                  <w:r w:rsidRPr="00E6096F">
                    <w:rPr>
                      <w:rFonts w:ascii="Arial" w:hAnsi="Arial" w:cs="Arial"/>
                      <w:b/>
                      <w:bCs/>
                      <w:color w:val="000000"/>
                      <w:sz w:val="20"/>
                      <w:szCs w:val="20"/>
                      <w:lang w:eastAsia="pt-BR"/>
                    </w:rPr>
                    <w:t>Diferença</w:t>
                  </w:r>
                </w:p>
              </w:tc>
            </w:tr>
            <w:tr w:rsidR="00800978" w:rsidRPr="00E6096F" w14:paraId="7C4D73AC" w14:textId="77777777" w:rsidTr="00942A0A">
              <w:trPr>
                <w:trHeight w:val="300"/>
              </w:trPr>
              <w:tc>
                <w:tcPr>
                  <w:tcW w:w="3160" w:type="dxa"/>
                  <w:tcBorders>
                    <w:top w:val="nil"/>
                    <w:left w:val="single" w:sz="4" w:space="0" w:color="auto"/>
                    <w:bottom w:val="single" w:sz="4" w:space="0" w:color="auto"/>
                    <w:right w:val="single" w:sz="4" w:space="0" w:color="auto"/>
                  </w:tcBorders>
                  <w:shd w:val="clear" w:color="auto" w:fill="auto"/>
                  <w:noWrap/>
                  <w:vAlign w:val="center"/>
                  <w:hideMark/>
                </w:tcPr>
                <w:p w14:paraId="37C9B898" w14:textId="77777777" w:rsidR="00800978" w:rsidRPr="00E6096F" w:rsidRDefault="00800978" w:rsidP="00942A0A">
                  <w:pPr>
                    <w:keepNext w:val="0"/>
                    <w:rPr>
                      <w:rFonts w:ascii="Arial" w:hAnsi="Arial" w:cs="Arial"/>
                      <w:color w:val="000000"/>
                      <w:sz w:val="20"/>
                      <w:szCs w:val="20"/>
                      <w:lang w:eastAsia="pt-BR"/>
                    </w:rPr>
                  </w:pPr>
                  <w:r w:rsidRPr="00E6096F">
                    <w:rPr>
                      <w:rFonts w:ascii="Arial" w:hAnsi="Arial" w:cs="Arial"/>
                      <w:color w:val="000000"/>
                      <w:sz w:val="20"/>
                      <w:szCs w:val="20"/>
                      <w:lang w:eastAsia="pt-BR"/>
                    </w:rPr>
                    <w:t>Depósitos Judiciais</w:t>
                  </w:r>
                </w:p>
              </w:tc>
              <w:tc>
                <w:tcPr>
                  <w:tcW w:w="1500" w:type="dxa"/>
                  <w:tcBorders>
                    <w:top w:val="nil"/>
                    <w:left w:val="nil"/>
                    <w:bottom w:val="single" w:sz="4" w:space="0" w:color="auto"/>
                    <w:right w:val="single" w:sz="4" w:space="0" w:color="auto"/>
                  </w:tcBorders>
                  <w:shd w:val="clear" w:color="auto" w:fill="auto"/>
                  <w:noWrap/>
                  <w:vAlign w:val="center"/>
                  <w:hideMark/>
                </w:tcPr>
                <w:p w14:paraId="50BB6859" w14:textId="64DA1012" w:rsidR="00800978" w:rsidRPr="00E6096F" w:rsidRDefault="000F3728" w:rsidP="00942A0A">
                  <w:pPr>
                    <w:keepNext w:val="0"/>
                    <w:jc w:val="right"/>
                    <w:rPr>
                      <w:rFonts w:ascii="Arial" w:hAnsi="Arial" w:cs="Arial"/>
                      <w:color w:val="000000"/>
                      <w:sz w:val="20"/>
                      <w:szCs w:val="20"/>
                      <w:lang w:eastAsia="pt-BR"/>
                    </w:rPr>
                  </w:pPr>
                  <w:r>
                    <w:rPr>
                      <w:rFonts w:ascii="Arial" w:hAnsi="Arial" w:cs="Arial"/>
                      <w:color w:val="000000"/>
                      <w:sz w:val="20"/>
                      <w:szCs w:val="20"/>
                      <w:lang w:eastAsia="pt-BR"/>
                    </w:rPr>
                    <w:t>4.300</w:t>
                  </w:r>
                </w:p>
              </w:tc>
              <w:tc>
                <w:tcPr>
                  <w:tcW w:w="1500" w:type="dxa"/>
                  <w:tcBorders>
                    <w:top w:val="nil"/>
                    <w:left w:val="nil"/>
                    <w:bottom w:val="single" w:sz="4" w:space="0" w:color="auto"/>
                    <w:right w:val="single" w:sz="4" w:space="0" w:color="auto"/>
                  </w:tcBorders>
                  <w:shd w:val="clear" w:color="auto" w:fill="auto"/>
                  <w:noWrap/>
                  <w:vAlign w:val="center"/>
                  <w:hideMark/>
                </w:tcPr>
                <w:p w14:paraId="409F02F6" w14:textId="266570F5" w:rsidR="00800978" w:rsidRPr="00E6096F" w:rsidRDefault="000F3728" w:rsidP="00942A0A">
                  <w:pPr>
                    <w:keepNext w:val="0"/>
                    <w:jc w:val="right"/>
                    <w:rPr>
                      <w:rFonts w:ascii="Arial" w:hAnsi="Arial" w:cs="Arial"/>
                      <w:color w:val="000000"/>
                      <w:sz w:val="20"/>
                      <w:szCs w:val="20"/>
                      <w:lang w:eastAsia="pt-BR"/>
                    </w:rPr>
                  </w:pPr>
                  <w:r>
                    <w:rPr>
                      <w:rFonts w:ascii="Arial" w:hAnsi="Arial" w:cs="Arial"/>
                      <w:color w:val="000000"/>
                      <w:sz w:val="20"/>
                      <w:szCs w:val="20"/>
                      <w:lang w:eastAsia="pt-BR"/>
                    </w:rPr>
                    <w:t>4.354</w:t>
                  </w:r>
                </w:p>
              </w:tc>
              <w:tc>
                <w:tcPr>
                  <w:tcW w:w="1400" w:type="dxa"/>
                  <w:tcBorders>
                    <w:top w:val="nil"/>
                    <w:left w:val="nil"/>
                    <w:bottom w:val="single" w:sz="4" w:space="0" w:color="auto"/>
                    <w:right w:val="single" w:sz="4" w:space="0" w:color="auto"/>
                  </w:tcBorders>
                  <w:shd w:val="clear" w:color="auto" w:fill="auto"/>
                  <w:noWrap/>
                  <w:vAlign w:val="center"/>
                  <w:hideMark/>
                </w:tcPr>
                <w:p w14:paraId="2F416F09" w14:textId="77777777" w:rsidR="00800978" w:rsidRPr="00E6096F" w:rsidRDefault="00800978" w:rsidP="00942A0A">
                  <w:pPr>
                    <w:keepNext w:val="0"/>
                    <w:jc w:val="right"/>
                    <w:rPr>
                      <w:rFonts w:ascii="Arial" w:hAnsi="Arial" w:cs="Arial"/>
                      <w:color w:val="000000"/>
                      <w:sz w:val="20"/>
                      <w:szCs w:val="20"/>
                      <w:lang w:eastAsia="pt-BR"/>
                    </w:rPr>
                  </w:pPr>
                  <w:r w:rsidRPr="00E6096F">
                    <w:rPr>
                      <w:rFonts w:ascii="Arial" w:hAnsi="Arial" w:cs="Arial"/>
                      <w:color w:val="000000"/>
                      <w:sz w:val="20"/>
                      <w:szCs w:val="20"/>
                      <w:lang w:eastAsia="pt-BR"/>
                    </w:rPr>
                    <w:t>52</w:t>
                  </w:r>
                </w:p>
              </w:tc>
            </w:tr>
            <w:tr w:rsidR="00E15355" w:rsidRPr="00E6096F" w14:paraId="21916F73" w14:textId="77777777" w:rsidTr="00942A0A">
              <w:trPr>
                <w:trHeight w:val="300"/>
              </w:trPr>
              <w:tc>
                <w:tcPr>
                  <w:tcW w:w="3160" w:type="dxa"/>
                  <w:tcBorders>
                    <w:top w:val="nil"/>
                    <w:left w:val="single" w:sz="4" w:space="0" w:color="auto"/>
                    <w:bottom w:val="single" w:sz="4" w:space="0" w:color="auto"/>
                    <w:right w:val="single" w:sz="4" w:space="0" w:color="auto"/>
                  </w:tcBorders>
                  <w:shd w:val="clear" w:color="auto" w:fill="auto"/>
                  <w:noWrap/>
                  <w:vAlign w:val="center"/>
                </w:tcPr>
                <w:p w14:paraId="45296314" w14:textId="1758285A" w:rsidR="00E15355" w:rsidRPr="00E6096F" w:rsidRDefault="00E15355" w:rsidP="00942A0A">
                  <w:pPr>
                    <w:keepNext w:val="0"/>
                    <w:rPr>
                      <w:rFonts w:ascii="Arial" w:hAnsi="Arial" w:cs="Arial"/>
                      <w:color w:val="000000"/>
                      <w:sz w:val="20"/>
                      <w:szCs w:val="20"/>
                      <w:lang w:eastAsia="pt-BR"/>
                    </w:rPr>
                  </w:pPr>
                  <w:r>
                    <w:rPr>
                      <w:rFonts w:ascii="Arial" w:hAnsi="Arial" w:cs="Arial"/>
                      <w:color w:val="000000"/>
                      <w:sz w:val="20"/>
                      <w:szCs w:val="20"/>
                      <w:lang w:eastAsia="pt-BR"/>
                    </w:rPr>
                    <w:t xml:space="preserve">Intangível </w:t>
                  </w:r>
                </w:p>
              </w:tc>
              <w:tc>
                <w:tcPr>
                  <w:tcW w:w="1500" w:type="dxa"/>
                  <w:tcBorders>
                    <w:top w:val="nil"/>
                    <w:left w:val="nil"/>
                    <w:bottom w:val="single" w:sz="4" w:space="0" w:color="auto"/>
                    <w:right w:val="single" w:sz="4" w:space="0" w:color="auto"/>
                  </w:tcBorders>
                  <w:shd w:val="clear" w:color="auto" w:fill="auto"/>
                  <w:noWrap/>
                  <w:vAlign w:val="center"/>
                </w:tcPr>
                <w:p w14:paraId="5FCAC876" w14:textId="69867A57" w:rsidR="00E15355" w:rsidRPr="00E6096F" w:rsidRDefault="00E15355" w:rsidP="00942A0A">
                  <w:pPr>
                    <w:keepNext w:val="0"/>
                    <w:jc w:val="right"/>
                    <w:rPr>
                      <w:rFonts w:ascii="Arial" w:hAnsi="Arial" w:cs="Arial"/>
                      <w:color w:val="000000"/>
                      <w:sz w:val="20"/>
                      <w:szCs w:val="20"/>
                      <w:lang w:eastAsia="pt-BR"/>
                    </w:rPr>
                  </w:pPr>
                  <w:r>
                    <w:rPr>
                      <w:rFonts w:ascii="Arial" w:hAnsi="Arial" w:cs="Arial"/>
                      <w:color w:val="000000"/>
                      <w:sz w:val="20"/>
                      <w:szCs w:val="20"/>
                      <w:lang w:eastAsia="pt-BR"/>
                    </w:rPr>
                    <w:t>3.936</w:t>
                  </w:r>
                </w:p>
              </w:tc>
              <w:tc>
                <w:tcPr>
                  <w:tcW w:w="1500" w:type="dxa"/>
                  <w:tcBorders>
                    <w:top w:val="nil"/>
                    <w:left w:val="nil"/>
                    <w:bottom w:val="single" w:sz="4" w:space="0" w:color="auto"/>
                    <w:right w:val="single" w:sz="4" w:space="0" w:color="auto"/>
                  </w:tcBorders>
                  <w:shd w:val="clear" w:color="auto" w:fill="auto"/>
                  <w:noWrap/>
                  <w:vAlign w:val="center"/>
                </w:tcPr>
                <w:p w14:paraId="01793AAD" w14:textId="1583B9CD" w:rsidR="00E15355" w:rsidRPr="00E6096F" w:rsidRDefault="00E15355" w:rsidP="00942A0A">
                  <w:pPr>
                    <w:keepNext w:val="0"/>
                    <w:jc w:val="right"/>
                    <w:rPr>
                      <w:rFonts w:ascii="Arial" w:hAnsi="Arial" w:cs="Arial"/>
                      <w:color w:val="000000"/>
                      <w:sz w:val="20"/>
                      <w:szCs w:val="20"/>
                      <w:lang w:eastAsia="pt-BR"/>
                    </w:rPr>
                  </w:pPr>
                  <w:r>
                    <w:rPr>
                      <w:rFonts w:ascii="Arial" w:hAnsi="Arial" w:cs="Arial"/>
                      <w:color w:val="000000"/>
                      <w:sz w:val="20"/>
                      <w:szCs w:val="20"/>
                      <w:lang w:eastAsia="pt-BR"/>
                    </w:rPr>
                    <w:t>3.820</w:t>
                  </w:r>
                </w:p>
              </w:tc>
              <w:tc>
                <w:tcPr>
                  <w:tcW w:w="1400" w:type="dxa"/>
                  <w:tcBorders>
                    <w:top w:val="nil"/>
                    <w:left w:val="nil"/>
                    <w:bottom w:val="single" w:sz="4" w:space="0" w:color="auto"/>
                    <w:right w:val="single" w:sz="4" w:space="0" w:color="auto"/>
                  </w:tcBorders>
                  <w:shd w:val="clear" w:color="auto" w:fill="auto"/>
                  <w:noWrap/>
                  <w:vAlign w:val="center"/>
                </w:tcPr>
                <w:p w14:paraId="22CCB03A" w14:textId="7B148EEF" w:rsidR="00E15355" w:rsidRPr="00E6096F" w:rsidRDefault="00E15355" w:rsidP="00942A0A">
                  <w:pPr>
                    <w:keepNext w:val="0"/>
                    <w:jc w:val="right"/>
                    <w:rPr>
                      <w:rFonts w:ascii="Arial" w:hAnsi="Arial" w:cs="Arial"/>
                      <w:color w:val="000000"/>
                      <w:sz w:val="20"/>
                      <w:szCs w:val="20"/>
                      <w:lang w:eastAsia="pt-BR"/>
                    </w:rPr>
                  </w:pPr>
                  <w:r>
                    <w:rPr>
                      <w:rFonts w:ascii="Arial" w:hAnsi="Arial" w:cs="Arial"/>
                      <w:color w:val="000000"/>
                      <w:sz w:val="20"/>
                      <w:szCs w:val="20"/>
                      <w:lang w:eastAsia="pt-BR"/>
                    </w:rPr>
                    <w:t>(116)</w:t>
                  </w:r>
                </w:p>
              </w:tc>
            </w:tr>
            <w:tr w:rsidR="00800978" w:rsidRPr="00E6096F" w14:paraId="106161F3" w14:textId="77777777" w:rsidTr="00942A0A">
              <w:trPr>
                <w:trHeight w:val="300"/>
              </w:trPr>
              <w:tc>
                <w:tcPr>
                  <w:tcW w:w="3160" w:type="dxa"/>
                  <w:tcBorders>
                    <w:top w:val="nil"/>
                    <w:left w:val="single" w:sz="4" w:space="0" w:color="auto"/>
                    <w:bottom w:val="single" w:sz="4" w:space="0" w:color="auto"/>
                    <w:right w:val="single" w:sz="4" w:space="0" w:color="auto"/>
                  </w:tcBorders>
                  <w:shd w:val="clear" w:color="auto" w:fill="auto"/>
                  <w:noWrap/>
                  <w:vAlign w:val="center"/>
                  <w:hideMark/>
                </w:tcPr>
                <w:p w14:paraId="425B91A8" w14:textId="77777777" w:rsidR="00800978" w:rsidRPr="00E6096F" w:rsidRDefault="00800978" w:rsidP="00942A0A">
                  <w:pPr>
                    <w:keepNext w:val="0"/>
                    <w:rPr>
                      <w:rFonts w:ascii="Arial" w:hAnsi="Arial" w:cs="Arial"/>
                      <w:color w:val="000000"/>
                      <w:sz w:val="20"/>
                      <w:szCs w:val="20"/>
                      <w:lang w:eastAsia="pt-BR"/>
                    </w:rPr>
                  </w:pPr>
                  <w:r w:rsidRPr="00E6096F">
                    <w:rPr>
                      <w:rFonts w:ascii="Arial" w:hAnsi="Arial" w:cs="Arial"/>
                      <w:color w:val="000000"/>
                      <w:sz w:val="20"/>
                      <w:szCs w:val="20"/>
                      <w:lang w:eastAsia="pt-BR"/>
                    </w:rPr>
                    <w:t>Total</w:t>
                  </w:r>
                </w:p>
              </w:tc>
              <w:tc>
                <w:tcPr>
                  <w:tcW w:w="1500" w:type="dxa"/>
                  <w:tcBorders>
                    <w:top w:val="nil"/>
                    <w:left w:val="nil"/>
                    <w:bottom w:val="single" w:sz="4" w:space="0" w:color="auto"/>
                    <w:right w:val="single" w:sz="4" w:space="0" w:color="auto"/>
                  </w:tcBorders>
                  <w:shd w:val="clear" w:color="auto" w:fill="auto"/>
                  <w:noWrap/>
                  <w:vAlign w:val="center"/>
                  <w:hideMark/>
                </w:tcPr>
                <w:p w14:paraId="4DEFC3C1" w14:textId="716CC5A1" w:rsidR="00800978" w:rsidRPr="00E6096F" w:rsidRDefault="000F3728" w:rsidP="00942A0A">
                  <w:pPr>
                    <w:keepNext w:val="0"/>
                    <w:jc w:val="right"/>
                    <w:rPr>
                      <w:rFonts w:ascii="Arial" w:hAnsi="Arial" w:cs="Arial"/>
                      <w:color w:val="000000"/>
                      <w:sz w:val="20"/>
                      <w:szCs w:val="20"/>
                      <w:lang w:eastAsia="pt-BR"/>
                    </w:rPr>
                  </w:pPr>
                  <w:r>
                    <w:rPr>
                      <w:rFonts w:ascii="Arial" w:hAnsi="Arial" w:cs="Arial"/>
                      <w:color w:val="000000"/>
                      <w:sz w:val="20"/>
                      <w:szCs w:val="20"/>
                      <w:lang w:eastAsia="pt-BR"/>
                    </w:rPr>
                    <w:t>8.236</w:t>
                  </w:r>
                </w:p>
              </w:tc>
              <w:tc>
                <w:tcPr>
                  <w:tcW w:w="1500" w:type="dxa"/>
                  <w:tcBorders>
                    <w:top w:val="nil"/>
                    <w:left w:val="nil"/>
                    <w:bottom w:val="single" w:sz="4" w:space="0" w:color="auto"/>
                    <w:right w:val="single" w:sz="4" w:space="0" w:color="auto"/>
                  </w:tcBorders>
                  <w:shd w:val="clear" w:color="auto" w:fill="auto"/>
                  <w:noWrap/>
                  <w:vAlign w:val="center"/>
                  <w:hideMark/>
                </w:tcPr>
                <w:p w14:paraId="0235A845" w14:textId="4D067C5D" w:rsidR="00800978" w:rsidRPr="00E6096F" w:rsidRDefault="000F3728" w:rsidP="00942A0A">
                  <w:pPr>
                    <w:keepNext w:val="0"/>
                    <w:jc w:val="right"/>
                    <w:rPr>
                      <w:rFonts w:ascii="Arial" w:hAnsi="Arial" w:cs="Arial"/>
                      <w:color w:val="000000"/>
                      <w:sz w:val="20"/>
                      <w:szCs w:val="20"/>
                      <w:lang w:eastAsia="pt-BR"/>
                    </w:rPr>
                  </w:pPr>
                  <w:r>
                    <w:rPr>
                      <w:rFonts w:ascii="Arial" w:hAnsi="Arial" w:cs="Arial"/>
                      <w:color w:val="000000"/>
                      <w:sz w:val="20"/>
                      <w:szCs w:val="20"/>
                      <w:lang w:eastAsia="pt-BR"/>
                    </w:rPr>
                    <w:t>8.174</w:t>
                  </w:r>
                </w:p>
              </w:tc>
              <w:tc>
                <w:tcPr>
                  <w:tcW w:w="1400" w:type="dxa"/>
                  <w:tcBorders>
                    <w:top w:val="nil"/>
                    <w:left w:val="nil"/>
                    <w:bottom w:val="single" w:sz="4" w:space="0" w:color="auto"/>
                    <w:right w:val="single" w:sz="4" w:space="0" w:color="auto"/>
                  </w:tcBorders>
                  <w:shd w:val="clear" w:color="auto" w:fill="auto"/>
                  <w:noWrap/>
                  <w:vAlign w:val="center"/>
                  <w:hideMark/>
                </w:tcPr>
                <w:p w14:paraId="5F851AC8" w14:textId="4735C17B" w:rsidR="00800978" w:rsidRPr="00E6096F" w:rsidRDefault="00E15355" w:rsidP="00942A0A">
                  <w:pPr>
                    <w:keepNext w:val="0"/>
                    <w:jc w:val="right"/>
                    <w:rPr>
                      <w:rFonts w:ascii="Arial" w:hAnsi="Arial" w:cs="Arial"/>
                      <w:color w:val="000000"/>
                      <w:sz w:val="20"/>
                      <w:szCs w:val="20"/>
                      <w:lang w:eastAsia="pt-BR"/>
                    </w:rPr>
                  </w:pPr>
                  <w:r>
                    <w:rPr>
                      <w:rFonts w:ascii="Arial" w:hAnsi="Arial" w:cs="Arial"/>
                      <w:color w:val="000000"/>
                      <w:sz w:val="20"/>
                      <w:szCs w:val="20"/>
                      <w:lang w:eastAsia="pt-BR"/>
                    </w:rPr>
                    <w:t>(62)</w:t>
                  </w:r>
                </w:p>
              </w:tc>
            </w:tr>
          </w:tbl>
          <w:p w14:paraId="02F751FE" w14:textId="77777777" w:rsidR="00800978" w:rsidRDefault="00800978" w:rsidP="00942A0A">
            <w:pPr>
              <w:keepNext w:val="0"/>
              <w:keepLines/>
              <w:autoSpaceDE w:val="0"/>
              <w:autoSpaceDN w:val="0"/>
              <w:outlineLvl w:val="0"/>
              <w:rPr>
                <w:rFonts w:ascii="Arial" w:hAnsi="Arial" w:cs="Arial"/>
                <w:b/>
                <w:bCs/>
                <w:iCs/>
                <w:sz w:val="20"/>
                <w:szCs w:val="20"/>
                <w:lang w:eastAsia="pt-BR"/>
              </w:rPr>
            </w:pPr>
          </w:p>
          <w:p w14:paraId="65111EEA" w14:textId="77777777" w:rsidR="00800978" w:rsidRDefault="00800978" w:rsidP="00942A0A">
            <w:pPr>
              <w:keepNext w:val="0"/>
              <w:keepLines/>
              <w:autoSpaceDE w:val="0"/>
              <w:autoSpaceDN w:val="0"/>
              <w:outlineLvl w:val="0"/>
              <w:rPr>
                <w:rFonts w:ascii="Arial" w:hAnsi="Arial" w:cs="Arial"/>
                <w:b/>
                <w:bCs/>
                <w:iCs/>
                <w:sz w:val="20"/>
                <w:szCs w:val="20"/>
                <w:lang w:eastAsia="pt-BR"/>
              </w:rPr>
            </w:pPr>
          </w:p>
          <w:p w14:paraId="4ABF8BC8" w14:textId="77777777" w:rsidR="001A5D1F" w:rsidRDefault="00800978" w:rsidP="001A5D1F">
            <w:pPr>
              <w:pStyle w:val="PargrafodaLista"/>
              <w:keepNext w:val="0"/>
              <w:keepLines/>
              <w:autoSpaceDE w:val="0"/>
              <w:autoSpaceDN w:val="0"/>
              <w:ind w:left="0"/>
              <w:jc w:val="both"/>
              <w:rPr>
                <w:rFonts w:ascii="Arial" w:hAnsi="Arial" w:cs="Arial"/>
                <w:iCs/>
                <w:sz w:val="20"/>
                <w:szCs w:val="20"/>
                <w:lang w:eastAsia="pt-BR"/>
              </w:rPr>
            </w:pPr>
            <w:r>
              <w:rPr>
                <w:rFonts w:ascii="Arial" w:hAnsi="Arial" w:cs="Arial"/>
                <w:iCs/>
                <w:sz w:val="20"/>
                <w:szCs w:val="20"/>
                <w:lang w:eastAsia="pt-BR"/>
              </w:rPr>
              <w:t>c) O Passivo Circulante apre</w:t>
            </w:r>
            <w:r w:rsidR="001A5D1F">
              <w:rPr>
                <w:rFonts w:ascii="Arial" w:hAnsi="Arial" w:cs="Arial"/>
                <w:iCs/>
                <w:sz w:val="20"/>
                <w:szCs w:val="20"/>
                <w:lang w:eastAsia="pt-BR"/>
              </w:rPr>
              <w:t>sentou uma diferença de (R$ 1.072</w:t>
            </w:r>
            <w:r>
              <w:rPr>
                <w:rFonts w:ascii="Arial" w:hAnsi="Arial" w:cs="Arial"/>
                <w:iCs/>
                <w:sz w:val="20"/>
                <w:szCs w:val="20"/>
                <w:lang w:eastAsia="pt-BR"/>
              </w:rPr>
              <w:t xml:space="preserve">). </w:t>
            </w:r>
            <w:r w:rsidR="001A5D1F">
              <w:rPr>
                <w:rFonts w:ascii="Arial" w:hAnsi="Arial" w:cs="Arial"/>
                <w:iCs/>
                <w:sz w:val="20"/>
                <w:szCs w:val="20"/>
                <w:lang w:eastAsia="pt-BR"/>
              </w:rPr>
              <w:t>Impactada pelos fornecedores, obrigações fiscais e obrigações trabalhistas e, em função da diferença de critérios. A regularização dos ajustes na Lei 4.320/64 se dará no próximo mês.</w:t>
            </w:r>
          </w:p>
          <w:p w14:paraId="7B1B38A5" w14:textId="79C30C66" w:rsidR="00800978" w:rsidRDefault="00800978" w:rsidP="00942A0A">
            <w:pPr>
              <w:keepNext w:val="0"/>
              <w:keepLines/>
              <w:autoSpaceDE w:val="0"/>
              <w:autoSpaceDN w:val="0"/>
              <w:outlineLvl w:val="0"/>
              <w:rPr>
                <w:rFonts w:ascii="Arial" w:hAnsi="Arial" w:cs="Arial"/>
                <w:b/>
                <w:bCs/>
                <w:iCs/>
                <w:sz w:val="20"/>
                <w:szCs w:val="20"/>
                <w:lang w:eastAsia="pt-BR"/>
              </w:rPr>
            </w:pPr>
            <w:r>
              <w:rPr>
                <w:rFonts w:ascii="Arial" w:hAnsi="Arial" w:cs="Arial"/>
                <w:b/>
                <w:bCs/>
                <w:iCs/>
                <w:sz w:val="20"/>
                <w:szCs w:val="20"/>
                <w:lang w:eastAsia="pt-BR"/>
              </w:rPr>
              <w:lastRenderedPageBreak/>
              <w:t xml:space="preserve">     </w:t>
            </w:r>
          </w:p>
          <w:tbl>
            <w:tblPr>
              <w:tblW w:w="7560" w:type="dxa"/>
              <w:tblCellMar>
                <w:left w:w="70" w:type="dxa"/>
                <w:right w:w="70" w:type="dxa"/>
              </w:tblCellMar>
              <w:tblLook w:val="04A0" w:firstRow="1" w:lastRow="0" w:firstColumn="1" w:lastColumn="0" w:noHBand="0" w:noVBand="1"/>
            </w:tblPr>
            <w:tblGrid>
              <w:gridCol w:w="3160"/>
              <w:gridCol w:w="1500"/>
              <w:gridCol w:w="1500"/>
              <w:gridCol w:w="1400"/>
            </w:tblGrid>
            <w:tr w:rsidR="00800978" w:rsidRPr="00E6096F" w14:paraId="1FC035F1" w14:textId="77777777" w:rsidTr="00942A0A">
              <w:trPr>
                <w:trHeight w:val="300"/>
              </w:trPr>
              <w:tc>
                <w:tcPr>
                  <w:tcW w:w="31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591763" w14:textId="77777777" w:rsidR="00800978" w:rsidRPr="00E6096F" w:rsidRDefault="00800978" w:rsidP="00942A0A">
                  <w:pPr>
                    <w:keepNext w:val="0"/>
                    <w:jc w:val="center"/>
                    <w:rPr>
                      <w:rFonts w:ascii="Arial" w:hAnsi="Arial" w:cs="Arial"/>
                      <w:b/>
                      <w:bCs/>
                      <w:color w:val="000000"/>
                      <w:sz w:val="20"/>
                      <w:szCs w:val="20"/>
                      <w:lang w:eastAsia="pt-BR"/>
                    </w:rPr>
                  </w:pPr>
                  <w:r w:rsidRPr="00E6096F">
                    <w:rPr>
                      <w:rFonts w:ascii="Arial" w:hAnsi="Arial" w:cs="Arial"/>
                      <w:b/>
                      <w:bCs/>
                      <w:color w:val="000000"/>
                      <w:sz w:val="20"/>
                      <w:szCs w:val="20"/>
                      <w:lang w:eastAsia="pt-BR"/>
                    </w:rPr>
                    <w:t>Descrição</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14:paraId="1AE31E23" w14:textId="77777777" w:rsidR="00800978" w:rsidRPr="00E6096F" w:rsidRDefault="00800978" w:rsidP="00942A0A">
                  <w:pPr>
                    <w:keepNext w:val="0"/>
                    <w:jc w:val="center"/>
                    <w:rPr>
                      <w:rFonts w:ascii="Arial" w:hAnsi="Arial" w:cs="Arial"/>
                      <w:b/>
                      <w:bCs/>
                      <w:color w:val="000000"/>
                      <w:sz w:val="20"/>
                      <w:szCs w:val="20"/>
                      <w:lang w:eastAsia="pt-BR"/>
                    </w:rPr>
                  </w:pPr>
                  <w:r w:rsidRPr="00E6096F">
                    <w:rPr>
                      <w:rFonts w:ascii="Arial" w:hAnsi="Arial" w:cs="Arial"/>
                      <w:b/>
                      <w:bCs/>
                      <w:color w:val="000000"/>
                      <w:sz w:val="20"/>
                      <w:szCs w:val="20"/>
                      <w:lang w:eastAsia="pt-BR"/>
                    </w:rPr>
                    <w:t>Lei 4.320/64</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14:paraId="1607F125" w14:textId="77777777" w:rsidR="00800978" w:rsidRPr="00E6096F" w:rsidRDefault="00800978" w:rsidP="00942A0A">
                  <w:pPr>
                    <w:keepNext w:val="0"/>
                    <w:jc w:val="center"/>
                    <w:rPr>
                      <w:rFonts w:ascii="Arial" w:hAnsi="Arial" w:cs="Arial"/>
                      <w:b/>
                      <w:bCs/>
                      <w:color w:val="000000"/>
                      <w:sz w:val="20"/>
                      <w:szCs w:val="20"/>
                      <w:lang w:eastAsia="pt-BR"/>
                    </w:rPr>
                  </w:pPr>
                  <w:r w:rsidRPr="00E6096F">
                    <w:rPr>
                      <w:rFonts w:ascii="Arial" w:hAnsi="Arial" w:cs="Arial"/>
                      <w:b/>
                      <w:bCs/>
                      <w:color w:val="000000"/>
                      <w:sz w:val="20"/>
                      <w:szCs w:val="20"/>
                      <w:lang w:eastAsia="pt-BR"/>
                    </w:rPr>
                    <w:t>Lei 6.404/76</w:t>
                  </w:r>
                </w:p>
              </w:tc>
              <w:tc>
                <w:tcPr>
                  <w:tcW w:w="1400" w:type="dxa"/>
                  <w:tcBorders>
                    <w:top w:val="single" w:sz="4" w:space="0" w:color="auto"/>
                    <w:left w:val="nil"/>
                    <w:bottom w:val="single" w:sz="4" w:space="0" w:color="auto"/>
                    <w:right w:val="single" w:sz="4" w:space="0" w:color="auto"/>
                  </w:tcBorders>
                  <w:shd w:val="clear" w:color="auto" w:fill="auto"/>
                  <w:noWrap/>
                  <w:vAlign w:val="center"/>
                  <w:hideMark/>
                </w:tcPr>
                <w:p w14:paraId="49BAD668" w14:textId="77777777" w:rsidR="00800978" w:rsidRPr="00E6096F" w:rsidRDefault="00800978" w:rsidP="00942A0A">
                  <w:pPr>
                    <w:keepNext w:val="0"/>
                    <w:jc w:val="center"/>
                    <w:rPr>
                      <w:rFonts w:ascii="Arial" w:hAnsi="Arial" w:cs="Arial"/>
                      <w:b/>
                      <w:bCs/>
                      <w:color w:val="000000"/>
                      <w:sz w:val="20"/>
                      <w:szCs w:val="20"/>
                      <w:lang w:eastAsia="pt-BR"/>
                    </w:rPr>
                  </w:pPr>
                  <w:r w:rsidRPr="00E6096F">
                    <w:rPr>
                      <w:rFonts w:ascii="Arial" w:hAnsi="Arial" w:cs="Arial"/>
                      <w:b/>
                      <w:bCs/>
                      <w:color w:val="000000"/>
                      <w:sz w:val="20"/>
                      <w:szCs w:val="20"/>
                      <w:lang w:eastAsia="pt-BR"/>
                    </w:rPr>
                    <w:t>Diferença</w:t>
                  </w:r>
                </w:p>
              </w:tc>
            </w:tr>
            <w:tr w:rsidR="00800978" w:rsidRPr="00E6096F" w14:paraId="292FF7D2" w14:textId="77777777" w:rsidTr="00942A0A">
              <w:trPr>
                <w:trHeight w:val="300"/>
              </w:trPr>
              <w:tc>
                <w:tcPr>
                  <w:tcW w:w="3160" w:type="dxa"/>
                  <w:tcBorders>
                    <w:top w:val="nil"/>
                    <w:left w:val="single" w:sz="4" w:space="0" w:color="auto"/>
                    <w:bottom w:val="single" w:sz="4" w:space="0" w:color="auto"/>
                    <w:right w:val="single" w:sz="4" w:space="0" w:color="auto"/>
                  </w:tcBorders>
                  <w:shd w:val="clear" w:color="auto" w:fill="auto"/>
                  <w:noWrap/>
                  <w:vAlign w:val="center"/>
                  <w:hideMark/>
                </w:tcPr>
                <w:p w14:paraId="2BE21014" w14:textId="77777777" w:rsidR="00800978" w:rsidRPr="00E6096F" w:rsidRDefault="00800978" w:rsidP="00942A0A">
                  <w:pPr>
                    <w:keepNext w:val="0"/>
                    <w:rPr>
                      <w:rFonts w:ascii="Arial" w:hAnsi="Arial" w:cs="Arial"/>
                      <w:color w:val="000000"/>
                      <w:sz w:val="20"/>
                      <w:szCs w:val="20"/>
                      <w:lang w:eastAsia="pt-BR"/>
                    </w:rPr>
                  </w:pPr>
                  <w:r w:rsidRPr="00E6096F">
                    <w:rPr>
                      <w:rFonts w:ascii="Arial" w:hAnsi="Arial" w:cs="Arial"/>
                      <w:color w:val="000000"/>
                      <w:sz w:val="20"/>
                      <w:szCs w:val="20"/>
                      <w:lang w:eastAsia="pt-BR"/>
                    </w:rPr>
                    <w:t>Fornecedores</w:t>
                  </w:r>
                </w:p>
              </w:tc>
              <w:tc>
                <w:tcPr>
                  <w:tcW w:w="1500" w:type="dxa"/>
                  <w:tcBorders>
                    <w:top w:val="nil"/>
                    <w:left w:val="nil"/>
                    <w:bottom w:val="single" w:sz="4" w:space="0" w:color="auto"/>
                    <w:right w:val="single" w:sz="4" w:space="0" w:color="auto"/>
                  </w:tcBorders>
                  <w:shd w:val="clear" w:color="auto" w:fill="auto"/>
                  <w:noWrap/>
                  <w:vAlign w:val="center"/>
                  <w:hideMark/>
                </w:tcPr>
                <w:p w14:paraId="1A8FAB94" w14:textId="0CC41FFF" w:rsidR="00800978" w:rsidRPr="00E6096F" w:rsidRDefault="001A5D1F" w:rsidP="00942A0A">
                  <w:pPr>
                    <w:keepNext w:val="0"/>
                    <w:jc w:val="right"/>
                    <w:rPr>
                      <w:rFonts w:ascii="Arial" w:hAnsi="Arial" w:cs="Arial"/>
                      <w:color w:val="000000"/>
                      <w:sz w:val="20"/>
                      <w:szCs w:val="20"/>
                      <w:lang w:eastAsia="pt-BR"/>
                    </w:rPr>
                  </w:pPr>
                  <w:r>
                    <w:rPr>
                      <w:rFonts w:ascii="Arial" w:hAnsi="Arial" w:cs="Arial"/>
                      <w:color w:val="000000"/>
                      <w:sz w:val="20"/>
                      <w:szCs w:val="20"/>
                      <w:lang w:eastAsia="pt-BR"/>
                    </w:rPr>
                    <w:t>619</w:t>
                  </w:r>
                </w:p>
              </w:tc>
              <w:tc>
                <w:tcPr>
                  <w:tcW w:w="1500" w:type="dxa"/>
                  <w:tcBorders>
                    <w:top w:val="nil"/>
                    <w:left w:val="nil"/>
                    <w:bottom w:val="single" w:sz="4" w:space="0" w:color="auto"/>
                    <w:right w:val="single" w:sz="4" w:space="0" w:color="auto"/>
                  </w:tcBorders>
                  <w:shd w:val="clear" w:color="auto" w:fill="auto"/>
                  <w:noWrap/>
                  <w:vAlign w:val="center"/>
                  <w:hideMark/>
                </w:tcPr>
                <w:p w14:paraId="14B61E37" w14:textId="0E8FF184" w:rsidR="00800978" w:rsidRPr="00E6096F" w:rsidRDefault="001A5D1F" w:rsidP="00942A0A">
                  <w:pPr>
                    <w:keepNext w:val="0"/>
                    <w:jc w:val="right"/>
                    <w:rPr>
                      <w:rFonts w:ascii="Arial" w:hAnsi="Arial" w:cs="Arial"/>
                      <w:color w:val="000000"/>
                      <w:sz w:val="20"/>
                      <w:szCs w:val="20"/>
                      <w:lang w:eastAsia="pt-BR"/>
                    </w:rPr>
                  </w:pPr>
                  <w:r>
                    <w:rPr>
                      <w:rFonts w:ascii="Arial" w:hAnsi="Arial" w:cs="Arial"/>
                      <w:color w:val="000000"/>
                      <w:sz w:val="20"/>
                      <w:szCs w:val="20"/>
                      <w:lang w:eastAsia="pt-BR"/>
                    </w:rPr>
                    <w:t>514</w:t>
                  </w:r>
                </w:p>
              </w:tc>
              <w:tc>
                <w:tcPr>
                  <w:tcW w:w="1400" w:type="dxa"/>
                  <w:tcBorders>
                    <w:top w:val="nil"/>
                    <w:left w:val="nil"/>
                    <w:bottom w:val="single" w:sz="4" w:space="0" w:color="auto"/>
                    <w:right w:val="single" w:sz="4" w:space="0" w:color="auto"/>
                  </w:tcBorders>
                  <w:shd w:val="clear" w:color="auto" w:fill="auto"/>
                  <w:noWrap/>
                  <w:vAlign w:val="center"/>
                  <w:hideMark/>
                </w:tcPr>
                <w:p w14:paraId="29B1E877" w14:textId="440E19E7" w:rsidR="00800978" w:rsidRPr="00E6096F" w:rsidRDefault="001A5D1F" w:rsidP="00942A0A">
                  <w:pPr>
                    <w:keepNext w:val="0"/>
                    <w:jc w:val="right"/>
                    <w:rPr>
                      <w:rFonts w:ascii="Arial" w:hAnsi="Arial" w:cs="Arial"/>
                      <w:color w:val="000000"/>
                      <w:sz w:val="20"/>
                      <w:szCs w:val="20"/>
                      <w:lang w:eastAsia="pt-BR"/>
                    </w:rPr>
                  </w:pPr>
                  <w:r>
                    <w:rPr>
                      <w:rFonts w:ascii="Arial" w:hAnsi="Arial" w:cs="Arial"/>
                      <w:color w:val="000000"/>
                      <w:sz w:val="20"/>
                      <w:szCs w:val="20"/>
                      <w:lang w:eastAsia="pt-BR"/>
                    </w:rPr>
                    <w:t>(105</w:t>
                  </w:r>
                  <w:r w:rsidR="00800978" w:rsidRPr="00E6096F">
                    <w:rPr>
                      <w:rFonts w:ascii="Arial" w:hAnsi="Arial" w:cs="Arial"/>
                      <w:color w:val="000000"/>
                      <w:sz w:val="20"/>
                      <w:szCs w:val="20"/>
                      <w:lang w:eastAsia="pt-BR"/>
                    </w:rPr>
                    <w:t>)</w:t>
                  </w:r>
                </w:p>
              </w:tc>
            </w:tr>
            <w:tr w:rsidR="004D1B77" w:rsidRPr="00E6096F" w14:paraId="745C9A2B" w14:textId="77777777" w:rsidTr="00942A0A">
              <w:trPr>
                <w:trHeight w:val="300"/>
              </w:trPr>
              <w:tc>
                <w:tcPr>
                  <w:tcW w:w="3160" w:type="dxa"/>
                  <w:tcBorders>
                    <w:top w:val="nil"/>
                    <w:left w:val="single" w:sz="4" w:space="0" w:color="auto"/>
                    <w:bottom w:val="single" w:sz="4" w:space="0" w:color="auto"/>
                    <w:right w:val="single" w:sz="4" w:space="0" w:color="auto"/>
                  </w:tcBorders>
                  <w:shd w:val="clear" w:color="auto" w:fill="auto"/>
                  <w:noWrap/>
                  <w:vAlign w:val="center"/>
                </w:tcPr>
                <w:p w14:paraId="1992B51B" w14:textId="3567ED6A" w:rsidR="004D1B77" w:rsidRPr="00E6096F" w:rsidRDefault="004D1B77" w:rsidP="00942A0A">
                  <w:pPr>
                    <w:keepNext w:val="0"/>
                    <w:rPr>
                      <w:rFonts w:ascii="Arial" w:hAnsi="Arial" w:cs="Arial"/>
                      <w:color w:val="000000"/>
                      <w:sz w:val="20"/>
                      <w:szCs w:val="20"/>
                      <w:lang w:eastAsia="pt-BR"/>
                    </w:rPr>
                  </w:pPr>
                  <w:r>
                    <w:rPr>
                      <w:rFonts w:ascii="Arial" w:hAnsi="Arial" w:cs="Arial"/>
                      <w:color w:val="000000"/>
                      <w:sz w:val="20"/>
                      <w:szCs w:val="20"/>
                      <w:lang w:eastAsia="pt-BR"/>
                    </w:rPr>
                    <w:t xml:space="preserve">Obrigações Fiscais e Retenções tributárias </w:t>
                  </w:r>
                </w:p>
              </w:tc>
              <w:tc>
                <w:tcPr>
                  <w:tcW w:w="1500" w:type="dxa"/>
                  <w:tcBorders>
                    <w:top w:val="nil"/>
                    <w:left w:val="nil"/>
                    <w:bottom w:val="single" w:sz="4" w:space="0" w:color="auto"/>
                    <w:right w:val="single" w:sz="4" w:space="0" w:color="auto"/>
                  </w:tcBorders>
                  <w:shd w:val="clear" w:color="auto" w:fill="auto"/>
                  <w:noWrap/>
                  <w:vAlign w:val="center"/>
                </w:tcPr>
                <w:p w14:paraId="2C3A99D6" w14:textId="7E82504A" w:rsidR="004D1B77" w:rsidRPr="00E6096F" w:rsidRDefault="001A5D1F" w:rsidP="00942A0A">
                  <w:pPr>
                    <w:keepNext w:val="0"/>
                    <w:jc w:val="right"/>
                    <w:rPr>
                      <w:rFonts w:ascii="Arial" w:hAnsi="Arial" w:cs="Arial"/>
                      <w:color w:val="000000"/>
                      <w:sz w:val="20"/>
                      <w:szCs w:val="20"/>
                      <w:lang w:eastAsia="pt-BR"/>
                    </w:rPr>
                  </w:pPr>
                  <w:r>
                    <w:rPr>
                      <w:rFonts w:ascii="Arial" w:hAnsi="Arial" w:cs="Arial"/>
                      <w:color w:val="000000"/>
                      <w:sz w:val="20"/>
                      <w:szCs w:val="20"/>
                      <w:lang w:eastAsia="pt-BR"/>
                    </w:rPr>
                    <w:t>1.964</w:t>
                  </w:r>
                </w:p>
              </w:tc>
              <w:tc>
                <w:tcPr>
                  <w:tcW w:w="1500" w:type="dxa"/>
                  <w:tcBorders>
                    <w:top w:val="nil"/>
                    <w:left w:val="nil"/>
                    <w:bottom w:val="single" w:sz="4" w:space="0" w:color="auto"/>
                    <w:right w:val="single" w:sz="4" w:space="0" w:color="auto"/>
                  </w:tcBorders>
                  <w:shd w:val="clear" w:color="auto" w:fill="auto"/>
                  <w:noWrap/>
                  <w:vAlign w:val="center"/>
                </w:tcPr>
                <w:p w14:paraId="5F2C7617" w14:textId="45901F21" w:rsidR="004D1B77" w:rsidRPr="00E6096F" w:rsidRDefault="001A5D1F" w:rsidP="00942A0A">
                  <w:pPr>
                    <w:keepNext w:val="0"/>
                    <w:jc w:val="right"/>
                    <w:rPr>
                      <w:rFonts w:ascii="Arial" w:hAnsi="Arial" w:cs="Arial"/>
                      <w:color w:val="000000"/>
                      <w:sz w:val="20"/>
                      <w:szCs w:val="20"/>
                      <w:lang w:eastAsia="pt-BR"/>
                    </w:rPr>
                  </w:pPr>
                  <w:r>
                    <w:rPr>
                      <w:rFonts w:ascii="Arial" w:hAnsi="Arial" w:cs="Arial"/>
                      <w:color w:val="000000"/>
                      <w:sz w:val="20"/>
                      <w:szCs w:val="20"/>
                      <w:lang w:eastAsia="pt-BR"/>
                    </w:rPr>
                    <w:t>1.040</w:t>
                  </w:r>
                </w:p>
              </w:tc>
              <w:tc>
                <w:tcPr>
                  <w:tcW w:w="1400" w:type="dxa"/>
                  <w:tcBorders>
                    <w:top w:val="nil"/>
                    <w:left w:val="nil"/>
                    <w:bottom w:val="single" w:sz="4" w:space="0" w:color="auto"/>
                    <w:right w:val="single" w:sz="4" w:space="0" w:color="auto"/>
                  </w:tcBorders>
                  <w:shd w:val="clear" w:color="auto" w:fill="auto"/>
                  <w:noWrap/>
                  <w:vAlign w:val="center"/>
                </w:tcPr>
                <w:p w14:paraId="47BB37E8" w14:textId="4E80531A" w:rsidR="004D1B77" w:rsidRPr="00E6096F" w:rsidRDefault="004D1B77" w:rsidP="00942A0A">
                  <w:pPr>
                    <w:keepNext w:val="0"/>
                    <w:jc w:val="right"/>
                    <w:rPr>
                      <w:rFonts w:ascii="Arial" w:hAnsi="Arial" w:cs="Arial"/>
                      <w:color w:val="000000"/>
                      <w:sz w:val="20"/>
                      <w:szCs w:val="20"/>
                      <w:lang w:eastAsia="pt-BR"/>
                    </w:rPr>
                  </w:pPr>
                  <w:r>
                    <w:rPr>
                      <w:rFonts w:ascii="Arial" w:hAnsi="Arial" w:cs="Arial"/>
                      <w:color w:val="000000"/>
                      <w:sz w:val="20"/>
                      <w:szCs w:val="20"/>
                      <w:lang w:eastAsia="pt-BR"/>
                    </w:rPr>
                    <w:t>(</w:t>
                  </w:r>
                  <w:r w:rsidR="001A5D1F">
                    <w:rPr>
                      <w:rFonts w:ascii="Arial" w:hAnsi="Arial" w:cs="Arial"/>
                      <w:color w:val="000000"/>
                      <w:sz w:val="20"/>
                      <w:szCs w:val="20"/>
                      <w:lang w:eastAsia="pt-BR"/>
                    </w:rPr>
                    <w:t>924</w:t>
                  </w:r>
                  <w:r>
                    <w:rPr>
                      <w:rFonts w:ascii="Arial" w:hAnsi="Arial" w:cs="Arial"/>
                      <w:color w:val="000000"/>
                      <w:sz w:val="20"/>
                      <w:szCs w:val="20"/>
                      <w:lang w:eastAsia="pt-BR"/>
                    </w:rPr>
                    <w:t>)</w:t>
                  </w:r>
                </w:p>
              </w:tc>
            </w:tr>
            <w:tr w:rsidR="00800978" w:rsidRPr="00E6096F" w14:paraId="0C6F85BD" w14:textId="77777777" w:rsidTr="00942A0A">
              <w:trPr>
                <w:trHeight w:val="300"/>
              </w:trPr>
              <w:tc>
                <w:tcPr>
                  <w:tcW w:w="3160" w:type="dxa"/>
                  <w:tcBorders>
                    <w:top w:val="nil"/>
                    <w:left w:val="single" w:sz="4" w:space="0" w:color="auto"/>
                    <w:bottom w:val="single" w:sz="4" w:space="0" w:color="auto"/>
                    <w:right w:val="single" w:sz="4" w:space="0" w:color="auto"/>
                  </w:tcBorders>
                  <w:shd w:val="clear" w:color="auto" w:fill="auto"/>
                  <w:noWrap/>
                  <w:vAlign w:val="center"/>
                  <w:hideMark/>
                </w:tcPr>
                <w:p w14:paraId="3042FDEB" w14:textId="77777777" w:rsidR="00800978" w:rsidRPr="00E6096F" w:rsidRDefault="00800978" w:rsidP="00942A0A">
                  <w:pPr>
                    <w:keepNext w:val="0"/>
                    <w:rPr>
                      <w:rFonts w:ascii="Arial" w:hAnsi="Arial" w:cs="Arial"/>
                      <w:color w:val="000000"/>
                      <w:sz w:val="20"/>
                      <w:szCs w:val="20"/>
                      <w:lang w:eastAsia="pt-BR"/>
                    </w:rPr>
                  </w:pPr>
                  <w:r w:rsidRPr="00E6096F">
                    <w:rPr>
                      <w:rFonts w:ascii="Arial" w:hAnsi="Arial" w:cs="Arial"/>
                      <w:color w:val="000000"/>
                      <w:sz w:val="20"/>
                      <w:szCs w:val="20"/>
                      <w:lang w:eastAsia="pt-BR"/>
                    </w:rPr>
                    <w:t>Obrigações Trabalhistas e Sociais</w:t>
                  </w:r>
                </w:p>
              </w:tc>
              <w:tc>
                <w:tcPr>
                  <w:tcW w:w="1500" w:type="dxa"/>
                  <w:tcBorders>
                    <w:top w:val="nil"/>
                    <w:left w:val="nil"/>
                    <w:bottom w:val="single" w:sz="4" w:space="0" w:color="auto"/>
                    <w:right w:val="single" w:sz="4" w:space="0" w:color="auto"/>
                  </w:tcBorders>
                  <w:shd w:val="clear" w:color="auto" w:fill="auto"/>
                  <w:noWrap/>
                  <w:vAlign w:val="center"/>
                  <w:hideMark/>
                </w:tcPr>
                <w:p w14:paraId="1513F6EB" w14:textId="64A5E5FA" w:rsidR="00800978" w:rsidRPr="00E6096F" w:rsidRDefault="00CB5BE3" w:rsidP="00942A0A">
                  <w:pPr>
                    <w:keepNext w:val="0"/>
                    <w:jc w:val="right"/>
                    <w:rPr>
                      <w:rFonts w:ascii="Arial" w:hAnsi="Arial" w:cs="Arial"/>
                      <w:color w:val="000000"/>
                      <w:sz w:val="20"/>
                      <w:szCs w:val="20"/>
                      <w:lang w:eastAsia="pt-BR"/>
                    </w:rPr>
                  </w:pPr>
                  <w:r>
                    <w:rPr>
                      <w:rFonts w:ascii="Arial" w:hAnsi="Arial" w:cs="Arial"/>
                      <w:color w:val="000000"/>
                      <w:sz w:val="20"/>
                      <w:szCs w:val="20"/>
                      <w:lang w:eastAsia="pt-BR"/>
                    </w:rPr>
                    <w:t>18.968</w:t>
                  </w:r>
                </w:p>
              </w:tc>
              <w:tc>
                <w:tcPr>
                  <w:tcW w:w="1500" w:type="dxa"/>
                  <w:tcBorders>
                    <w:top w:val="nil"/>
                    <w:left w:val="nil"/>
                    <w:bottom w:val="single" w:sz="4" w:space="0" w:color="auto"/>
                    <w:right w:val="single" w:sz="4" w:space="0" w:color="auto"/>
                  </w:tcBorders>
                  <w:shd w:val="clear" w:color="auto" w:fill="auto"/>
                  <w:noWrap/>
                  <w:vAlign w:val="center"/>
                  <w:hideMark/>
                </w:tcPr>
                <w:p w14:paraId="39F440FB" w14:textId="673A6DCB" w:rsidR="00800978" w:rsidRPr="00E6096F" w:rsidRDefault="00CB5BE3" w:rsidP="00942A0A">
                  <w:pPr>
                    <w:keepNext w:val="0"/>
                    <w:jc w:val="right"/>
                    <w:rPr>
                      <w:rFonts w:ascii="Arial" w:hAnsi="Arial" w:cs="Arial"/>
                      <w:color w:val="000000"/>
                      <w:sz w:val="20"/>
                      <w:szCs w:val="20"/>
                      <w:lang w:eastAsia="pt-BR"/>
                    </w:rPr>
                  </w:pPr>
                  <w:r>
                    <w:rPr>
                      <w:rFonts w:ascii="Arial" w:hAnsi="Arial" w:cs="Arial"/>
                      <w:color w:val="000000"/>
                      <w:sz w:val="20"/>
                      <w:szCs w:val="20"/>
                      <w:lang w:eastAsia="pt-BR"/>
                    </w:rPr>
                    <w:t>18.925</w:t>
                  </w:r>
                </w:p>
              </w:tc>
              <w:tc>
                <w:tcPr>
                  <w:tcW w:w="1400" w:type="dxa"/>
                  <w:tcBorders>
                    <w:top w:val="nil"/>
                    <w:left w:val="nil"/>
                    <w:bottom w:val="single" w:sz="4" w:space="0" w:color="auto"/>
                    <w:right w:val="single" w:sz="4" w:space="0" w:color="auto"/>
                  </w:tcBorders>
                  <w:shd w:val="clear" w:color="auto" w:fill="auto"/>
                  <w:noWrap/>
                  <w:vAlign w:val="center"/>
                  <w:hideMark/>
                </w:tcPr>
                <w:p w14:paraId="6A6DAC15" w14:textId="400C7B69" w:rsidR="00800978" w:rsidRPr="00E6096F" w:rsidRDefault="001A5D1F" w:rsidP="00942A0A">
                  <w:pPr>
                    <w:keepNext w:val="0"/>
                    <w:jc w:val="right"/>
                    <w:rPr>
                      <w:rFonts w:ascii="Arial" w:hAnsi="Arial" w:cs="Arial"/>
                      <w:color w:val="000000"/>
                      <w:sz w:val="20"/>
                      <w:szCs w:val="20"/>
                      <w:lang w:eastAsia="pt-BR"/>
                    </w:rPr>
                  </w:pPr>
                  <w:r>
                    <w:rPr>
                      <w:rFonts w:ascii="Arial" w:hAnsi="Arial" w:cs="Arial"/>
                      <w:color w:val="000000"/>
                      <w:sz w:val="20"/>
                      <w:szCs w:val="20"/>
                      <w:lang w:eastAsia="pt-BR"/>
                    </w:rPr>
                    <w:t>(43</w:t>
                  </w:r>
                  <w:r w:rsidR="00800978" w:rsidRPr="00E6096F">
                    <w:rPr>
                      <w:rFonts w:ascii="Arial" w:hAnsi="Arial" w:cs="Arial"/>
                      <w:color w:val="000000"/>
                      <w:sz w:val="20"/>
                      <w:szCs w:val="20"/>
                      <w:lang w:eastAsia="pt-BR"/>
                    </w:rPr>
                    <w:t>)</w:t>
                  </w:r>
                </w:p>
              </w:tc>
            </w:tr>
            <w:tr w:rsidR="00800978" w:rsidRPr="00E6096F" w14:paraId="5A4A78E5" w14:textId="77777777" w:rsidTr="00942A0A">
              <w:trPr>
                <w:trHeight w:val="300"/>
              </w:trPr>
              <w:tc>
                <w:tcPr>
                  <w:tcW w:w="3160" w:type="dxa"/>
                  <w:tcBorders>
                    <w:top w:val="nil"/>
                    <w:left w:val="single" w:sz="4" w:space="0" w:color="auto"/>
                    <w:bottom w:val="single" w:sz="4" w:space="0" w:color="auto"/>
                    <w:right w:val="single" w:sz="4" w:space="0" w:color="auto"/>
                  </w:tcBorders>
                  <w:shd w:val="clear" w:color="auto" w:fill="auto"/>
                  <w:noWrap/>
                  <w:vAlign w:val="center"/>
                  <w:hideMark/>
                </w:tcPr>
                <w:p w14:paraId="1A7A6C21" w14:textId="77777777" w:rsidR="00800978" w:rsidRPr="00E6096F" w:rsidRDefault="00800978" w:rsidP="00942A0A">
                  <w:pPr>
                    <w:keepNext w:val="0"/>
                    <w:rPr>
                      <w:rFonts w:ascii="Arial" w:hAnsi="Arial" w:cs="Arial"/>
                      <w:color w:val="000000"/>
                      <w:sz w:val="20"/>
                      <w:szCs w:val="20"/>
                      <w:lang w:eastAsia="pt-BR"/>
                    </w:rPr>
                  </w:pPr>
                  <w:r w:rsidRPr="00E6096F">
                    <w:rPr>
                      <w:rFonts w:ascii="Arial" w:hAnsi="Arial" w:cs="Arial"/>
                      <w:color w:val="000000"/>
                      <w:sz w:val="20"/>
                      <w:szCs w:val="20"/>
                      <w:lang w:eastAsia="pt-BR"/>
                    </w:rPr>
                    <w:t>Total</w:t>
                  </w:r>
                </w:p>
              </w:tc>
              <w:tc>
                <w:tcPr>
                  <w:tcW w:w="1500" w:type="dxa"/>
                  <w:tcBorders>
                    <w:top w:val="nil"/>
                    <w:left w:val="nil"/>
                    <w:bottom w:val="single" w:sz="4" w:space="0" w:color="auto"/>
                    <w:right w:val="single" w:sz="4" w:space="0" w:color="auto"/>
                  </w:tcBorders>
                  <w:shd w:val="clear" w:color="auto" w:fill="auto"/>
                  <w:noWrap/>
                  <w:vAlign w:val="center"/>
                  <w:hideMark/>
                </w:tcPr>
                <w:p w14:paraId="6592E0B6" w14:textId="32FD2BDC" w:rsidR="00800978" w:rsidRPr="00E6096F" w:rsidRDefault="00CB5BE3" w:rsidP="00942A0A">
                  <w:pPr>
                    <w:keepNext w:val="0"/>
                    <w:jc w:val="right"/>
                    <w:rPr>
                      <w:rFonts w:ascii="Arial" w:hAnsi="Arial" w:cs="Arial"/>
                      <w:color w:val="000000"/>
                      <w:sz w:val="20"/>
                      <w:szCs w:val="20"/>
                      <w:lang w:eastAsia="pt-BR"/>
                    </w:rPr>
                  </w:pPr>
                  <w:r>
                    <w:rPr>
                      <w:rFonts w:ascii="Arial" w:hAnsi="Arial" w:cs="Arial"/>
                      <w:color w:val="000000"/>
                      <w:sz w:val="20"/>
                      <w:szCs w:val="20"/>
                      <w:lang w:eastAsia="pt-BR"/>
                    </w:rPr>
                    <w:t>21.551</w:t>
                  </w:r>
                </w:p>
              </w:tc>
              <w:tc>
                <w:tcPr>
                  <w:tcW w:w="1500" w:type="dxa"/>
                  <w:tcBorders>
                    <w:top w:val="nil"/>
                    <w:left w:val="nil"/>
                    <w:bottom w:val="single" w:sz="4" w:space="0" w:color="auto"/>
                    <w:right w:val="single" w:sz="4" w:space="0" w:color="auto"/>
                  </w:tcBorders>
                  <w:shd w:val="clear" w:color="auto" w:fill="auto"/>
                  <w:noWrap/>
                  <w:vAlign w:val="center"/>
                  <w:hideMark/>
                </w:tcPr>
                <w:p w14:paraId="4EC3A532" w14:textId="6852CC65" w:rsidR="00800978" w:rsidRPr="00E6096F" w:rsidRDefault="00CB5BE3" w:rsidP="00942A0A">
                  <w:pPr>
                    <w:keepNext w:val="0"/>
                    <w:jc w:val="right"/>
                    <w:rPr>
                      <w:rFonts w:ascii="Arial" w:hAnsi="Arial" w:cs="Arial"/>
                      <w:color w:val="000000"/>
                      <w:sz w:val="20"/>
                      <w:szCs w:val="20"/>
                      <w:lang w:eastAsia="pt-BR"/>
                    </w:rPr>
                  </w:pPr>
                  <w:r>
                    <w:rPr>
                      <w:rFonts w:ascii="Arial" w:hAnsi="Arial" w:cs="Arial"/>
                      <w:color w:val="000000"/>
                      <w:sz w:val="20"/>
                      <w:szCs w:val="20"/>
                      <w:lang w:eastAsia="pt-BR"/>
                    </w:rPr>
                    <w:t>20.479</w:t>
                  </w:r>
                </w:p>
              </w:tc>
              <w:tc>
                <w:tcPr>
                  <w:tcW w:w="1400" w:type="dxa"/>
                  <w:tcBorders>
                    <w:top w:val="nil"/>
                    <w:left w:val="nil"/>
                    <w:bottom w:val="single" w:sz="4" w:space="0" w:color="auto"/>
                    <w:right w:val="single" w:sz="4" w:space="0" w:color="auto"/>
                  </w:tcBorders>
                  <w:shd w:val="clear" w:color="auto" w:fill="auto"/>
                  <w:noWrap/>
                  <w:vAlign w:val="center"/>
                  <w:hideMark/>
                </w:tcPr>
                <w:p w14:paraId="42A54B67" w14:textId="79180177" w:rsidR="00800978" w:rsidRPr="00E6096F" w:rsidRDefault="001A5D1F" w:rsidP="00942A0A">
                  <w:pPr>
                    <w:keepNext w:val="0"/>
                    <w:jc w:val="right"/>
                    <w:rPr>
                      <w:rFonts w:ascii="Arial" w:hAnsi="Arial" w:cs="Arial"/>
                      <w:color w:val="000000"/>
                      <w:sz w:val="20"/>
                      <w:szCs w:val="20"/>
                      <w:lang w:eastAsia="pt-BR"/>
                    </w:rPr>
                  </w:pPr>
                  <w:r>
                    <w:rPr>
                      <w:rFonts w:ascii="Arial" w:hAnsi="Arial" w:cs="Arial"/>
                      <w:color w:val="000000"/>
                      <w:sz w:val="20"/>
                      <w:szCs w:val="20"/>
                      <w:lang w:eastAsia="pt-BR"/>
                    </w:rPr>
                    <w:t>(1.072</w:t>
                  </w:r>
                  <w:r w:rsidR="00800978" w:rsidRPr="00E6096F">
                    <w:rPr>
                      <w:rFonts w:ascii="Arial" w:hAnsi="Arial" w:cs="Arial"/>
                      <w:color w:val="000000"/>
                      <w:sz w:val="20"/>
                      <w:szCs w:val="20"/>
                      <w:lang w:eastAsia="pt-BR"/>
                    </w:rPr>
                    <w:t>)</w:t>
                  </w:r>
                </w:p>
              </w:tc>
            </w:tr>
          </w:tbl>
          <w:p w14:paraId="760CD828" w14:textId="77777777" w:rsidR="00800978" w:rsidRDefault="00800978" w:rsidP="00942A0A">
            <w:pPr>
              <w:keepNext w:val="0"/>
              <w:keepLines/>
              <w:autoSpaceDE w:val="0"/>
              <w:autoSpaceDN w:val="0"/>
              <w:outlineLvl w:val="0"/>
              <w:rPr>
                <w:rFonts w:ascii="Arial" w:hAnsi="Arial" w:cs="Arial"/>
                <w:b/>
                <w:bCs/>
                <w:iCs/>
                <w:sz w:val="20"/>
                <w:szCs w:val="20"/>
                <w:lang w:eastAsia="pt-BR"/>
              </w:rPr>
            </w:pPr>
            <w:r>
              <w:rPr>
                <w:rFonts w:ascii="Arial" w:hAnsi="Arial" w:cs="Arial"/>
                <w:b/>
                <w:bCs/>
                <w:iCs/>
                <w:sz w:val="20"/>
                <w:szCs w:val="20"/>
                <w:lang w:eastAsia="pt-BR"/>
              </w:rPr>
              <w:t xml:space="preserve">                        </w:t>
            </w:r>
          </w:p>
          <w:p w14:paraId="65CD771B" w14:textId="77777777" w:rsidR="00800978" w:rsidRDefault="00800978" w:rsidP="00942A0A">
            <w:pPr>
              <w:keepNext w:val="0"/>
              <w:keepLines/>
              <w:autoSpaceDE w:val="0"/>
              <w:autoSpaceDN w:val="0"/>
              <w:jc w:val="center"/>
              <w:outlineLvl w:val="0"/>
              <w:rPr>
                <w:rFonts w:ascii="Arial" w:hAnsi="Arial" w:cs="Arial"/>
                <w:b/>
                <w:bCs/>
                <w:iCs/>
                <w:sz w:val="20"/>
                <w:szCs w:val="20"/>
                <w:lang w:eastAsia="pt-BR"/>
              </w:rPr>
            </w:pPr>
          </w:p>
          <w:p w14:paraId="08644E2E" w14:textId="77777777" w:rsidR="001A5D1F" w:rsidRDefault="00800978" w:rsidP="001A5D1F">
            <w:pPr>
              <w:keepNext w:val="0"/>
              <w:keepLines/>
              <w:autoSpaceDE w:val="0"/>
              <w:autoSpaceDN w:val="0"/>
              <w:jc w:val="both"/>
              <w:outlineLvl w:val="0"/>
              <w:rPr>
                <w:rFonts w:ascii="Arial" w:hAnsi="Arial" w:cs="Arial"/>
                <w:iCs/>
                <w:sz w:val="20"/>
                <w:szCs w:val="20"/>
                <w:lang w:eastAsia="pt-BR"/>
              </w:rPr>
            </w:pPr>
            <w:r>
              <w:rPr>
                <w:rFonts w:ascii="Arial" w:hAnsi="Arial" w:cs="Arial"/>
                <w:iCs/>
                <w:sz w:val="20"/>
                <w:szCs w:val="20"/>
                <w:lang w:eastAsia="pt-BR"/>
              </w:rPr>
              <w:t xml:space="preserve">d) </w:t>
            </w:r>
            <w:r w:rsidR="001A5D1F">
              <w:rPr>
                <w:rFonts w:ascii="Arial" w:hAnsi="Arial" w:cs="Arial"/>
                <w:iCs/>
                <w:sz w:val="20"/>
                <w:szCs w:val="20"/>
                <w:lang w:eastAsia="pt-BR"/>
              </w:rPr>
              <w:t>O Passivo Não Circulante não apresentou diferença.</w:t>
            </w:r>
          </w:p>
          <w:p w14:paraId="507E1ABF" w14:textId="517CA279" w:rsidR="00800978" w:rsidRDefault="00800978" w:rsidP="001A5D1F">
            <w:pPr>
              <w:keepNext w:val="0"/>
              <w:keepLines/>
              <w:autoSpaceDE w:val="0"/>
              <w:autoSpaceDN w:val="0"/>
              <w:jc w:val="both"/>
              <w:outlineLvl w:val="0"/>
              <w:rPr>
                <w:rFonts w:ascii="Arial" w:hAnsi="Arial" w:cs="Arial"/>
                <w:iCs/>
                <w:sz w:val="20"/>
                <w:szCs w:val="20"/>
                <w:lang w:eastAsia="pt-BR"/>
              </w:rPr>
            </w:pPr>
          </w:p>
          <w:p w14:paraId="10D4E0F7" w14:textId="77777777" w:rsidR="00800978" w:rsidRDefault="00800978" w:rsidP="00942A0A">
            <w:pPr>
              <w:keepNext w:val="0"/>
              <w:keepLines/>
              <w:autoSpaceDE w:val="0"/>
              <w:autoSpaceDN w:val="0"/>
              <w:outlineLvl w:val="0"/>
              <w:rPr>
                <w:rFonts w:ascii="Arial" w:hAnsi="Arial" w:cs="Arial"/>
                <w:iCs/>
                <w:sz w:val="20"/>
                <w:szCs w:val="20"/>
                <w:lang w:eastAsia="pt-BR"/>
              </w:rPr>
            </w:pPr>
          </w:p>
          <w:p w14:paraId="3B578AA9" w14:textId="77777777" w:rsidR="001A5D1F" w:rsidRDefault="00800978" w:rsidP="001A5D1F">
            <w:pPr>
              <w:keepNext w:val="0"/>
              <w:keepLines/>
              <w:autoSpaceDE w:val="0"/>
              <w:autoSpaceDN w:val="0"/>
              <w:outlineLvl w:val="0"/>
              <w:rPr>
                <w:rFonts w:ascii="Arial" w:hAnsi="Arial" w:cs="Arial"/>
                <w:iCs/>
                <w:sz w:val="20"/>
                <w:szCs w:val="20"/>
                <w:lang w:eastAsia="pt-BR"/>
              </w:rPr>
            </w:pPr>
            <w:r>
              <w:rPr>
                <w:rFonts w:ascii="Arial" w:hAnsi="Arial" w:cs="Arial"/>
                <w:iCs/>
                <w:sz w:val="20"/>
                <w:szCs w:val="20"/>
                <w:lang w:eastAsia="pt-BR"/>
              </w:rPr>
              <w:t xml:space="preserve">e) </w:t>
            </w:r>
            <w:r w:rsidR="001A5D1F">
              <w:rPr>
                <w:rFonts w:ascii="Arial" w:hAnsi="Arial" w:cs="Arial"/>
                <w:iCs/>
                <w:sz w:val="20"/>
                <w:szCs w:val="20"/>
                <w:lang w:eastAsia="pt-BR"/>
              </w:rPr>
              <w:t>As diferenças no patrimônio líquido estão diretamente relacionadas as informações prestadas nos itens (a), (b) e (c) e deverão ter suas regularizações providenciadas no próximo mês.</w:t>
            </w:r>
          </w:p>
          <w:p w14:paraId="286F4618" w14:textId="77777777" w:rsidR="001A5D1F" w:rsidRDefault="001A5D1F" w:rsidP="001A5D1F">
            <w:pPr>
              <w:keepNext w:val="0"/>
              <w:keepLines/>
              <w:autoSpaceDE w:val="0"/>
              <w:autoSpaceDN w:val="0"/>
              <w:outlineLvl w:val="0"/>
              <w:rPr>
                <w:rFonts w:ascii="Arial" w:hAnsi="Arial" w:cs="Arial"/>
                <w:iCs/>
                <w:sz w:val="20"/>
                <w:szCs w:val="20"/>
                <w:lang w:eastAsia="pt-BR"/>
              </w:rPr>
            </w:pPr>
          </w:p>
          <w:p w14:paraId="70F96D7F" w14:textId="746755E8" w:rsidR="00800978" w:rsidRPr="00191677" w:rsidRDefault="00800978" w:rsidP="00942A0A">
            <w:pPr>
              <w:keepNext w:val="0"/>
              <w:keepLines/>
              <w:autoSpaceDE w:val="0"/>
              <w:autoSpaceDN w:val="0"/>
              <w:jc w:val="center"/>
              <w:outlineLvl w:val="0"/>
              <w:rPr>
                <w:rFonts w:ascii="Arial" w:hAnsi="Arial" w:cs="Arial"/>
                <w:b/>
                <w:bCs/>
                <w:iCs/>
                <w:sz w:val="20"/>
                <w:szCs w:val="20"/>
                <w:lang w:eastAsia="pt-BR"/>
              </w:rPr>
            </w:pPr>
          </w:p>
        </w:tc>
      </w:tr>
    </w:tbl>
    <w:p w14:paraId="7A8C3AB7" w14:textId="0DEBC5DB" w:rsidR="00F17FC3" w:rsidRDefault="00F17FC3" w:rsidP="00D1612F">
      <w:pPr>
        <w:pStyle w:val="Default"/>
        <w:spacing w:after="274"/>
        <w:jc w:val="both"/>
        <w:rPr>
          <w:sz w:val="20"/>
          <w:szCs w:val="20"/>
        </w:rPr>
      </w:pPr>
    </w:p>
    <w:p w14:paraId="77463D7C" w14:textId="55A1C2E3" w:rsidR="00CA7F9F" w:rsidRPr="003971D2" w:rsidRDefault="00CA7F9F" w:rsidP="003971D2">
      <w:pPr>
        <w:pStyle w:val="PargrafodaLista"/>
        <w:numPr>
          <w:ilvl w:val="0"/>
          <w:numId w:val="43"/>
        </w:numPr>
        <w:spacing w:before="120" w:after="120" w:line="276" w:lineRule="auto"/>
        <w:ind w:left="426" w:hanging="426"/>
        <w:jc w:val="both"/>
        <w:rPr>
          <w:rFonts w:ascii="Arial" w:hAnsi="Arial" w:cs="Arial"/>
          <w:b/>
          <w:sz w:val="20"/>
          <w:szCs w:val="20"/>
          <w:lang w:eastAsia="pt-BR"/>
        </w:rPr>
      </w:pPr>
      <w:r w:rsidRPr="003971D2">
        <w:rPr>
          <w:rFonts w:ascii="Arial" w:hAnsi="Arial" w:cs="Arial"/>
          <w:b/>
          <w:sz w:val="20"/>
          <w:szCs w:val="20"/>
          <w:lang w:eastAsia="pt-BR"/>
        </w:rPr>
        <w:t xml:space="preserve">SEGUROS </w:t>
      </w:r>
    </w:p>
    <w:p w14:paraId="4F387E38" w14:textId="7AE7C0C0" w:rsidR="00DF6E83" w:rsidRDefault="00CA7F9F" w:rsidP="00CA7F9F">
      <w:pPr>
        <w:pStyle w:val="Default"/>
        <w:spacing w:after="274"/>
        <w:jc w:val="both"/>
        <w:rPr>
          <w:sz w:val="20"/>
          <w:szCs w:val="20"/>
        </w:rPr>
      </w:pPr>
      <w:r w:rsidRPr="00780D65">
        <w:rPr>
          <w:sz w:val="20"/>
          <w:szCs w:val="20"/>
        </w:rPr>
        <w:t>A Companhia mantém cobertura de seguros em montante suficiente para cobrir eventuais riscos sobre seus ativos e/ou responsabilidades</w:t>
      </w:r>
      <w:r w:rsidR="00DF6E83">
        <w:rPr>
          <w:sz w:val="20"/>
          <w:szCs w:val="20"/>
        </w:rPr>
        <w:t>.</w:t>
      </w:r>
    </w:p>
    <w:p w14:paraId="4C49E9AC" w14:textId="77777777" w:rsidR="001D2194" w:rsidRDefault="001D2194" w:rsidP="00CA7F9F">
      <w:pPr>
        <w:pStyle w:val="Default"/>
        <w:spacing w:after="274"/>
        <w:jc w:val="both"/>
        <w:rPr>
          <w:sz w:val="20"/>
          <w:szCs w:val="20"/>
        </w:rPr>
      </w:pPr>
      <w:r>
        <w:rPr>
          <w:sz w:val="20"/>
          <w:szCs w:val="20"/>
        </w:rPr>
        <w:t>A cobertura de seguros, em valores de 30 de junho de 2022, é assim demonstrada:</w:t>
      </w:r>
    </w:p>
    <w:p w14:paraId="29120BD9" w14:textId="2305149C" w:rsidR="00CA7F9F" w:rsidRDefault="005A65F8" w:rsidP="00CA7F9F">
      <w:pPr>
        <w:pStyle w:val="Default"/>
        <w:spacing w:after="274"/>
        <w:jc w:val="both"/>
        <w:rPr>
          <w:sz w:val="20"/>
          <w:szCs w:val="20"/>
        </w:rPr>
      </w:pPr>
      <w:r w:rsidRPr="005A65F8">
        <w:rPr>
          <w:noProof/>
        </w:rPr>
        <w:drawing>
          <wp:inline distT="0" distB="0" distL="0" distR="0" wp14:anchorId="65BDA410" wp14:editId="3B26B13C">
            <wp:extent cx="3267075" cy="514350"/>
            <wp:effectExtent l="0" t="0" r="9525" b="0"/>
            <wp:docPr id="36" name="Imagem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p>
    <w:p w14:paraId="14F46DCE" w14:textId="77777777" w:rsidR="00631B72" w:rsidRDefault="00631B72" w:rsidP="00CA7F9F">
      <w:pPr>
        <w:pStyle w:val="Default"/>
        <w:spacing w:after="274"/>
        <w:jc w:val="both"/>
        <w:rPr>
          <w:sz w:val="20"/>
          <w:szCs w:val="20"/>
        </w:rPr>
      </w:pPr>
    </w:p>
    <w:p w14:paraId="0DF3098E" w14:textId="77777777" w:rsidR="00DF6E83" w:rsidRPr="00F17FC3" w:rsidRDefault="00DF6E83" w:rsidP="00CA7F9F">
      <w:pPr>
        <w:pStyle w:val="Default"/>
        <w:spacing w:after="274"/>
        <w:jc w:val="both"/>
        <w:rPr>
          <w:sz w:val="20"/>
          <w:szCs w:val="20"/>
        </w:rPr>
      </w:pPr>
    </w:p>
    <w:tbl>
      <w:tblPr>
        <w:tblW w:w="0" w:type="auto"/>
        <w:tblLook w:val="04A0" w:firstRow="1" w:lastRow="0" w:firstColumn="1" w:lastColumn="0" w:noHBand="0" w:noVBand="1"/>
      </w:tblPr>
      <w:tblGrid>
        <w:gridCol w:w="4964"/>
        <w:gridCol w:w="4957"/>
      </w:tblGrid>
      <w:tr w:rsidR="004979C6" w:rsidRPr="00F17FC3" w14:paraId="2737938F" w14:textId="77777777" w:rsidTr="00295930">
        <w:trPr>
          <w:trHeight w:val="319"/>
        </w:trPr>
        <w:tc>
          <w:tcPr>
            <w:tcW w:w="10105" w:type="dxa"/>
            <w:gridSpan w:val="2"/>
            <w:shd w:val="clear" w:color="auto" w:fill="auto"/>
            <w:vAlign w:val="center"/>
          </w:tcPr>
          <w:p w14:paraId="70B57C95" w14:textId="00CF64B7" w:rsidR="00D1612F" w:rsidRPr="00F17FC3" w:rsidRDefault="00D1612F" w:rsidP="00C44430">
            <w:pPr>
              <w:pStyle w:val="NormalWeb"/>
              <w:keepNext w:val="0"/>
              <w:keepLines/>
              <w:rPr>
                <w:rFonts w:ascii="Arial" w:hAnsi="Arial" w:cs="Arial"/>
                <w:color w:val="1F497D"/>
                <w:sz w:val="20"/>
                <w:szCs w:val="20"/>
              </w:rPr>
            </w:pPr>
          </w:p>
          <w:p w14:paraId="20844FD4" w14:textId="77777777" w:rsidR="00E40739" w:rsidRPr="00F17FC3" w:rsidRDefault="00E40739" w:rsidP="00295930">
            <w:pPr>
              <w:keepNext w:val="0"/>
              <w:keepLines/>
              <w:autoSpaceDE w:val="0"/>
              <w:autoSpaceDN w:val="0"/>
              <w:outlineLvl w:val="0"/>
              <w:rPr>
                <w:rFonts w:ascii="Arial" w:hAnsi="Arial" w:cs="Arial"/>
                <w:b/>
                <w:bCs/>
                <w:iCs/>
                <w:sz w:val="20"/>
                <w:szCs w:val="20"/>
                <w:lang w:eastAsia="pt-BR"/>
              </w:rPr>
            </w:pPr>
          </w:p>
          <w:p w14:paraId="0EF72F17" w14:textId="77777777" w:rsidR="004979C6" w:rsidRPr="00F17FC3" w:rsidRDefault="004979C6" w:rsidP="0017794C">
            <w:pPr>
              <w:keepNext w:val="0"/>
              <w:keepLines/>
              <w:autoSpaceDE w:val="0"/>
              <w:autoSpaceDN w:val="0"/>
              <w:jc w:val="center"/>
              <w:outlineLvl w:val="0"/>
              <w:rPr>
                <w:rFonts w:ascii="Arial" w:hAnsi="Arial" w:cs="Arial"/>
                <w:b/>
                <w:bCs/>
                <w:iCs/>
                <w:sz w:val="20"/>
                <w:szCs w:val="20"/>
                <w:lang w:eastAsia="pt-BR"/>
              </w:rPr>
            </w:pPr>
            <w:r w:rsidRPr="00F17FC3">
              <w:rPr>
                <w:rFonts w:ascii="Arial" w:hAnsi="Arial" w:cs="Arial"/>
                <w:b/>
                <w:bCs/>
                <w:iCs/>
                <w:sz w:val="20"/>
                <w:szCs w:val="20"/>
                <w:lang w:eastAsia="pt-BR"/>
              </w:rPr>
              <w:t>THIAGO VASCONCELLOS BARRAL FERREIRA</w:t>
            </w:r>
          </w:p>
          <w:p w14:paraId="3BD64C3D" w14:textId="77777777" w:rsidR="004979C6" w:rsidRPr="00F17FC3" w:rsidRDefault="004979C6" w:rsidP="0017794C">
            <w:pPr>
              <w:keepNext w:val="0"/>
              <w:keepLines/>
              <w:autoSpaceDE w:val="0"/>
              <w:autoSpaceDN w:val="0"/>
              <w:jc w:val="center"/>
              <w:outlineLvl w:val="0"/>
              <w:rPr>
                <w:rFonts w:ascii="Arial" w:hAnsi="Arial" w:cs="Arial"/>
                <w:b/>
                <w:bCs/>
                <w:iCs/>
                <w:sz w:val="20"/>
                <w:szCs w:val="20"/>
                <w:lang w:eastAsia="pt-BR"/>
              </w:rPr>
            </w:pPr>
            <w:r w:rsidRPr="00F17FC3">
              <w:rPr>
                <w:rFonts w:ascii="Arial" w:hAnsi="Arial" w:cs="Arial"/>
                <w:bCs/>
                <w:iCs/>
                <w:sz w:val="20"/>
                <w:szCs w:val="20"/>
                <w:lang w:eastAsia="pt-BR"/>
              </w:rPr>
              <w:t>Presidente</w:t>
            </w:r>
          </w:p>
        </w:tc>
      </w:tr>
      <w:tr w:rsidR="0071460B" w:rsidRPr="00F17FC3" w14:paraId="5A930D0D" w14:textId="77777777" w:rsidTr="00040E00">
        <w:trPr>
          <w:trHeight w:val="1453"/>
        </w:trPr>
        <w:tc>
          <w:tcPr>
            <w:tcW w:w="5052" w:type="dxa"/>
            <w:shd w:val="clear" w:color="auto" w:fill="auto"/>
            <w:vAlign w:val="bottom"/>
          </w:tcPr>
          <w:p w14:paraId="1A248ECC" w14:textId="77777777" w:rsidR="0071460B" w:rsidRPr="00F17FC3" w:rsidRDefault="0071460B" w:rsidP="00191677">
            <w:pPr>
              <w:keepNext w:val="0"/>
              <w:keepLines/>
              <w:autoSpaceDE w:val="0"/>
              <w:autoSpaceDN w:val="0"/>
              <w:jc w:val="center"/>
              <w:outlineLvl w:val="0"/>
              <w:rPr>
                <w:rFonts w:ascii="Arial" w:hAnsi="Arial" w:cs="Arial"/>
                <w:b/>
                <w:bCs/>
                <w:iCs/>
                <w:sz w:val="20"/>
                <w:szCs w:val="20"/>
                <w:lang w:eastAsia="pt-BR"/>
              </w:rPr>
            </w:pPr>
            <w:r w:rsidRPr="00F17FC3">
              <w:rPr>
                <w:rFonts w:ascii="Arial" w:hAnsi="Arial" w:cs="Arial"/>
                <w:b/>
                <w:bCs/>
                <w:iCs/>
                <w:sz w:val="20"/>
                <w:szCs w:val="20"/>
                <w:lang w:eastAsia="pt-BR"/>
              </w:rPr>
              <w:t>GIOVANI VITÓRIA MACHADO</w:t>
            </w:r>
          </w:p>
          <w:p w14:paraId="0786E448" w14:textId="77777777" w:rsidR="0071460B" w:rsidRPr="00F17FC3" w:rsidRDefault="0071460B" w:rsidP="00191677">
            <w:pPr>
              <w:keepNext w:val="0"/>
              <w:keepLines/>
              <w:autoSpaceDE w:val="0"/>
              <w:autoSpaceDN w:val="0"/>
              <w:jc w:val="center"/>
              <w:outlineLvl w:val="0"/>
              <w:rPr>
                <w:rFonts w:ascii="Arial" w:hAnsi="Arial" w:cs="Arial"/>
                <w:bCs/>
                <w:iCs/>
                <w:sz w:val="20"/>
                <w:szCs w:val="20"/>
                <w:lang w:eastAsia="pt-BR"/>
              </w:rPr>
            </w:pPr>
            <w:r w:rsidRPr="00F17FC3">
              <w:rPr>
                <w:rFonts w:ascii="Arial" w:hAnsi="Arial" w:cs="Arial"/>
                <w:bCs/>
                <w:iCs/>
                <w:sz w:val="20"/>
                <w:szCs w:val="20"/>
                <w:lang w:eastAsia="pt-BR"/>
              </w:rPr>
              <w:t>Diretor de Estudos Econômico-Energéticos e Ambientais</w:t>
            </w:r>
          </w:p>
        </w:tc>
        <w:tc>
          <w:tcPr>
            <w:tcW w:w="5053" w:type="dxa"/>
            <w:shd w:val="clear" w:color="auto" w:fill="auto"/>
            <w:vAlign w:val="bottom"/>
          </w:tcPr>
          <w:p w14:paraId="5CF04C29" w14:textId="77777777" w:rsidR="0071460B" w:rsidRPr="00F17FC3" w:rsidRDefault="0071460B" w:rsidP="00191677">
            <w:pPr>
              <w:keepNext w:val="0"/>
              <w:keepLines/>
              <w:autoSpaceDE w:val="0"/>
              <w:autoSpaceDN w:val="0"/>
              <w:jc w:val="center"/>
              <w:outlineLvl w:val="0"/>
              <w:rPr>
                <w:rFonts w:ascii="Arial" w:hAnsi="Arial" w:cs="Arial"/>
                <w:b/>
                <w:bCs/>
                <w:iCs/>
                <w:sz w:val="20"/>
                <w:szCs w:val="20"/>
                <w:lang w:eastAsia="pt-BR"/>
              </w:rPr>
            </w:pPr>
            <w:r w:rsidRPr="00F17FC3">
              <w:rPr>
                <w:rFonts w:ascii="Arial" w:hAnsi="Arial" w:cs="Arial"/>
                <w:b/>
                <w:bCs/>
                <w:iCs/>
                <w:sz w:val="20"/>
                <w:szCs w:val="20"/>
                <w:lang w:eastAsia="pt-BR"/>
              </w:rPr>
              <w:t>ERIK EDUARDO REGO</w:t>
            </w:r>
          </w:p>
          <w:p w14:paraId="09A6AEF8" w14:textId="77777777" w:rsidR="0071460B" w:rsidRPr="00F17FC3" w:rsidRDefault="0071460B" w:rsidP="00191677">
            <w:pPr>
              <w:keepNext w:val="0"/>
              <w:keepLines/>
              <w:autoSpaceDE w:val="0"/>
              <w:autoSpaceDN w:val="0"/>
              <w:jc w:val="center"/>
              <w:outlineLvl w:val="0"/>
              <w:rPr>
                <w:rFonts w:ascii="Arial" w:hAnsi="Arial" w:cs="Arial"/>
                <w:b/>
                <w:bCs/>
                <w:iCs/>
                <w:sz w:val="20"/>
                <w:szCs w:val="20"/>
                <w:lang w:eastAsia="pt-BR"/>
              </w:rPr>
            </w:pPr>
            <w:r w:rsidRPr="00F17FC3">
              <w:rPr>
                <w:rFonts w:ascii="Arial" w:hAnsi="Arial" w:cs="Arial"/>
                <w:bCs/>
                <w:iCs/>
                <w:sz w:val="20"/>
                <w:szCs w:val="20"/>
                <w:lang w:eastAsia="pt-BR"/>
              </w:rPr>
              <w:t>Diretor de Estudos de Energia Elétrica</w:t>
            </w:r>
            <w:r w:rsidR="004979C6" w:rsidRPr="00F17FC3">
              <w:rPr>
                <w:rFonts w:ascii="Arial" w:hAnsi="Arial" w:cs="Arial"/>
                <w:b/>
                <w:bCs/>
                <w:iCs/>
                <w:sz w:val="20"/>
                <w:szCs w:val="20"/>
                <w:lang w:eastAsia="pt-BR"/>
              </w:rPr>
              <w:br/>
            </w:r>
          </w:p>
        </w:tc>
      </w:tr>
      <w:tr w:rsidR="0071460B" w:rsidRPr="00F17FC3" w14:paraId="7E5FA54F" w14:textId="77777777" w:rsidTr="00040E00">
        <w:trPr>
          <w:trHeight w:val="1398"/>
        </w:trPr>
        <w:tc>
          <w:tcPr>
            <w:tcW w:w="5052" w:type="dxa"/>
            <w:shd w:val="clear" w:color="auto" w:fill="auto"/>
            <w:vAlign w:val="bottom"/>
          </w:tcPr>
          <w:p w14:paraId="283EFD86" w14:textId="77777777" w:rsidR="00F73B4E" w:rsidRDefault="00F73B4E" w:rsidP="00F73B4E">
            <w:pPr>
              <w:keepNext w:val="0"/>
              <w:keepLines/>
              <w:autoSpaceDE w:val="0"/>
              <w:autoSpaceDN w:val="0"/>
              <w:jc w:val="center"/>
              <w:outlineLvl w:val="0"/>
              <w:rPr>
                <w:rFonts w:ascii="Arial" w:hAnsi="Arial" w:cs="Arial"/>
                <w:b/>
                <w:bCs/>
                <w:iCs/>
                <w:sz w:val="20"/>
                <w:szCs w:val="20"/>
                <w:lang w:eastAsia="pt-BR"/>
              </w:rPr>
            </w:pPr>
            <w:r>
              <w:rPr>
                <w:rFonts w:ascii="Arial" w:hAnsi="Arial" w:cs="Arial"/>
                <w:b/>
                <w:bCs/>
                <w:iCs/>
                <w:sz w:val="20"/>
                <w:szCs w:val="20"/>
                <w:lang w:eastAsia="pt-BR"/>
              </w:rPr>
              <w:br/>
            </w:r>
          </w:p>
          <w:p w14:paraId="36B17A9A" w14:textId="77777777" w:rsidR="00F73B4E" w:rsidRDefault="00F73B4E" w:rsidP="00F73B4E">
            <w:pPr>
              <w:keepNext w:val="0"/>
              <w:keepLines/>
              <w:autoSpaceDE w:val="0"/>
              <w:autoSpaceDN w:val="0"/>
              <w:jc w:val="center"/>
              <w:outlineLvl w:val="0"/>
              <w:rPr>
                <w:rFonts w:ascii="Arial" w:hAnsi="Arial" w:cs="Arial"/>
                <w:b/>
                <w:bCs/>
                <w:iCs/>
                <w:sz w:val="20"/>
                <w:szCs w:val="20"/>
                <w:lang w:eastAsia="pt-BR"/>
              </w:rPr>
            </w:pPr>
          </w:p>
          <w:p w14:paraId="146353A8" w14:textId="51B932F9" w:rsidR="00F73B4E" w:rsidRPr="00F17FC3" w:rsidRDefault="00F73B4E" w:rsidP="00F73B4E">
            <w:pPr>
              <w:keepNext w:val="0"/>
              <w:keepLines/>
              <w:autoSpaceDE w:val="0"/>
              <w:autoSpaceDN w:val="0"/>
              <w:jc w:val="center"/>
              <w:outlineLvl w:val="0"/>
              <w:rPr>
                <w:rFonts w:ascii="Arial" w:hAnsi="Arial" w:cs="Arial"/>
                <w:b/>
                <w:bCs/>
                <w:iCs/>
                <w:sz w:val="20"/>
                <w:szCs w:val="20"/>
                <w:lang w:eastAsia="pt-BR"/>
              </w:rPr>
            </w:pPr>
            <w:r>
              <w:rPr>
                <w:rFonts w:ascii="Arial" w:hAnsi="Arial" w:cs="Arial"/>
                <w:b/>
                <w:bCs/>
                <w:iCs/>
                <w:sz w:val="20"/>
                <w:szCs w:val="20"/>
                <w:lang w:eastAsia="pt-BR"/>
              </w:rPr>
              <w:br/>
            </w:r>
            <w:r w:rsidRPr="00F17FC3">
              <w:rPr>
                <w:rFonts w:ascii="Arial" w:hAnsi="Arial" w:cs="Arial"/>
                <w:b/>
                <w:bCs/>
                <w:iCs/>
                <w:sz w:val="20"/>
                <w:szCs w:val="20"/>
                <w:lang w:eastAsia="pt-BR"/>
              </w:rPr>
              <w:t>GIOVANI VITÓRIA MACHADO</w:t>
            </w:r>
          </w:p>
          <w:p w14:paraId="02C1B806" w14:textId="39E3F570" w:rsidR="0071460B" w:rsidRPr="00F17FC3" w:rsidRDefault="0071460B" w:rsidP="00191677">
            <w:pPr>
              <w:keepNext w:val="0"/>
              <w:keepLines/>
              <w:autoSpaceDE w:val="0"/>
              <w:autoSpaceDN w:val="0"/>
              <w:jc w:val="center"/>
              <w:outlineLvl w:val="0"/>
              <w:rPr>
                <w:rFonts w:ascii="Arial" w:hAnsi="Arial" w:cs="Arial"/>
                <w:bCs/>
                <w:iCs/>
                <w:sz w:val="20"/>
                <w:szCs w:val="20"/>
                <w:lang w:eastAsia="pt-BR"/>
              </w:rPr>
            </w:pPr>
            <w:r w:rsidRPr="00F17FC3">
              <w:rPr>
                <w:rFonts w:ascii="Arial" w:hAnsi="Arial" w:cs="Arial"/>
                <w:bCs/>
                <w:iCs/>
                <w:sz w:val="20"/>
                <w:szCs w:val="20"/>
                <w:lang w:eastAsia="pt-BR"/>
              </w:rPr>
              <w:t>Diretor de Petróleo, Gás e Biocombustíveis</w:t>
            </w:r>
            <w:r w:rsidR="00F73B4E">
              <w:rPr>
                <w:rFonts w:ascii="Arial" w:hAnsi="Arial" w:cs="Arial"/>
                <w:bCs/>
                <w:iCs/>
                <w:sz w:val="20"/>
                <w:szCs w:val="20"/>
                <w:lang w:eastAsia="pt-BR"/>
              </w:rPr>
              <w:t xml:space="preserve"> Substituto</w:t>
            </w:r>
          </w:p>
        </w:tc>
        <w:tc>
          <w:tcPr>
            <w:tcW w:w="5053" w:type="dxa"/>
            <w:shd w:val="clear" w:color="auto" w:fill="auto"/>
            <w:vAlign w:val="bottom"/>
          </w:tcPr>
          <w:p w14:paraId="5CBD6BCF" w14:textId="77777777" w:rsidR="0071460B" w:rsidRPr="00F17FC3" w:rsidRDefault="0071460B" w:rsidP="00191677">
            <w:pPr>
              <w:keepNext w:val="0"/>
              <w:keepLines/>
              <w:autoSpaceDE w:val="0"/>
              <w:autoSpaceDN w:val="0"/>
              <w:jc w:val="center"/>
              <w:outlineLvl w:val="0"/>
              <w:rPr>
                <w:rFonts w:ascii="Arial" w:hAnsi="Arial" w:cs="Arial"/>
                <w:b/>
                <w:bCs/>
                <w:iCs/>
                <w:sz w:val="20"/>
                <w:szCs w:val="20"/>
                <w:lang w:eastAsia="pt-BR"/>
              </w:rPr>
            </w:pPr>
            <w:r w:rsidRPr="00F17FC3">
              <w:rPr>
                <w:rFonts w:ascii="Arial" w:hAnsi="Arial" w:cs="Arial"/>
                <w:b/>
                <w:bCs/>
                <w:iCs/>
                <w:sz w:val="20"/>
                <w:szCs w:val="20"/>
                <w:lang w:eastAsia="pt-BR"/>
              </w:rPr>
              <w:t>ANGELA REGINA LIVINO DE CARVALHO</w:t>
            </w:r>
          </w:p>
          <w:p w14:paraId="69DDD5CA" w14:textId="77777777" w:rsidR="0071460B" w:rsidRPr="00F17FC3" w:rsidRDefault="0071460B" w:rsidP="00191677">
            <w:pPr>
              <w:keepNext w:val="0"/>
              <w:keepLines/>
              <w:autoSpaceDE w:val="0"/>
              <w:autoSpaceDN w:val="0"/>
              <w:jc w:val="center"/>
              <w:outlineLvl w:val="0"/>
              <w:rPr>
                <w:rFonts w:ascii="Arial" w:hAnsi="Arial" w:cs="Arial"/>
                <w:bCs/>
                <w:iCs/>
                <w:sz w:val="20"/>
                <w:szCs w:val="20"/>
                <w:lang w:eastAsia="pt-BR"/>
              </w:rPr>
            </w:pPr>
            <w:r w:rsidRPr="00F17FC3">
              <w:rPr>
                <w:rFonts w:ascii="Arial" w:hAnsi="Arial" w:cs="Arial"/>
                <w:bCs/>
                <w:iCs/>
                <w:sz w:val="20"/>
                <w:szCs w:val="20"/>
                <w:lang w:eastAsia="pt-BR"/>
              </w:rPr>
              <w:t>Diretora de Gestão Corporativa</w:t>
            </w:r>
          </w:p>
        </w:tc>
      </w:tr>
      <w:tr w:rsidR="004979C6" w:rsidRPr="00F17FC3" w14:paraId="73C9C5C6" w14:textId="77777777" w:rsidTr="00F13CBC">
        <w:trPr>
          <w:trHeight w:val="1210"/>
        </w:trPr>
        <w:tc>
          <w:tcPr>
            <w:tcW w:w="10105" w:type="dxa"/>
            <w:gridSpan w:val="2"/>
            <w:shd w:val="clear" w:color="auto" w:fill="auto"/>
            <w:vAlign w:val="bottom"/>
          </w:tcPr>
          <w:p w14:paraId="296B64B3" w14:textId="77777777" w:rsidR="00F73B4E" w:rsidRDefault="00F73B4E" w:rsidP="00191677">
            <w:pPr>
              <w:pStyle w:val="Capa2"/>
              <w:keepLines/>
              <w:spacing w:before="0"/>
              <w:jc w:val="center"/>
              <w:rPr>
                <w:rFonts w:ascii="Arial" w:hAnsi="Arial" w:cs="Arial"/>
                <w:iCs/>
                <w:sz w:val="20"/>
              </w:rPr>
            </w:pPr>
            <w:r>
              <w:rPr>
                <w:rFonts w:ascii="Arial" w:hAnsi="Arial" w:cs="Arial"/>
                <w:iCs/>
                <w:sz w:val="20"/>
              </w:rPr>
              <w:br/>
            </w:r>
            <w:r>
              <w:rPr>
                <w:rFonts w:ascii="Arial" w:hAnsi="Arial" w:cs="Arial"/>
                <w:iCs/>
                <w:sz w:val="20"/>
              </w:rPr>
              <w:br/>
            </w:r>
          </w:p>
          <w:p w14:paraId="434E3876" w14:textId="77777777" w:rsidR="00F73B4E" w:rsidRDefault="00F73B4E" w:rsidP="00191677">
            <w:pPr>
              <w:pStyle w:val="Capa2"/>
              <w:keepLines/>
              <w:spacing w:before="0"/>
              <w:jc w:val="center"/>
              <w:rPr>
                <w:rFonts w:ascii="Arial" w:hAnsi="Arial" w:cs="Arial"/>
                <w:iCs/>
                <w:sz w:val="20"/>
              </w:rPr>
            </w:pPr>
          </w:p>
          <w:p w14:paraId="12280E96" w14:textId="1802ED17" w:rsidR="004979C6" w:rsidRPr="00F17FC3" w:rsidRDefault="004979C6" w:rsidP="00191677">
            <w:pPr>
              <w:pStyle w:val="Capa2"/>
              <w:keepLines/>
              <w:spacing w:before="0"/>
              <w:jc w:val="center"/>
              <w:rPr>
                <w:rFonts w:ascii="Arial" w:hAnsi="Arial" w:cs="Arial"/>
                <w:iCs/>
                <w:sz w:val="20"/>
              </w:rPr>
            </w:pPr>
            <w:r w:rsidRPr="00F17FC3">
              <w:rPr>
                <w:rFonts w:ascii="Arial" w:hAnsi="Arial" w:cs="Arial"/>
                <w:iCs/>
                <w:sz w:val="20"/>
              </w:rPr>
              <w:t>SANDRO DA SILVA ABILIO</w:t>
            </w:r>
          </w:p>
          <w:p w14:paraId="25C438F5" w14:textId="77777777" w:rsidR="004979C6" w:rsidRPr="00F17FC3" w:rsidRDefault="004979C6" w:rsidP="00191677">
            <w:pPr>
              <w:keepNext w:val="0"/>
              <w:keepLines/>
              <w:autoSpaceDE w:val="0"/>
              <w:autoSpaceDN w:val="0"/>
              <w:jc w:val="center"/>
              <w:outlineLvl w:val="0"/>
              <w:rPr>
                <w:rFonts w:ascii="Arial" w:hAnsi="Arial" w:cs="Arial"/>
                <w:bCs/>
                <w:iCs/>
                <w:sz w:val="20"/>
                <w:szCs w:val="20"/>
                <w:lang w:eastAsia="pt-BR"/>
              </w:rPr>
            </w:pPr>
            <w:r w:rsidRPr="00F17FC3">
              <w:rPr>
                <w:rFonts w:ascii="Arial" w:hAnsi="Arial" w:cs="Arial"/>
                <w:iCs/>
                <w:sz w:val="20"/>
                <w:szCs w:val="20"/>
              </w:rPr>
              <w:t>Contador – CRC-RJ 093927/0</w:t>
            </w:r>
          </w:p>
        </w:tc>
      </w:tr>
      <w:bookmarkEnd w:id="10"/>
    </w:tbl>
    <w:p w14:paraId="1EB534AB" w14:textId="77777777" w:rsidR="00ED6F07" w:rsidRPr="00F17FC3" w:rsidRDefault="00ED6F07" w:rsidP="004979C6">
      <w:pPr>
        <w:pStyle w:val="Capa2"/>
        <w:keepLines/>
        <w:spacing w:before="0"/>
        <w:rPr>
          <w:rFonts w:ascii="Arial" w:hAnsi="Arial" w:cs="Arial"/>
          <w:b w:val="0"/>
          <w:sz w:val="20"/>
        </w:rPr>
      </w:pPr>
    </w:p>
    <w:sectPr w:rsidR="00ED6F07" w:rsidRPr="00F17FC3" w:rsidSect="009A64B6">
      <w:pgSz w:w="11906" w:h="16838" w:code="9"/>
      <w:pgMar w:top="1276" w:right="1134" w:bottom="1134" w:left="851" w:header="567" w:footer="284" w:gutter="0"/>
      <w:pgBorders w:zOrder="back" w:offsetFrom="page">
        <w:bottom w:val="single" w:sz="8" w:space="0" w:color="00000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569860" w14:textId="77777777" w:rsidR="00065D26" w:rsidRDefault="00065D26">
      <w:r>
        <w:separator/>
      </w:r>
    </w:p>
  </w:endnote>
  <w:endnote w:type="continuationSeparator" w:id="0">
    <w:p w14:paraId="682A0B21" w14:textId="77777777" w:rsidR="00065D26" w:rsidRDefault="00065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egrito">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Freefrm721 BT">
    <w:panose1 w:val="00000000000000000000"/>
    <w:charset w:val="00"/>
    <w:family w:val="auto"/>
    <w:notTrueType/>
    <w:pitch w:val="default"/>
    <w:sig w:usb0="00000003" w:usb1="00000000" w:usb2="00000000" w:usb3="00000000" w:csb0="00000001" w:csb1="00000000"/>
  </w:font>
  <w:font w:name="LFTSPM+NewBaskerville-Roman">
    <w:altName w:val="New Baskervil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w Cen MT Condensed">
    <w:panose1 w:val="020B0606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Helvetica Neue LT Std">
    <w:altName w:val="Helvetica Neue LT Std"/>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578D6" w14:textId="77777777" w:rsidR="00944560" w:rsidRDefault="00944560" w:rsidP="001D618B">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11997AD1" w14:textId="77777777" w:rsidR="00944560" w:rsidRDefault="00944560" w:rsidP="00510EDA">
    <w:pPr>
      <w:pStyle w:val="Rodap"/>
      <w:ind w:right="360"/>
    </w:pPr>
  </w:p>
  <w:p w14:paraId="48096BEF" w14:textId="77777777" w:rsidR="00944560" w:rsidRDefault="00944560"/>
  <w:p w14:paraId="2C7E78A8" w14:textId="77777777" w:rsidR="00944560" w:rsidRDefault="0094456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71FCC" w14:textId="287CFA0C" w:rsidR="00944560" w:rsidRDefault="00944560">
    <w:pPr>
      <w:pStyle w:val="Rodap"/>
      <w:jc w:val="right"/>
    </w:pPr>
    <w:r>
      <w:fldChar w:fldCharType="begin"/>
    </w:r>
    <w:r>
      <w:instrText>PAGE   \* MERGEFORMAT</w:instrText>
    </w:r>
    <w:r>
      <w:fldChar w:fldCharType="separate"/>
    </w:r>
    <w:r w:rsidR="00EC7515">
      <w:rPr>
        <w:noProof/>
      </w:rPr>
      <w:t>18</w:t>
    </w:r>
    <w:r>
      <w:fldChar w:fldCharType="end"/>
    </w:r>
  </w:p>
  <w:p w14:paraId="047BCB80" w14:textId="77777777" w:rsidR="00944560" w:rsidRPr="00142334" w:rsidRDefault="00944560" w:rsidP="00142334">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B23B7" w14:textId="77777777" w:rsidR="00065D26" w:rsidRDefault="00065D26">
      <w:r>
        <w:separator/>
      </w:r>
    </w:p>
  </w:footnote>
  <w:footnote w:type="continuationSeparator" w:id="0">
    <w:p w14:paraId="1B90724D" w14:textId="77777777" w:rsidR="00065D26" w:rsidRDefault="00065D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7402B" w14:textId="43DAB783" w:rsidR="00944560" w:rsidRDefault="00944560">
    <w:pPr>
      <w:pStyle w:val="Cabealho"/>
    </w:pPr>
    <w:r>
      <w:rPr>
        <w:noProof/>
        <w:lang w:eastAsia="pt-BR"/>
      </w:rPr>
      <w:drawing>
        <wp:anchor distT="0" distB="0" distL="114300" distR="114300" simplePos="0" relativeHeight="251657728" behindDoc="0" locked="0" layoutInCell="1" allowOverlap="1" wp14:anchorId="0C21DB9B" wp14:editId="2AD837A0">
          <wp:simplePos x="0" y="0"/>
          <wp:positionH relativeFrom="column">
            <wp:posOffset>-40005</wp:posOffset>
          </wp:positionH>
          <wp:positionV relativeFrom="paragraph">
            <wp:posOffset>-124460</wp:posOffset>
          </wp:positionV>
          <wp:extent cx="809625" cy="438150"/>
          <wp:effectExtent l="0" t="0" r="0" b="0"/>
          <wp:wrapNone/>
          <wp:docPr id="1" name="Picture 3" descr="3LF%206%20EPE_v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3LF%206%20EPE_ver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4381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5E6F230"/>
    <w:lvl w:ilvl="0">
      <w:start w:val="1"/>
      <w:numFmt w:val="ordinal"/>
      <w:pStyle w:val="Numerada5"/>
      <w:lvlText w:val="%1)"/>
      <w:lvlJc w:val="left"/>
      <w:pPr>
        <w:tabs>
          <w:tab w:val="num" w:pos="1247"/>
        </w:tabs>
        <w:ind w:left="1247" w:hanging="396"/>
      </w:pPr>
      <w:rPr>
        <w:rFonts w:ascii="Tahoma" w:hAnsi="Tahoma" w:hint="default"/>
        <w:b w:val="0"/>
        <w:i w:val="0"/>
        <w:sz w:val="18"/>
      </w:rPr>
    </w:lvl>
  </w:abstractNum>
  <w:abstractNum w:abstractNumId="1" w15:restartNumberingAfterBreak="0">
    <w:nsid w:val="FFFFFF7D"/>
    <w:multiLevelType w:val="singleLevel"/>
    <w:tmpl w:val="0FF80128"/>
    <w:lvl w:ilvl="0">
      <w:start w:val="1"/>
      <w:numFmt w:val="upperLetter"/>
      <w:pStyle w:val="Numerada4"/>
      <w:lvlText w:val="%1."/>
      <w:lvlJc w:val="left"/>
      <w:pPr>
        <w:tabs>
          <w:tab w:val="num" w:pos="1134"/>
        </w:tabs>
        <w:ind w:left="1134" w:hanging="285"/>
      </w:pPr>
      <w:rPr>
        <w:rFonts w:ascii="Tahoma" w:hAnsi="Tahoma" w:hint="default"/>
        <w:b w:val="0"/>
        <w:i w:val="0"/>
        <w:sz w:val="20"/>
      </w:rPr>
    </w:lvl>
  </w:abstractNum>
  <w:abstractNum w:abstractNumId="2" w15:restartNumberingAfterBreak="0">
    <w:nsid w:val="FFFFFF7E"/>
    <w:multiLevelType w:val="singleLevel"/>
    <w:tmpl w:val="5B58949C"/>
    <w:lvl w:ilvl="0">
      <w:start w:val="1"/>
      <w:numFmt w:val="lowerRoman"/>
      <w:pStyle w:val="Numerada3"/>
      <w:lvlText w:val="%1."/>
      <w:lvlJc w:val="left"/>
      <w:pPr>
        <w:tabs>
          <w:tab w:val="num" w:pos="1134"/>
        </w:tabs>
        <w:ind w:left="1134" w:hanging="283"/>
      </w:pPr>
      <w:rPr>
        <w:rFonts w:ascii="Tahoma" w:hAnsi="Tahoma" w:hint="default"/>
        <w:b w:val="0"/>
        <w:i w:val="0"/>
        <w:sz w:val="20"/>
      </w:rPr>
    </w:lvl>
  </w:abstractNum>
  <w:abstractNum w:abstractNumId="3" w15:restartNumberingAfterBreak="0">
    <w:nsid w:val="FFFFFF7F"/>
    <w:multiLevelType w:val="singleLevel"/>
    <w:tmpl w:val="1C36AC72"/>
    <w:lvl w:ilvl="0">
      <w:start w:val="1"/>
      <w:numFmt w:val="lowerLetter"/>
      <w:pStyle w:val="Numerada2"/>
      <w:lvlText w:val="%1)"/>
      <w:lvlJc w:val="left"/>
      <w:pPr>
        <w:tabs>
          <w:tab w:val="num" w:pos="1134"/>
        </w:tabs>
        <w:ind w:left="1134" w:hanging="283"/>
      </w:pPr>
      <w:rPr>
        <w:rFonts w:ascii="Tahoma" w:hAnsi="Tahoma" w:hint="default"/>
        <w:b w:val="0"/>
        <w:i w:val="0"/>
        <w:sz w:val="20"/>
        <w:szCs w:val="20"/>
      </w:rPr>
    </w:lvl>
  </w:abstractNum>
  <w:abstractNum w:abstractNumId="4" w15:restartNumberingAfterBreak="0">
    <w:nsid w:val="FFFFFF80"/>
    <w:multiLevelType w:val="singleLevel"/>
    <w:tmpl w:val="DC02D1C0"/>
    <w:lvl w:ilvl="0">
      <w:start w:val="1"/>
      <w:numFmt w:val="bullet"/>
      <w:pStyle w:val="Commarcadores5"/>
      <w:lvlText w:val=""/>
      <w:lvlJc w:val="left"/>
      <w:pPr>
        <w:tabs>
          <w:tab w:val="num" w:pos="1134"/>
        </w:tabs>
        <w:ind w:left="1134" w:hanging="283"/>
      </w:pPr>
      <w:rPr>
        <w:rFonts w:ascii="Symbol" w:hAnsi="Symbol" w:hint="default"/>
      </w:rPr>
    </w:lvl>
  </w:abstractNum>
  <w:abstractNum w:abstractNumId="5" w15:restartNumberingAfterBreak="0">
    <w:nsid w:val="FFFFFF81"/>
    <w:multiLevelType w:val="singleLevel"/>
    <w:tmpl w:val="0D468F4A"/>
    <w:lvl w:ilvl="0">
      <w:start w:val="1"/>
      <w:numFmt w:val="bullet"/>
      <w:pStyle w:val="Commarcadores4"/>
      <w:lvlText w:val=""/>
      <w:lvlJc w:val="left"/>
      <w:pPr>
        <w:tabs>
          <w:tab w:val="num" w:pos="1134"/>
        </w:tabs>
        <w:ind w:left="1134" w:hanging="283"/>
      </w:pPr>
      <w:rPr>
        <w:rFonts w:ascii="Wingdings 2" w:hAnsi="Wingdings 2" w:cs="Times New Roman" w:hint="default"/>
        <w:b w:val="0"/>
        <w:i w:val="0"/>
        <w:sz w:val="18"/>
      </w:rPr>
    </w:lvl>
  </w:abstractNum>
  <w:abstractNum w:abstractNumId="6" w15:restartNumberingAfterBreak="0">
    <w:nsid w:val="FFFFFF82"/>
    <w:multiLevelType w:val="singleLevel"/>
    <w:tmpl w:val="04C8A600"/>
    <w:lvl w:ilvl="0">
      <w:start w:val="1"/>
      <w:numFmt w:val="bullet"/>
      <w:pStyle w:val="Commarcadores3"/>
      <w:lvlText w:val=""/>
      <w:lvlJc w:val="left"/>
      <w:pPr>
        <w:tabs>
          <w:tab w:val="num" w:pos="1134"/>
        </w:tabs>
        <w:ind w:left="1134" w:hanging="283"/>
      </w:pPr>
      <w:rPr>
        <w:rFonts w:ascii="Symbol" w:hAnsi="Symbol" w:hint="default"/>
        <w:b w:val="0"/>
        <w:i w:val="0"/>
        <w:sz w:val="18"/>
      </w:rPr>
    </w:lvl>
  </w:abstractNum>
  <w:abstractNum w:abstractNumId="7" w15:restartNumberingAfterBreak="0">
    <w:nsid w:val="FFFFFF83"/>
    <w:multiLevelType w:val="singleLevel"/>
    <w:tmpl w:val="09B604B2"/>
    <w:lvl w:ilvl="0">
      <w:start w:val="1"/>
      <w:numFmt w:val="bullet"/>
      <w:pStyle w:val="Commarcadores2"/>
      <w:lvlText w:val=""/>
      <w:lvlJc w:val="left"/>
      <w:pPr>
        <w:tabs>
          <w:tab w:val="num" w:pos="1134"/>
        </w:tabs>
        <w:ind w:left="1134" w:hanging="283"/>
      </w:pPr>
      <w:rPr>
        <w:rFonts w:ascii="Wingdings" w:hAnsi="Wingdings" w:hint="default"/>
        <w:b w:val="0"/>
        <w:i w:val="0"/>
        <w:sz w:val="20"/>
      </w:rPr>
    </w:lvl>
  </w:abstractNum>
  <w:abstractNum w:abstractNumId="8" w15:restartNumberingAfterBreak="0">
    <w:nsid w:val="FFFFFF88"/>
    <w:multiLevelType w:val="singleLevel"/>
    <w:tmpl w:val="FB06DCB8"/>
    <w:lvl w:ilvl="0">
      <w:start w:val="1"/>
      <w:numFmt w:val="decimal"/>
      <w:pStyle w:val="Numerada"/>
      <w:lvlText w:val="%1."/>
      <w:lvlJc w:val="left"/>
      <w:pPr>
        <w:tabs>
          <w:tab w:val="num" w:pos="1134"/>
        </w:tabs>
        <w:ind w:left="1134" w:hanging="283"/>
      </w:pPr>
      <w:rPr>
        <w:rFonts w:ascii="Tahoma" w:hAnsi="Tahoma" w:hint="default"/>
        <w:b w:val="0"/>
        <w:i w:val="0"/>
        <w:sz w:val="20"/>
      </w:rPr>
    </w:lvl>
  </w:abstractNum>
  <w:abstractNum w:abstractNumId="9" w15:restartNumberingAfterBreak="0">
    <w:nsid w:val="FFFFFF89"/>
    <w:multiLevelType w:val="singleLevel"/>
    <w:tmpl w:val="E368AA92"/>
    <w:lvl w:ilvl="0">
      <w:start w:val="1"/>
      <w:numFmt w:val="bullet"/>
      <w:pStyle w:val="Commarcadores"/>
      <w:lvlText w:val=""/>
      <w:lvlJc w:val="left"/>
      <w:pPr>
        <w:tabs>
          <w:tab w:val="num" w:pos="1134"/>
        </w:tabs>
        <w:ind w:left="1134" w:hanging="283"/>
      </w:pPr>
      <w:rPr>
        <w:rFonts w:ascii="Symbol" w:hAnsi="Symbol" w:hint="default"/>
      </w:rPr>
    </w:lvl>
  </w:abstractNum>
  <w:abstractNum w:abstractNumId="10" w15:restartNumberingAfterBreak="0">
    <w:nsid w:val="00000001"/>
    <w:multiLevelType w:val="multilevel"/>
    <w:tmpl w:val="BE72CAAA"/>
    <w:lvl w:ilvl="0">
      <w:start w:val="1"/>
      <w:numFmt w:val="decimal"/>
      <w:lvlText w:val="%1"/>
      <w:lvlJc w:val="left"/>
      <w:pPr>
        <w:tabs>
          <w:tab w:val="num" w:pos="-1308"/>
        </w:tabs>
        <w:ind w:left="-152" w:firstLine="436"/>
      </w:pPr>
      <w:rPr>
        <w:rFonts w:hint="default"/>
      </w:rPr>
    </w:lvl>
    <w:lvl w:ilvl="1">
      <w:start w:val="3"/>
      <w:numFmt w:val="decimal"/>
      <w:pStyle w:val="Ttulo2"/>
      <w:lvlText w:val="%1.%2"/>
      <w:lvlJc w:val="left"/>
      <w:pPr>
        <w:tabs>
          <w:tab w:val="num" w:pos="284"/>
        </w:tabs>
        <w:ind w:left="0" w:firstLine="0"/>
      </w:pPr>
      <w:rPr>
        <w:rFonts w:hint="default"/>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0000003"/>
    <w:multiLevelType w:val="singleLevel"/>
    <w:tmpl w:val="00000003"/>
    <w:name w:val="WW8Num2"/>
    <w:lvl w:ilvl="0">
      <w:start w:val="1"/>
      <w:numFmt w:val="bullet"/>
      <w:lvlText w:val=""/>
      <w:lvlJc w:val="left"/>
      <w:pPr>
        <w:tabs>
          <w:tab w:val="num" w:pos="360"/>
        </w:tabs>
        <w:ind w:left="360" w:hanging="360"/>
      </w:pPr>
      <w:rPr>
        <w:rFonts w:ascii="Symbol" w:hAnsi="Symbol"/>
      </w:rPr>
    </w:lvl>
  </w:abstractNum>
  <w:abstractNum w:abstractNumId="12" w15:restartNumberingAfterBreak="0">
    <w:nsid w:val="00000004"/>
    <w:multiLevelType w:val="singleLevel"/>
    <w:tmpl w:val="00000004"/>
    <w:name w:val="WW8Num3"/>
    <w:lvl w:ilvl="0">
      <w:start w:val="1"/>
      <w:numFmt w:val="bullet"/>
      <w:lvlText w:val=""/>
      <w:lvlJc w:val="left"/>
      <w:pPr>
        <w:tabs>
          <w:tab w:val="num" w:pos="360"/>
        </w:tabs>
        <w:ind w:left="360" w:hanging="360"/>
      </w:pPr>
      <w:rPr>
        <w:rFonts w:ascii="Symbol" w:hAnsi="Symbol"/>
      </w:rPr>
    </w:lvl>
  </w:abstractNum>
  <w:abstractNum w:abstractNumId="13" w15:restartNumberingAfterBreak="0">
    <w:nsid w:val="00000006"/>
    <w:multiLevelType w:val="singleLevel"/>
    <w:tmpl w:val="00000006"/>
    <w:name w:val="WW8Num5"/>
    <w:lvl w:ilvl="0">
      <w:start w:val="1"/>
      <w:numFmt w:val="bullet"/>
      <w:lvlText w:val=""/>
      <w:lvlJc w:val="left"/>
      <w:pPr>
        <w:tabs>
          <w:tab w:val="num" w:pos="360"/>
        </w:tabs>
        <w:ind w:left="360" w:hanging="360"/>
      </w:pPr>
      <w:rPr>
        <w:rFonts w:ascii="Symbol" w:hAnsi="Symbol"/>
      </w:rPr>
    </w:lvl>
  </w:abstractNum>
  <w:abstractNum w:abstractNumId="14" w15:restartNumberingAfterBreak="0">
    <w:nsid w:val="0000000B"/>
    <w:multiLevelType w:val="singleLevel"/>
    <w:tmpl w:val="0000000B"/>
    <w:name w:val="WW8Num10"/>
    <w:lvl w:ilvl="0">
      <w:start w:val="1"/>
      <w:numFmt w:val="bullet"/>
      <w:lvlText w:val=""/>
      <w:lvlJc w:val="left"/>
      <w:pPr>
        <w:tabs>
          <w:tab w:val="num" w:pos="360"/>
        </w:tabs>
        <w:ind w:left="360" w:hanging="360"/>
      </w:pPr>
      <w:rPr>
        <w:rFonts w:ascii="Symbol" w:hAnsi="Symbol"/>
      </w:rPr>
    </w:lvl>
  </w:abstractNum>
  <w:abstractNum w:abstractNumId="15" w15:restartNumberingAfterBreak="0">
    <w:nsid w:val="0000000C"/>
    <w:multiLevelType w:val="singleLevel"/>
    <w:tmpl w:val="0000000C"/>
    <w:name w:val="WW8Num11"/>
    <w:lvl w:ilvl="0">
      <w:start w:val="1"/>
      <w:numFmt w:val="bullet"/>
      <w:lvlText w:val=""/>
      <w:lvlJc w:val="left"/>
      <w:pPr>
        <w:tabs>
          <w:tab w:val="num" w:pos="360"/>
        </w:tabs>
        <w:ind w:left="360" w:hanging="360"/>
      </w:pPr>
      <w:rPr>
        <w:rFonts w:ascii="Symbol" w:hAnsi="Symbol"/>
        <w:b w:val="0"/>
        <w:i w:val="0"/>
      </w:rPr>
    </w:lvl>
  </w:abstractNum>
  <w:abstractNum w:abstractNumId="16" w15:restartNumberingAfterBreak="0">
    <w:nsid w:val="0000000D"/>
    <w:multiLevelType w:val="singleLevel"/>
    <w:tmpl w:val="0000000D"/>
    <w:name w:val="WW8Num12"/>
    <w:lvl w:ilvl="0">
      <w:start w:val="1"/>
      <w:numFmt w:val="bullet"/>
      <w:lvlText w:val=""/>
      <w:lvlJc w:val="left"/>
      <w:pPr>
        <w:tabs>
          <w:tab w:val="num" w:pos="360"/>
        </w:tabs>
        <w:ind w:left="360" w:hanging="360"/>
      </w:pPr>
      <w:rPr>
        <w:rFonts w:ascii="Symbol" w:hAnsi="Symbol"/>
      </w:rPr>
    </w:lvl>
  </w:abstractNum>
  <w:abstractNum w:abstractNumId="17" w15:restartNumberingAfterBreak="0">
    <w:nsid w:val="0000000F"/>
    <w:multiLevelType w:val="singleLevel"/>
    <w:tmpl w:val="0000000F"/>
    <w:name w:val="WW8Num14"/>
    <w:lvl w:ilvl="0">
      <w:start w:val="1"/>
      <w:numFmt w:val="bullet"/>
      <w:lvlText w:val=""/>
      <w:lvlJc w:val="left"/>
      <w:pPr>
        <w:tabs>
          <w:tab w:val="num" w:pos="360"/>
        </w:tabs>
        <w:ind w:left="360" w:hanging="360"/>
      </w:pPr>
      <w:rPr>
        <w:rFonts w:ascii="Symbol" w:hAnsi="Symbol"/>
      </w:rPr>
    </w:lvl>
  </w:abstractNum>
  <w:abstractNum w:abstractNumId="18" w15:restartNumberingAfterBreak="0">
    <w:nsid w:val="00000012"/>
    <w:multiLevelType w:val="singleLevel"/>
    <w:tmpl w:val="00000012"/>
    <w:name w:val="WW8Num17"/>
    <w:lvl w:ilvl="0">
      <w:start w:val="1"/>
      <w:numFmt w:val="decimal"/>
      <w:lvlText w:val="Figura %1"/>
      <w:lvlJc w:val="left"/>
      <w:pPr>
        <w:tabs>
          <w:tab w:val="num" w:pos="1440"/>
        </w:tabs>
        <w:ind w:left="720" w:hanging="360"/>
      </w:pPr>
      <w:rPr>
        <w:rFonts w:ascii="Symbol" w:hAnsi="Symbol"/>
      </w:rPr>
    </w:lvl>
  </w:abstractNum>
  <w:abstractNum w:abstractNumId="19" w15:restartNumberingAfterBreak="0">
    <w:nsid w:val="00000013"/>
    <w:multiLevelType w:val="singleLevel"/>
    <w:tmpl w:val="00000013"/>
    <w:name w:val="WW8Num30"/>
    <w:lvl w:ilvl="0">
      <w:start w:val="1"/>
      <w:numFmt w:val="bullet"/>
      <w:lvlText w:val=""/>
      <w:lvlJc w:val="left"/>
      <w:pPr>
        <w:tabs>
          <w:tab w:val="num" w:pos="360"/>
        </w:tabs>
        <w:ind w:left="360" w:hanging="360"/>
      </w:pPr>
      <w:rPr>
        <w:rFonts w:ascii="Symbol" w:hAnsi="Symbol"/>
      </w:rPr>
    </w:lvl>
  </w:abstractNum>
  <w:abstractNum w:abstractNumId="20" w15:restartNumberingAfterBreak="0">
    <w:nsid w:val="00000016"/>
    <w:multiLevelType w:val="singleLevel"/>
    <w:tmpl w:val="00000016"/>
    <w:name w:val="WW8Num21"/>
    <w:lvl w:ilvl="0">
      <w:start w:val="1"/>
      <w:numFmt w:val="bullet"/>
      <w:lvlText w:val=""/>
      <w:lvlJc w:val="left"/>
      <w:pPr>
        <w:tabs>
          <w:tab w:val="num" w:pos="360"/>
        </w:tabs>
        <w:ind w:left="360" w:hanging="360"/>
      </w:pPr>
      <w:rPr>
        <w:rFonts w:ascii="Symbol" w:hAnsi="Symbol"/>
      </w:rPr>
    </w:lvl>
  </w:abstractNum>
  <w:abstractNum w:abstractNumId="21" w15:restartNumberingAfterBreak="0">
    <w:nsid w:val="00000017"/>
    <w:multiLevelType w:val="singleLevel"/>
    <w:tmpl w:val="00000017"/>
    <w:name w:val="WW8Num34"/>
    <w:lvl w:ilvl="0">
      <w:start w:val="1"/>
      <w:numFmt w:val="bullet"/>
      <w:lvlText w:val=""/>
      <w:lvlJc w:val="left"/>
      <w:pPr>
        <w:tabs>
          <w:tab w:val="num" w:pos="360"/>
        </w:tabs>
        <w:ind w:left="360" w:hanging="360"/>
      </w:pPr>
      <w:rPr>
        <w:rFonts w:ascii="Symbol" w:hAnsi="Symbol"/>
      </w:rPr>
    </w:lvl>
  </w:abstractNum>
  <w:abstractNum w:abstractNumId="22" w15:restartNumberingAfterBreak="0">
    <w:nsid w:val="0000001F"/>
    <w:multiLevelType w:val="singleLevel"/>
    <w:tmpl w:val="0000001F"/>
    <w:name w:val="WW8Num45"/>
    <w:lvl w:ilvl="0">
      <w:start w:val="1"/>
      <w:numFmt w:val="bullet"/>
      <w:lvlText w:val=""/>
      <w:lvlJc w:val="left"/>
      <w:pPr>
        <w:tabs>
          <w:tab w:val="num" w:pos="360"/>
        </w:tabs>
        <w:ind w:left="360" w:hanging="360"/>
      </w:pPr>
      <w:rPr>
        <w:rFonts w:ascii="Symbol" w:hAnsi="Symbol"/>
      </w:rPr>
    </w:lvl>
  </w:abstractNum>
  <w:abstractNum w:abstractNumId="23" w15:restartNumberingAfterBreak="0">
    <w:nsid w:val="00000021"/>
    <w:multiLevelType w:val="singleLevel"/>
    <w:tmpl w:val="00000021"/>
    <w:name w:val="WW8Num47"/>
    <w:lvl w:ilvl="0">
      <w:start w:val="1"/>
      <w:numFmt w:val="bullet"/>
      <w:lvlText w:val=""/>
      <w:lvlJc w:val="left"/>
      <w:pPr>
        <w:tabs>
          <w:tab w:val="num" w:pos="0"/>
        </w:tabs>
        <w:ind w:left="720" w:hanging="360"/>
      </w:pPr>
      <w:rPr>
        <w:rFonts w:ascii="Symbol" w:hAnsi="Symbol"/>
      </w:rPr>
    </w:lvl>
  </w:abstractNum>
  <w:abstractNum w:abstractNumId="24" w15:restartNumberingAfterBreak="0">
    <w:nsid w:val="018277D4"/>
    <w:multiLevelType w:val="multilevel"/>
    <w:tmpl w:val="0416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03091788"/>
    <w:multiLevelType w:val="hybridMultilevel"/>
    <w:tmpl w:val="2BC23368"/>
    <w:lvl w:ilvl="0" w:tplc="8B304D00">
      <w:start w:val="1"/>
      <w:numFmt w:val="bullet"/>
      <w:pStyle w:val="Estilo6"/>
      <w:lvlText w:val=""/>
      <w:lvlJc w:val="left"/>
      <w:pPr>
        <w:tabs>
          <w:tab w:val="num" w:pos="720"/>
        </w:tabs>
        <w:ind w:left="720" w:hanging="360"/>
      </w:pPr>
      <w:rPr>
        <w:rFonts w:ascii="Symbol" w:hAnsi="Symbol" w:hint="default"/>
      </w:rPr>
    </w:lvl>
    <w:lvl w:ilvl="1" w:tplc="04160001">
      <w:start w:val="1"/>
      <w:numFmt w:val="bullet"/>
      <w:lvlText w:val=""/>
      <w:lvlJc w:val="left"/>
      <w:pPr>
        <w:tabs>
          <w:tab w:val="num" w:pos="1440"/>
        </w:tabs>
        <w:ind w:left="1440" w:hanging="360"/>
      </w:pPr>
      <w:rPr>
        <w:rFonts w:ascii="Symbol" w:hAnsi="Symbol"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3186299"/>
    <w:multiLevelType w:val="hybridMultilevel"/>
    <w:tmpl w:val="8DEADF5A"/>
    <w:lvl w:ilvl="0" w:tplc="A6B6FFB0">
      <w:start w:val="1"/>
      <w:numFmt w:val="upperLetter"/>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133467A8"/>
    <w:multiLevelType w:val="hybridMultilevel"/>
    <w:tmpl w:val="4650FAC8"/>
    <w:lvl w:ilvl="0" w:tplc="5D5E4622">
      <w:start w:val="1"/>
      <w:numFmt w:val="bullet"/>
      <w:pStyle w:val="itembullet"/>
      <w:lvlText w:val=""/>
      <w:lvlJc w:val="left"/>
      <w:pPr>
        <w:tabs>
          <w:tab w:val="num" w:pos="1894"/>
        </w:tabs>
        <w:ind w:left="1894" w:hanging="530"/>
      </w:pPr>
      <w:rPr>
        <w:rFonts w:ascii="Wingdings" w:hAnsi="Wingdings" w:hint="default"/>
        <w:sz w:val="16"/>
      </w:rPr>
    </w:lvl>
    <w:lvl w:ilvl="1" w:tplc="04160003">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3991743"/>
    <w:multiLevelType w:val="hybridMultilevel"/>
    <w:tmpl w:val="02A4B356"/>
    <w:lvl w:ilvl="0" w:tplc="3FCE5450">
      <w:start w:val="1"/>
      <w:numFmt w:val="lowerLetter"/>
      <w:lvlText w:val="%1)"/>
      <w:lvlJc w:val="left"/>
      <w:pPr>
        <w:ind w:left="1296" w:hanging="360"/>
      </w:pPr>
      <w:rPr>
        <w:rFonts w:hint="default"/>
      </w:rPr>
    </w:lvl>
    <w:lvl w:ilvl="1" w:tplc="04160019" w:tentative="1">
      <w:start w:val="1"/>
      <w:numFmt w:val="lowerLetter"/>
      <w:lvlText w:val="%2."/>
      <w:lvlJc w:val="left"/>
      <w:pPr>
        <w:ind w:left="2016" w:hanging="360"/>
      </w:pPr>
    </w:lvl>
    <w:lvl w:ilvl="2" w:tplc="0416001B" w:tentative="1">
      <w:start w:val="1"/>
      <w:numFmt w:val="lowerRoman"/>
      <w:lvlText w:val="%3."/>
      <w:lvlJc w:val="right"/>
      <w:pPr>
        <w:ind w:left="2736" w:hanging="180"/>
      </w:pPr>
    </w:lvl>
    <w:lvl w:ilvl="3" w:tplc="0416000F" w:tentative="1">
      <w:start w:val="1"/>
      <w:numFmt w:val="decimal"/>
      <w:lvlText w:val="%4."/>
      <w:lvlJc w:val="left"/>
      <w:pPr>
        <w:ind w:left="3456" w:hanging="360"/>
      </w:pPr>
    </w:lvl>
    <w:lvl w:ilvl="4" w:tplc="04160019" w:tentative="1">
      <w:start w:val="1"/>
      <w:numFmt w:val="lowerLetter"/>
      <w:lvlText w:val="%5."/>
      <w:lvlJc w:val="left"/>
      <w:pPr>
        <w:ind w:left="4176" w:hanging="360"/>
      </w:pPr>
    </w:lvl>
    <w:lvl w:ilvl="5" w:tplc="0416001B" w:tentative="1">
      <w:start w:val="1"/>
      <w:numFmt w:val="lowerRoman"/>
      <w:lvlText w:val="%6."/>
      <w:lvlJc w:val="right"/>
      <w:pPr>
        <w:ind w:left="4896" w:hanging="180"/>
      </w:pPr>
    </w:lvl>
    <w:lvl w:ilvl="6" w:tplc="0416000F" w:tentative="1">
      <w:start w:val="1"/>
      <w:numFmt w:val="decimal"/>
      <w:lvlText w:val="%7."/>
      <w:lvlJc w:val="left"/>
      <w:pPr>
        <w:ind w:left="5616" w:hanging="360"/>
      </w:pPr>
    </w:lvl>
    <w:lvl w:ilvl="7" w:tplc="04160019" w:tentative="1">
      <w:start w:val="1"/>
      <w:numFmt w:val="lowerLetter"/>
      <w:lvlText w:val="%8."/>
      <w:lvlJc w:val="left"/>
      <w:pPr>
        <w:ind w:left="6336" w:hanging="360"/>
      </w:pPr>
    </w:lvl>
    <w:lvl w:ilvl="8" w:tplc="0416001B" w:tentative="1">
      <w:start w:val="1"/>
      <w:numFmt w:val="lowerRoman"/>
      <w:lvlText w:val="%9."/>
      <w:lvlJc w:val="right"/>
      <w:pPr>
        <w:ind w:left="7056" w:hanging="180"/>
      </w:pPr>
    </w:lvl>
  </w:abstractNum>
  <w:abstractNum w:abstractNumId="29" w15:restartNumberingAfterBreak="0">
    <w:nsid w:val="199A4E49"/>
    <w:multiLevelType w:val="hybridMultilevel"/>
    <w:tmpl w:val="3BDCCA22"/>
    <w:lvl w:ilvl="0" w:tplc="884075B0">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1DBF68B5"/>
    <w:multiLevelType w:val="multilevel"/>
    <w:tmpl w:val="A77CDD8A"/>
    <w:styleLink w:val="Relt11t3aa1a11"/>
    <w:lvl w:ilvl="0">
      <w:start w:val="1"/>
      <w:numFmt w:val="decimal"/>
      <w:pStyle w:val="BDOTtulo1"/>
      <w:lvlText w:val="%1."/>
      <w:lvlJc w:val="left"/>
      <w:pPr>
        <w:tabs>
          <w:tab w:val="num" w:pos="567"/>
        </w:tabs>
        <w:ind w:left="567" w:hanging="567"/>
      </w:pPr>
      <w:rPr>
        <w:rFonts w:ascii="Arial Negrito" w:hAnsi="Arial Negrito" w:cs="Arial Negrito" w:hint="default"/>
        <w:b/>
        <w:bCs/>
        <w:i w:val="0"/>
        <w:iCs w:val="0"/>
        <w:sz w:val="22"/>
        <w:szCs w:val="22"/>
      </w:rPr>
    </w:lvl>
    <w:lvl w:ilvl="1">
      <w:start w:val="1"/>
      <w:numFmt w:val="decimal"/>
      <w:pStyle w:val="BDOTtulo2"/>
      <w:lvlText w:val="%1.%2."/>
      <w:lvlJc w:val="left"/>
      <w:pPr>
        <w:tabs>
          <w:tab w:val="num" w:pos="1134"/>
        </w:tabs>
        <w:ind w:left="1134" w:hanging="567"/>
      </w:pPr>
      <w:rPr>
        <w:rFonts w:ascii="Arial" w:hAnsi="Arial" w:cs="Arial" w:hint="default"/>
        <w:b w:val="0"/>
        <w:bCs w:val="0"/>
        <w:i w:val="0"/>
        <w:iCs w:val="0"/>
        <w:color w:val="auto"/>
        <w:sz w:val="22"/>
        <w:szCs w:val="22"/>
      </w:rPr>
    </w:lvl>
    <w:lvl w:ilvl="2">
      <w:start w:val="1"/>
      <w:numFmt w:val="lowerLetter"/>
      <w:pStyle w:val="BDOTtulo3"/>
      <w:lvlText w:val="%3."/>
      <w:lvlJc w:val="left"/>
      <w:pPr>
        <w:tabs>
          <w:tab w:val="num" w:pos="992"/>
        </w:tabs>
        <w:ind w:left="992" w:hanging="425"/>
      </w:pPr>
      <w:rPr>
        <w:rFonts w:ascii="Arial" w:hAnsi="Arial" w:cs="Arial" w:hint="default"/>
        <w:b w:val="0"/>
        <w:bCs w:val="0"/>
        <w:i w:val="0"/>
        <w:iCs w:val="0"/>
        <w:sz w:val="22"/>
        <w:szCs w:val="22"/>
      </w:rPr>
    </w:lvl>
    <w:lvl w:ilvl="3">
      <w:start w:val="1"/>
      <w:numFmt w:val="decimal"/>
      <w:pStyle w:val="BDOTtulo4"/>
      <w:lvlText w:val="%3.%4."/>
      <w:lvlJc w:val="left"/>
      <w:pPr>
        <w:tabs>
          <w:tab w:val="num" w:pos="1134"/>
        </w:tabs>
        <w:ind w:left="1134" w:hanging="567"/>
      </w:pPr>
      <w:rPr>
        <w:rFonts w:ascii="Arial" w:hAnsi="Arial" w:cs="Arial" w:hint="default"/>
        <w:b w:val="0"/>
        <w:bCs w:val="0"/>
        <w:i w:val="0"/>
        <w:iCs w:val="0"/>
        <w:color w:val="auto"/>
        <w:sz w:val="22"/>
        <w:szCs w:val="22"/>
      </w:rPr>
    </w:lvl>
    <w:lvl w:ilvl="4">
      <w:start w:val="1"/>
      <w:numFmt w:val="none"/>
      <w:lvlText w:val=""/>
      <w:lvlJc w:val="left"/>
      <w:pPr>
        <w:tabs>
          <w:tab w:val="num" w:pos="1800"/>
        </w:tabs>
        <w:ind w:left="1800" w:hanging="360"/>
      </w:pPr>
      <w:rPr>
        <w:rFonts w:cs="Times New Roman"/>
      </w:rPr>
    </w:lvl>
    <w:lvl w:ilvl="5">
      <w:start w:val="1"/>
      <w:numFmt w:val="none"/>
      <w:lvlText w:val=""/>
      <w:lvlJc w:val="left"/>
      <w:pPr>
        <w:tabs>
          <w:tab w:val="num" w:pos="2160"/>
        </w:tabs>
        <w:ind w:left="2160" w:hanging="360"/>
      </w:pPr>
      <w:rPr>
        <w:rFonts w:cs="Times New Roman"/>
      </w:rPr>
    </w:lvl>
    <w:lvl w:ilvl="6">
      <w:start w:val="1"/>
      <w:numFmt w:val="none"/>
      <w:lvlText w:val=""/>
      <w:lvlJc w:val="left"/>
      <w:pPr>
        <w:tabs>
          <w:tab w:val="num" w:pos="2520"/>
        </w:tabs>
        <w:ind w:left="2520" w:hanging="360"/>
      </w:pPr>
      <w:rPr>
        <w:rFonts w:cs="Times New Roman"/>
      </w:rPr>
    </w:lvl>
    <w:lvl w:ilvl="7">
      <w:start w:val="1"/>
      <w:numFmt w:val="none"/>
      <w:lvlText w:val=""/>
      <w:lvlJc w:val="left"/>
      <w:pPr>
        <w:tabs>
          <w:tab w:val="num" w:pos="2880"/>
        </w:tabs>
        <w:ind w:left="2880" w:hanging="360"/>
      </w:pPr>
      <w:rPr>
        <w:rFonts w:cs="Times New Roman"/>
      </w:rPr>
    </w:lvl>
    <w:lvl w:ilvl="8">
      <w:start w:val="1"/>
      <w:numFmt w:val="none"/>
      <w:lvlText w:val=""/>
      <w:lvlJc w:val="left"/>
      <w:pPr>
        <w:tabs>
          <w:tab w:val="num" w:pos="3240"/>
        </w:tabs>
        <w:ind w:left="3240" w:hanging="360"/>
      </w:pPr>
      <w:rPr>
        <w:rFonts w:cs="Times New Roman"/>
      </w:rPr>
    </w:lvl>
  </w:abstractNum>
  <w:abstractNum w:abstractNumId="31" w15:restartNumberingAfterBreak="0">
    <w:nsid w:val="1E777BCB"/>
    <w:multiLevelType w:val="hybridMultilevel"/>
    <w:tmpl w:val="C2D854EC"/>
    <w:lvl w:ilvl="0" w:tplc="FB06A3CC">
      <w:start w:val="1"/>
      <w:numFmt w:val="bullet"/>
      <w:lvlText w:val=""/>
      <w:lvlJc w:val="left"/>
      <w:pPr>
        <w:tabs>
          <w:tab w:val="num" w:pos="624"/>
        </w:tabs>
        <w:ind w:left="624" w:hanging="170"/>
      </w:pPr>
      <w:rPr>
        <w:rFonts w:ascii="Symbol" w:hAnsi="Symbol" w:hint="default"/>
        <w:color w:val="auto"/>
        <w:sz w:val="20"/>
      </w:rPr>
    </w:lvl>
    <w:lvl w:ilvl="1" w:tplc="44D06D8E">
      <w:start w:val="1"/>
      <w:numFmt w:val="bullet"/>
      <w:lvlText w:val="o"/>
      <w:lvlJc w:val="left"/>
      <w:pPr>
        <w:tabs>
          <w:tab w:val="num" w:pos="1610"/>
        </w:tabs>
        <w:ind w:left="1610" w:hanging="360"/>
      </w:pPr>
      <w:rPr>
        <w:rFonts w:ascii="Courier New" w:hAnsi="Courier New" w:cs="Courier New" w:hint="default"/>
      </w:rPr>
    </w:lvl>
    <w:lvl w:ilvl="2" w:tplc="76121E78">
      <w:start w:val="1"/>
      <w:numFmt w:val="bullet"/>
      <w:lvlText w:val=""/>
      <w:lvlJc w:val="left"/>
      <w:pPr>
        <w:tabs>
          <w:tab w:val="num" w:pos="2330"/>
        </w:tabs>
        <w:ind w:left="2330" w:hanging="360"/>
      </w:pPr>
      <w:rPr>
        <w:rFonts w:ascii="Wingdings" w:hAnsi="Wingdings" w:hint="default"/>
      </w:rPr>
    </w:lvl>
    <w:lvl w:ilvl="3" w:tplc="27D44B5E" w:tentative="1">
      <w:start w:val="1"/>
      <w:numFmt w:val="bullet"/>
      <w:lvlText w:val=""/>
      <w:lvlJc w:val="left"/>
      <w:pPr>
        <w:tabs>
          <w:tab w:val="num" w:pos="3050"/>
        </w:tabs>
        <w:ind w:left="3050" w:hanging="360"/>
      </w:pPr>
      <w:rPr>
        <w:rFonts w:ascii="Symbol" w:hAnsi="Symbol" w:hint="default"/>
      </w:rPr>
    </w:lvl>
    <w:lvl w:ilvl="4" w:tplc="B8DA3920" w:tentative="1">
      <w:start w:val="1"/>
      <w:numFmt w:val="bullet"/>
      <w:lvlText w:val="o"/>
      <w:lvlJc w:val="left"/>
      <w:pPr>
        <w:tabs>
          <w:tab w:val="num" w:pos="3770"/>
        </w:tabs>
        <w:ind w:left="3770" w:hanging="360"/>
      </w:pPr>
      <w:rPr>
        <w:rFonts w:ascii="Courier New" w:hAnsi="Courier New" w:cs="Courier New" w:hint="default"/>
      </w:rPr>
    </w:lvl>
    <w:lvl w:ilvl="5" w:tplc="F820A260" w:tentative="1">
      <w:start w:val="1"/>
      <w:numFmt w:val="bullet"/>
      <w:lvlText w:val=""/>
      <w:lvlJc w:val="left"/>
      <w:pPr>
        <w:tabs>
          <w:tab w:val="num" w:pos="4490"/>
        </w:tabs>
        <w:ind w:left="4490" w:hanging="360"/>
      </w:pPr>
      <w:rPr>
        <w:rFonts w:ascii="Wingdings" w:hAnsi="Wingdings" w:hint="default"/>
      </w:rPr>
    </w:lvl>
    <w:lvl w:ilvl="6" w:tplc="AB22C126" w:tentative="1">
      <w:start w:val="1"/>
      <w:numFmt w:val="bullet"/>
      <w:lvlText w:val=""/>
      <w:lvlJc w:val="left"/>
      <w:pPr>
        <w:tabs>
          <w:tab w:val="num" w:pos="5210"/>
        </w:tabs>
        <w:ind w:left="5210" w:hanging="360"/>
      </w:pPr>
      <w:rPr>
        <w:rFonts w:ascii="Symbol" w:hAnsi="Symbol" w:hint="default"/>
      </w:rPr>
    </w:lvl>
    <w:lvl w:ilvl="7" w:tplc="66C6126E" w:tentative="1">
      <w:start w:val="1"/>
      <w:numFmt w:val="bullet"/>
      <w:lvlText w:val="o"/>
      <w:lvlJc w:val="left"/>
      <w:pPr>
        <w:tabs>
          <w:tab w:val="num" w:pos="5930"/>
        </w:tabs>
        <w:ind w:left="5930" w:hanging="360"/>
      </w:pPr>
      <w:rPr>
        <w:rFonts w:ascii="Courier New" w:hAnsi="Courier New" w:cs="Courier New" w:hint="default"/>
      </w:rPr>
    </w:lvl>
    <w:lvl w:ilvl="8" w:tplc="8C480C46" w:tentative="1">
      <w:start w:val="1"/>
      <w:numFmt w:val="bullet"/>
      <w:lvlText w:val=""/>
      <w:lvlJc w:val="left"/>
      <w:pPr>
        <w:tabs>
          <w:tab w:val="num" w:pos="6650"/>
        </w:tabs>
        <w:ind w:left="6650" w:hanging="360"/>
      </w:pPr>
      <w:rPr>
        <w:rFonts w:ascii="Wingdings" w:hAnsi="Wingdings" w:hint="default"/>
      </w:rPr>
    </w:lvl>
  </w:abstractNum>
  <w:abstractNum w:abstractNumId="32" w15:restartNumberingAfterBreak="0">
    <w:nsid w:val="1EC81B61"/>
    <w:multiLevelType w:val="hybridMultilevel"/>
    <w:tmpl w:val="EFC4E2B6"/>
    <w:lvl w:ilvl="0" w:tplc="8CE488FA">
      <w:start w:val="1"/>
      <w:numFmt w:val="bullet"/>
      <w:pStyle w:val="TituloA"/>
      <w:lvlText w:val=""/>
      <w:lvlJc w:val="left"/>
      <w:pPr>
        <w:tabs>
          <w:tab w:val="num" w:pos="729"/>
        </w:tabs>
        <w:ind w:left="729" w:hanging="360"/>
      </w:pPr>
      <w:rPr>
        <w:rFonts w:ascii="Wingdings" w:hAnsi="Wingdings" w:hint="default"/>
      </w:rPr>
    </w:lvl>
    <w:lvl w:ilvl="1" w:tplc="7EBA3D0C">
      <w:start w:val="5"/>
      <w:numFmt w:val="lowerLetter"/>
      <w:lvlText w:val="%2)"/>
      <w:lvlJc w:val="left"/>
      <w:pPr>
        <w:tabs>
          <w:tab w:val="num" w:pos="360"/>
        </w:tabs>
        <w:ind w:left="360" w:hanging="360"/>
      </w:pPr>
      <w:rPr>
        <w:rFonts w:hint="default"/>
      </w:rPr>
    </w:lvl>
    <w:lvl w:ilvl="2" w:tplc="4000C086">
      <w:start w:val="8"/>
      <w:numFmt w:val="lowerLetter"/>
      <w:lvlText w:val="(%3)"/>
      <w:lvlJc w:val="left"/>
      <w:pPr>
        <w:tabs>
          <w:tab w:val="num" w:pos="360"/>
        </w:tabs>
        <w:ind w:left="340" w:hanging="340"/>
      </w:pPr>
      <w:rPr>
        <w:rFonts w:hint="default"/>
      </w:rPr>
    </w:lvl>
    <w:lvl w:ilvl="3" w:tplc="5B18455E" w:tentative="1">
      <w:start w:val="1"/>
      <w:numFmt w:val="bullet"/>
      <w:lvlText w:val=""/>
      <w:lvlJc w:val="left"/>
      <w:pPr>
        <w:tabs>
          <w:tab w:val="num" w:pos="2880"/>
        </w:tabs>
        <w:ind w:left="2880" w:hanging="360"/>
      </w:pPr>
      <w:rPr>
        <w:rFonts w:ascii="Symbol" w:hAnsi="Symbol" w:hint="default"/>
      </w:rPr>
    </w:lvl>
    <w:lvl w:ilvl="4" w:tplc="87904432" w:tentative="1">
      <w:start w:val="1"/>
      <w:numFmt w:val="bullet"/>
      <w:lvlText w:val="o"/>
      <w:lvlJc w:val="left"/>
      <w:pPr>
        <w:tabs>
          <w:tab w:val="num" w:pos="3600"/>
        </w:tabs>
        <w:ind w:left="3600" w:hanging="360"/>
      </w:pPr>
      <w:rPr>
        <w:rFonts w:ascii="Courier New" w:hAnsi="Courier New" w:cs="Wingdings" w:hint="default"/>
      </w:rPr>
    </w:lvl>
    <w:lvl w:ilvl="5" w:tplc="856C13CE" w:tentative="1">
      <w:start w:val="1"/>
      <w:numFmt w:val="bullet"/>
      <w:lvlText w:val=""/>
      <w:lvlJc w:val="left"/>
      <w:pPr>
        <w:tabs>
          <w:tab w:val="num" w:pos="4320"/>
        </w:tabs>
        <w:ind w:left="4320" w:hanging="360"/>
      </w:pPr>
      <w:rPr>
        <w:rFonts w:ascii="Wingdings" w:hAnsi="Wingdings" w:hint="default"/>
      </w:rPr>
    </w:lvl>
    <w:lvl w:ilvl="6" w:tplc="03482B90" w:tentative="1">
      <w:start w:val="1"/>
      <w:numFmt w:val="bullet"/>
      <w:lvlText w:val=""/>
      <w:lvlJc w:val="left"/>
      <w:pPr>
        <w:tabs>
          <w:tab w:val="num" w:pos="5040"/>
        </w:tabs>
        <w:ind w:left="5040" w:hanging="360"/>
      </w:pPr>
      <w:rPr>
        <w:rFonts w:ascii="Symbol" w:hAnsi="Symbol" w:hint="default"/>
      </w:rPr>
    </w:lvl>
    <w:lvl w:ilvl="7" w:tplc="8D80026C" w:tentative="1">
      <w:start w:val="1"/>
      <w:numFmt w:val="bullet"/>
      <w:lvlText w:val="o"/>
      <w:lvlJc w:val="left"/>
      <w:pPr>
        <w:tabs>
          <w:tab w:val="num" w:pos="5760"/>
        </w:tabs>
        <w:ind w:left="5760" w:hanging="360"/>
      </w:pPr>
      <w:rPr>
        <w:rFonts w:ascii="Courier New" w:hAnsi="Courier New" w:cs="Wingdings" w:hint="default"/>
      </w:rPr>
    </w:lvl>
    <w:lvl w:ilvl="8" w:tplc="4706426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1BD148E"/>
    <w:multiLevelType w:val="hybridMultilevel"/>
    <w:tmpl w:val="AFCA7E04"/>
    <w:lvl w:ilvl="0" w:tplc="34C0177E">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26890370"/>
    <w:multiLevelType w:val="hybridMultilevel"/>
    <w:tmpl w:val="0B541A72"/>
    <w:lvl w:ilvl="0" w:tplc="04160001">
      <w:start w:val="1"/>
      <w:numFmt w:val="bullet"/>
      <w:lvlText w:val=""/>
      <w:lvlJc w:val="left"/>
      <w:pPr>
        <w:ind w:left="1069" w:hanging="360"/>
      </w:pPr>
      <w:rPr>
        <w:rFonts w:ascii="Symbol" w:hAnsi="Symbol" w:hint="default"/>
      </w:rPr>
    </w:lvl>
    <w:lvl w:ilvl="1" w:tplc="04160003" w:tentative="1">
      <w:start w:val="1"/>
      <w:numFmt w:val="bullet"/>
      <w:lvlText w:val="o"/>
      <w:lvlJc w:val="left"/>
      <w:pPr>
        <w:ind w:left="1789" w:hanging="360"/>
      </w:pPr>
      <w:rPr>
        <w:rFonts w:ascii="Courier New" w:hAnsi="Courier New" w:hint="default"/>
      </w:rPr>
    </w:lvl>
    <w:lvl w:ilvl="2" w:tplc="04160005" w:tentative="1">
      <w:start w:val="1"/>
      <w:numFmt w:val="bullet"/>
      <w:lvlText w:val=""/>
      <w:lvlJc w:val="left"/>
      <w:pPr>
        <w:ind w:left="2509" w:hanging="360"/>
      </w:pPr>
      <w:rPr>
        <w:rFonts w:ascii="Wingdings" w:hAnsi="Wingdings" w:hint="default"/>
      </w:rPr>
    </w:lvl>
    <w:lvl w:ilvl="3" w:tplc="04160001" w:tentative="1">
      <w:start w:val="1"/>
      <w:numFmt w:val="bullet"/>
      <w:lvlText w:val=""/>
      <w:lvlJc w:val="left"/>
      <w:pPr>
        <w:ind w:left="3229" w:hanging="360"/>
      </w:pPr>
      <w:rPr>
        <w:rFonts w:ascii="Symbol" w:hAnsi="Symbol" w:hint="default"/>
      </w:rPr>
    </w:lvl>
    <w:lvl w:ilvl="4" w:tplc="04160003" w:tentative="1">
      <w:start w:val="1"/>
      <w:numFmt w:val="bullet"/>
      <w:lvlText w:val="o"/>
      <w:lvlJc w:val="left"/>
      <w:pPr>
        <w:ind w:left="3949" w:hanging="360"/>
      </w:pPr>
      <w:rPr>
        <w:rFonts w:ascii="Courier New" w:hAnsi="Courier New" w:hint="default"/>
      </w:rPr>
    </w:lvl>
    <w:lvl w:ilvl="5" w:tplc="04160005" w:tentative="1">
      <w:start w:val="1"/>
      <w:numFmt w:val="bullet"/>
      <w:lvlText w:val=""/>
      <w:lvlJc w:val="left"/>
      <w:pPr>
        <w:ind w:left="4669" w:hanging="360"/>
      </w:pPr>
      <w:rPr>
        <w:rFonts w:ascii="Wingdings" w:hAnsi="Wingdings" w:hint="default"/>
      </w:rPr>
    </w:lvl>
    <w:lvl w:ilvl="6" w:tplc="04160001" w:tentative="1">
      <w:start w:val="1"/>
      <w:numFmt w:val="bullet"/>
      <w:lvlText w:val=""/>
      <w:lvlJc w:val="left"/>
      <w:pPr>
        <w:ind w:left="5389" w:hanging="360"/>
      </w:pPr>
      <w:rPr>
        <w:rFonts w:ascii="Symbol" w:hAnsi="Symbol" w:hint="default"/>
      </w:rPr>
    </w:lvl>
    <w:lvl w:ilvl="7" w:tplc="04160003" w:tentative="1">
      <w:start w:val="1"/>
      <w:numFmt w:val="bullet"/>
      <w:lvlText w:val="o"/>
      <w:lvlJc w:val="left"/>
      <w:pPr>
        <w:ind w:left="6109" w:hanging="360"/>
      </w:pPr>
      <w:rPr>
        <w:rFonts w:ascii="Courier New" w:hAnsi="Courier New" w:hint="default"/>
      </w:rPr>
    </w:lvl>
    <w:lvl w:ilvl="8" w:tplc="04160005" w:tentative="1">
      <w:start w:val="1"/>
      <w:numFmt w:val="bullet"/>
      <w:lvlText w:val=""/>
      <w:lvlJc w:val="left"/>
      <w:pPr>
        <w:ind w:left="6829" w:hanging="360"/>
      </w:pPr>
      <w:rPr>
        <w:rFonts w:ascii="Wingdings" w:hAnsi="Wingdings" w:hint="default"/>
      </w:rPr>
    </w:lvl>
  </w:abstractNum>
  <w:abstractNum w:abstractNumId="35" w15:restartNumberingAfterBreak="0">
    <w:nsid w:val="26A41DA9"/>
    <w:multiLevelType w:val="hybridMultilevel"/>
    <w:tmpl w:val="AD1693D4"/>
    <w:lvl w:ilvl="0" w:tplc="04160017">
      <w:start w:val="1"/>
      <w:numFmt w:val="lowerLetter"/>
      <w:lvlText w:val="%1)"/>
      <w:lvlJc w:val="left"/>
      <w:pPr>
        <w:ind w:left="1069" w:hanging="360"/>
      </w:pPr>
    </w:lvl>
    <w:lvl w:ilvl="1" w:tplc="04160001">
      <w:start w:val="1"/>
      <w:numFmt w:val="bullet"/>
      <w:lvlText w:val=""/>
      <w:lvlJc w:val="left"/>
      <w:pPr>
        <w:ind w:left="1789" w:hanging="360"/>
      </w:pPr>
      <w:rPr>
        <w:rFonts w:ascii="Symbol" w:hAnsi="Symbol" w:hint="default"/>
      </w:r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36" w15:restartNumberingAfterBreak="0">
    <w:nsid w:val="2E220AA4"/>
    <w:multiLevelType w:val="hybridMultilevel"/>
    <w:tmpl w:val="DB2CB870"/>
    <w:lvl w:ilvl="0" w:tplc="04160001">
      <w:start w:val="1"/>
      <w:numFmt w:val="bullet"/>
      <w:pStyle w:val="Commarcadores6"/>
      <w:lvlText w:val="*"/>
      <w:lvlJc w:val="left"/>
      <w:pPr>
        <w:tabs>
          <w:tab w:val="num" w:pos="1361"/>
        </w:tabs>
        <w:ind w:left="1361" w:hanging="227"/>
      </w:pPr>
      <w:rPr>
        <w:rFonts w:ascii="Times New Roman" w:hAnsi="Times New Roman" w:cs="Times New Roman" w:hint="default"/>
        <w:b w:val="0"/>
        <w:i w:val="0"/>
        <w:sz w:val="22"/>
        <w:szCs w:val="22"/>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E842A6D"/>
    <w:multiLevelType w:val="hybridMultilevel"/>
    <w:tmpl w:val="5D2E147E"/>
    <w:lvl w:ilvl="0" w:tplc="10DC12B8">
      <w:start w:val="1"/>
      <w:numFmt w:val="bullet"/>
      <w:pStyle w:val="marca"/>
      <w:lvlText w:val=""/>
      <w:lvlJc w:val="left"/>
      <w:pPr>
        <w:tabs>
          <w:tab w:val="num" w:pos="1429"/>
        </w:tabs>
        <w:ind w:left="1429" w:hanging="360"/>
      </w:pPr>
      <w:rPr>
        <w:rFonts w:ascii="Symbol" w:hAnsi="Symbol" w:hint="default"/>
        <w:sz w:val="16"/>
      </w:rPr>
    </w:lvl>
    <w:lvl w:ilvl="1" w:tplc="04160003" w:tentative="1">
      <w:start w:val="1"/>
      <w:numFmt w:val="bullet"/>
      <w:lvlText w:val="o"/>
      <w:lvlJc w:val="left"/>
      <w:pPr>
        <w:tabs>
          <w:tab w:val="num" w:pos="2149"/>
        </w:tabs>
        <w:ind w:left="2149" w:hanging="360"/>
      </w:pPr>
      <w:rPr>
        <w:rFonts w:ascii="Courier New" w:hAnsi="Courier New" w:hint="default"/>
      </w:rPr>
    </w:lvl>
    <w:lvl w:ilvl="2" w:tplc="04160005" w:tentative="1">
      <w:start w:val="1"/>
      <w:numFmt w:val="bullet"/>
      <w:lvlText w:val=""/>
      <w:lvlJc w:val="left"/>
      <w:pPr>
        <w:tabs>
          <w:tab w:val="num" w:pos="2869"/>
        </w:tabs>
        <w:ind w:left="2869" w:hanging="360"/>
      </w:pPr>
      <w:rPr>
        <w:rFonts w:ascii="Wingdings" w:hAnsi="Wingdings" w:hint="default"/>
      </w:rPr>
    </w:lvl>
    <w:lvl w:ilvl="3" w:tplc="04160001" w:tentative="1">
      <w:start w:val="1"/>
      <w:numFmt w:val="bullet"/>
      <w:lvlText w:val=""/>
      <w:lvlJc w:val="left"/>
      <w:pPr>
        <w:tabs>
          <w:tab w:val="num" w:pos="3589"/>
        </w:tabs>
        <w:ind w:left="3589" w:hanging="360"/>
      </w:pPr>
      <w:rPr>
        <w:rFonts w:ascii="Symbol" w:hAnsi="Symbol" w:hint="default"/>
      </w:rPr>
    </w:lvl>
    <w:lvl w:ilvl="4" w:tplc="04160003" w:tentative="1">
      <w:start w:val="1"/>
      <w:numFmt w:val="bullet"/>
      <w:lvlText w:val="o"/>
      <w:lvlJc w:val="left"/>
      <w:pPr>
        <w:tabs>
          <w:tab w:val="num" w:pos="4309"/>
        </w:tabs>
        <w:ind w:left="4309" w:hanging="360"/>
      </w:pPr>
      <w:rPr>
        <w:rFonts w:ascii="Courier New" w:hAnsi="Courier New" w:hint="default"/>
      </w:rPr>
    </w:lvl>
    <w:lvl w:ilvl="5" w:tplc="04160005" w:tentative="1">
      <w:start w:val="1"/>
      <w:numFmt w:val="bullet"/>
      <w:lvlText w:val=""/>
      <w:lvlJc w:val="left"/>
      <w:pPr>
        <w:tabs>
          <w:tab w:val="num" w:pos="5029"/>
        </w:tabs>
        <w:ind w:left="5029" w:hanging="360"/>
      </w:pPr>
      <w:rPr>
        <w:rFonts w:ascii="Wingdings" w:hAnsi="Wingdings" w:hint="default"/>
      </w:rPr>
    </w:lvl>
    <w:lvl w:ilvl="6" w:tplc="04160001" w:tentative="1">
      <w:start w:val="1"/>
      <w:numFmt w:val="bullet"/>
      <w:lvlText w:val=""/>
      <w:lvlJc w:val="left"/>
      <w:pPr>
        <w:tabs>
          <w:tab w:val="num" w:pos="5749"/>
        </w:tabs>
        <w:ind w:left="5749" w:hanging="360"/>
      </w:pPr>
      <w:rPr>
        <w:rFonts w:ascii="Symbol" w:hAnsi="Symbol" w:hint="default"/>
      </w:rPr>
    </w:lvl>
    <w:lvl w:ilvl="7" w:tplc="04160003" w:tentative="1">
      <w:start w:val="1"/>
      <w:numFmt w:val="bullet"/>
      <w:lvlText w:val="o"/>
      <w:lvlJc w:val="left"/>
      <w:pPr>
        <w:tabs>
          <w:tab w:val="num" w:pos="6469"/>
        </w:tabs>
        <w:ind w:left="6469" w:hanging="360"/>
      </w:pPr>
      <w:rPr>
        <w:rFonts w:ascii="Courier New" w:hAnsi="Courier New" w:hint="default"/>
      </w:rPr>
    </w:lvl>
    <w:lvl w:ilvl="8" w:tplc="04160005" w:tentative="1">
      <w:start w:val="1"/>
      <w:numFmt w:val="bullet"/>
      <w:lvlText w:val=""/>
      <w:lvlJc w:val="left"/>
      <w:pPr>
        <w:tabs>
          <w:tab w:val="num" w:pos="7189"/>
        </w:tabs>
        <w:ind w:left="7189" w:hanging="360"/>
      </w:pPr>
      <w:rPr>
        <w:rFonts w:ascii="Wingdings" w:hAnsi="Wingdings" w:hint="default"/>
      </w:rPr>
    </w:lvl>
  </w:abstractNum>
  <w:abstractNum w:abstractNumId="38" w15:restartNumberingAfterBreak="0">
    <w:nsid w:val="31112259"/>
    <w:multiLevelType w:val="multilevel"/>
    <w:tmpl w:val="9CB66ED0"/>
    <w:lvl w:ilvl="0">
      <w:start w:val="1"/>
      <w:numFmt w:val="upperLetter"/>
      <w:pStyle w:val="TtuloApndice"/>
      <w:lvlText w:val="APÊNDICE %1"/>
      <w:lvlJc w:val="left"/>
      <w:pPr>
        <w:tabs>
          <w:tab w:val="num" w:pos="1588"/>
        </w:tabs>
        <w:ind w:left="0" w:firstLine="0"/>
      </w:pPr>
      <w:rPr>
        <w:rFonts w:ascii="Tahoma" w:hAnsi="Tahoma" w:hint="default"/>
        <w:b/>
        <w:i w:val="0"/>
        <w:sz w:val="22"/>
        <w:szCs w:val="24"/>
      </w:rPr>
    </w:lvl>
    <w:lvl w:ilvl="1">
      <w:start w:val="1"/>
      <w:numFmt w:val="decimal"/>
      <w:pStyle w:val="TtuloApndice1"/>
      <w:lvlText w:val="%1.%2"/>
      <w:lvlJc w:val="left"/>
      <w:pPr>
        <w:tabs>
          <w:tab w:val="num" w:pos="567"/>
        </w:tabs>
        <w:ind w:left="567" w:hanging="567"/>
      </w:pPr>
      <w:rPr>
        <w:rFonts w:ascii="Tahoma" w:hAnsi="Tahoma" w:hint="default"/>
        <w:b/>
        <w:i w:val="0"/>
        <w:sz w:val="22"/>
        <w:szCs w:val="22"/>
      </w:rPr>
    </w:lvl>
    <w:lvl w:ilvl="2">
      <w:start w:val="1"/>
      <w:numFmt w:val="decimal"/>
      <w:pStyle w:val="TtuloApndice2"/>
      <w:lvlText w:val="%1.%2.%3"/>
      <w:lvlJc w:val="left"/>
      <w:pPr>
        <w:tabs>
          <w:tab w:val="num" w:pos="737"/>
        </w:tabs>
        <w:ind w:left="737" w:hanging="737"/>
      </w:pPr>
      <w:rPr>
        <w:rFonts w:ascii="Tahoma" w:hAnsi="Tahoma" w:hint="default"/>
        <w:b/>
        <w:i w:val="0"/>
        <w:caps w:val="0"/>
        <w:sz w:val="20"/>
        <w:szCs w:val="20"/>
        <w:u w:val="none"/>
      </w:rPr>
    </w:lvl>
    <w:lvl w:ilvl="3">
      <w:start w:val="1"/>
      <w:numFmt w:val="decimal"/>
      <w:lvlText w:val="%1.%2.%3.%4"/>
      <w:lvlJc w:val="left"/>
      <w:pPr>
        <w:tabs>
          <w:tab w:val="num" w:pos="737"/>
        </w:tabs>
        <w:ind w:left="737" w:hanging="737"/>
      </w:pPr>
      <w:rPr>
        <w:rFonts w:ascii="Tahoma" w:hAnsi="Tahoma" w:hint="default"/>
        <w:b w:val="0"/>
        <w:i w:val="0"/>
        <w:sz w:val="18"/>
        <w:szCs w:val="18"/>
      </w:rPr>
    </w:lvl>
    <w:lvl w:ilvl="4">
      <w:start w:val="1"/>
      <w:numFmt w:val="decimal"/>
      <w:lvlText w:val="%1.%2.%3.%4.%5"/>
      <w:lvlJc w:val="left"/>
      <w:pPr>
        <w:tabs>
          <w:tab w:val="num" w:pos="907"/>
        </w:tabs>
        <w:ind w:left="907" w:hanging="907"/>
      </w:pPr>
      <w:rPr>
        <w:rFonts w:ascii="Tahoma" w:hAnsi="Tahoma" w:hint="default"/>
        <w:b w:val="0"/>
        <w:i/>
        <w:sz w:val="18"/>
        <w:szCs w:val="18"/>
      </w:rPr>
    </w:lvl>
    <w:lvl w:ilvl="5">
      <w:start w:val="1"/>
      <w:numFmt w:val="decimal"/>
      <w:lvlText w:val="%1.%2.%3.%4.%5.%6"/>
      <w:lvlJc w:val="left"/>
      <w:pPr>
        <w:tabs>
          <w:tab w:val="num" w:pos="1152"/>
        </w:tabs>
        <w:ind w:left="1152" w:hanging="1152"/>
      </w:pPr>
      <w:rPr>
        <w:rFonts w:hint="default"/>
        <w:sz w:val="24"/>
      </w:rPr>
    </w:lvl>
    <w:lvl w:ilvl="6">
      <w:start w:val="1"/>
      <w:numFmt w:val="decimal"/>
      <w:lvlText w:val="%1.%2.%3.%4.%5.%6.%7"/>
      <w:lvlJc w:val="left"/>
      <w:pPr>
        <w:tabs>
          <w:tab w:val="num" w:pos="1296"/>
        </w:tabs>
        <w:ind w:left="1296" w:hanging="1296"/>
      </w:pPr>
      <w:rPr>
        <w:rFonts w:hint="default"/>
        <w:sz w:val="24"/>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39984C9E"/>
    <w:multiLevelType w:val="hybridMultilevel"/>
    <w:tmpl w:val="E3F02C3E"/>
    <w:lvl w:ilvl="0" w:tplc="04160001">
      <w:start w:val="1"/>
      <w:numFmt w:val="none"/>
      <w:pStyle w:val="Detalhamento"/>
      <w:lvlText w:val="%1Detalhamento:"/>
      <w:lvlJc w:val="left"/>
      <w:pPr>
        <w:tabs>
          <w:tab w:val="num" w:pos="964"/>
        </w:tabs>
        <w:ind w:left="284" w:hanging="284"/>
      </w:pPr>
      <w:rPr>
        <w:rFonts w:ascii="Tahoma" w:hAnsi="Tahoma" w:hint="default"/>
        <w:b w:val="0"/>
        <w:i w:val="0"/>
        <w:sz w:val="20"/>
        <w:szCs w:val="20"/>
        <w:u w:val="words"/>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40" w15:restartNumberingAfterBreak="0">
    <w:nsid w:val="3C721C84"/>
    <w:multiLevelType w:val="multilevel"/>
    <w:tmpl w:val="68E82596"/>
    <w:lvl w:ilvl="0">
      <w:start w:val="1"/>
      <w:numFmt w:val="upperRoman"/>
      <w:pStyle w:val="TtuloAnexo"/>
      <w:lvlText w:val="ANEXO %1."/>
      <w:lvlJc w:val="left"/>
      <w:pPr>
        <w:tabs>
          <w:tab w:val="num" w:pos="1247"/>
        </w:tabs>
        <w:ind w:left="1247" w:hanging="1247"/>
      </w:pPr>
      <w:rPr>
        <w:rFonts w:ascii="Tahoma" w:hAnsi="Tahoma" w:cs="Times New Roman" w:hint="default"/>
        <w:b/>
        <w:i w:val="0"/>
        <w:caps/>
        <w:sz w:val="22"/>
      </w:rPr>
    </w:lvl>
    <w:lvl w:ilvl="1">
      <w:start w:val="1"/>
      <w:numFmt w:val="decimal"/>
      <w:pStyle w:val="TtuloAnexo1"/>
      <w:lvlText w:val="%1.%2"/>
      <w:lvlJc w:val="left"/>
      <w:pPr>
        <w:tabs>
          <w:tab w:val="num" w:pos="397"/>
        </w:tabs>
        <w:ind w:left="0" w:firstLine="0"/>
      </w:pPr>
      <w:rPr>
        <w:rFonts w:ascii="Tahoma" w:hAnsi="Tahoma" w:hint="default"/>
        <w:b w:val="0"/>
        <w:i w:val="0"/>
        <w:caps w:val="0"/>
        <w:sz w:val="22"/>
        <w:szCs w:val="20"/>
      </w:rPr>
    </w:lvl>
    <w:lvl w:ilvl="2">
      <w:start w:val="1"/>
      <w:numFmt w:val="decimal"/>
      <w:pStyle w:val="TtuloAnexo2"/>
      <w:lvlText w:val="%1.%2.%3"/>
      <w:lvlJc w:val="left"/>
      <w:pPr>
        <w:tabs>
          <w:tab w:val="num" w:pos="680"/>
        </w:tabs>
        <w:ind w:left="0" w:firstLine="0"/>
      </w:pPr>
      <w:rPr>
        <w:rFonts w:ascii="Tahoma" w:hAnsi="Tahoma" w:hint="default"/>
        <w:b w:val="0"/>
        <w:i w:val="0"/>
        <w:caps w:val="0"/>
        <w:sz w:val="22"/>
        <w:szCs w:val="20"/>
      </w:rPr>
    </w:lvl>
    <w:lvl w:ilvl="3">
      <w:start w:val="1"/>
      <w:numFmt w:val="decimal"/>
      <w:lvlText w:val="%1.%2.%3.%4"/>
      <w:lvlJc w:val="left"/>
      <w:pPr>
        <w:tabs>
          <w:tab w:val="num" w:pos="1021"/>
        </w:tabs>
        <w:ind w:left="1021" w:hanging="794"/>
      </w:pPr>
      <w:rPr>
        <w:rFonts w:ascii="Tahoma" w:hAnsi="Tahoma" w:hint="default"/>
        <w:b/>
        <w:i w:val="0"/>
        <w:sz w:val="18"/>
      </w:rPr>
    </w:lvl>
    <w:lvl w:ilvl="4">
      <w:start w:val="1"/>
      <w:numFmt w:val="decimal"/>
      <w:lvlText w:val="%1.%2.%3.%4.%5"/>
      <w:lvlJc w:val="left"/>
      <w:pPr>
        <w:tabs>
          <w:tab w:val="num" w:pos="1575"/>
        </w:tabs>
        <w:ind w:left="1575" w:hanging="1008"/>
      </w:pPr>
      <w:rPr>
        <w:rFonts w:hint="default"/>
        <w:b w:val="0"/>
        <w:i w:val="0"/>
        <w:sz w:val="24"/>
      </w:rPr>
    </w:lvl>
    <w:lvl w:ilvl="5">
      <w:start w:val="1"/>
      <w:numFmt w:val="decimal"/>
      <w:lvlText w:val="%1.%2.%3.%4.%5.%6"/>
      <w:lvlJc w:val="left"/>
      <w:pPr>
        <w:tabs>
          <w:tab w:val="num" w:pos="1719"/>
        </w:tabs>
        <w:ind w:left="1719" w:hanging="1152"/>
      </w:pPr>
      <w:rPr>
        <w:rFonts w:hint="default"/>
        <w:sz w:val="24"/>
      </w:rPr>
    </w:lvl>
    <w:lvl w:ilvl="6">
      <w:start w:val="1"/>
      <w:numFmt w:val="decimal"/>
      <w:lvlText w:val="%1.%2.%3.%4.%5.%6.%7"/>
      <w:lvlJc w:val="left"/>
      <w:pPr>
        <w:tabs>
          <w:tab w:val="num" w:pos="1863"/>
        </w:tabs>
        <w:ind w:left="1863" w:hanging="1296"/>
      </w:pPr>
      <w:rPr>
        <w:rFonts w:hint="default"/>
        <w:sz w:val="24"/>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41" w15:restartNumberingAfterBreak="0">
    <w:nsid w:val="3CFE1CF6"/>
    <w:multiLevelType w:val="hybridMultilevel"/>
    <w:tmpl w:val="E60E4FFA"/>
    <w:lvl w:ilvl="0" w:tplc="A0F216F4">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49F45458"/>
    <w:multiLevelType w:val="hybridMultilevel"/>
    <w:tmpl w:val="41E41EDC"/>
    <w:lvl w:ilvl="0" w:tplc="6FEE6C24">
      <w:start w:val="1"/>
      <w:numFmt w:val="upperLetter"/>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4C2D1482"/>
    <w:multiLevelType w:val="multilevel"/>
    <w:tmpl w:val="3490DF12"/>
    <w:lvl w:ilvl="0">
      <w:start w:val="1"/>
      <w:numFmt w:val="decimal"/>
      <w:pStyle w:val="1TtuloprincipalDF"/>
      <w:lvlText w:val="%1"/>
      <w:lvlJc w:val="right"/>
      <w:pPr>
        <w:ind w:left="0" w:hanging="360"/>
      </w:pPr>
      <w:rPr>
        <w:rFonts w:ascii="Times New Roman" w:hAnsi="Times New Roman" w:cs="Times New Roman" w:hint="default"/>
        <w:b/>
        <w:i w:val="0"/>
        <w:sz w:val="28"/>
      </w:rPr>
    </w:lvl>
    <w:lvl w:ilvl="1">
      <w:start w:val="2"/>
      <w:numFmt w:val="decimal"/>
      <w:pStyle w:val="11Subttulo1nvelDF"/>
      <w:lvlText w:val="%1.%2"/>
      <w:lvlJc w:val="right"/>
      <w:pPr>
        <w:ind w:left="0" w:hanging="360"/>
      </w:pPr>
      <w:rPr>
        <w:rFonts w:ascii="Times New Roman" w:hAnsi="Times New Roman" w:cs="Times New Roman" w:hint="default"/>
        <w:b/>
        <w:i w:val="0"/>
        <w:sz w:val="24"/>
      </w:rPr>
    </w:lvl>
    <w:lvl w:ilvl="2">
      <w:start w:val="1"/>
      <w:numFmt w:val="decimal"/>
      <w:pStyle w:val="111Subttulo2nvelDF"/>
      <w:lvlText w:val="%1.%2.%3"/>
      <w:lvlJc w:val="right"/>
      <w:pPr>
        <w:tabs>
          <w:tab w:val="num" w:pos="-31680"/>
        </w:tabs>
        <w:ind w:left="0" w:hanging="360"/>
      </w:pPr>
      <w:rPr>
        <w:rFonts w:ascii="Times New Roman" w:hAnsi="Times New Roman" w:cs="Times New Roman" w:hint="default"/>
        <w:b/>
        <w:i/>
        <w:sz w:val="24"/>
      </w:rPr>
    </w:lvl>
    <w:lvl w:ilvl="3">
      <w:start w:val="1"/>
      <w:numFmt w:val="decimal"/>
      <w:pStyle w:val="1111Subttulo3nvelDF"/>
      <w:lvlText w:val="%1.%2.%3.%4"/>
      <w:lvlJc w:val="right"/>
      <w:pPr>
        <w:ind w:left="0" w:hanging="360"/>
      </w:pPr>
      <w:rPr>
        <w:rFonts w:ascii="Times New Roman" w:hAnsi="Times New Roman" w:cs="Times New Roman" w:hint="default"/>
        <w:b w:val="0"/>
        <w:i/>
        <w:sz w:val="24"/>
      </w:rPr>
    </w:lvl>
    <w:lvl w:ilvl="4">
      <w:start w:val="1"/>
      <w:numFmt w:val="decimal"/>
      <w:lvlText w:val="%1.%2.%3.%4.%5."/>
      <w:lvlJc w:val="left"/>
      <w:pPr>
        <w:ind w:left="0" w:hanging="360"/>
      </w:pPr>
      <w:rPr>
        <w:rFonts w:cs="Times New Roman" w:hint="default"/>
      </w:rPr>
    </w:lvl>
    <w:lvl w:ilvl="5">
      <w:start w:val="1"/>
      <w:numFmt w:val="decimal"/>
      <w:lvlText w:val="%1.%2.%3.%4.%5.%6."/>
      <w:lvlJc w:val="left"/>
      <w:pPr>
        <w:ind w:left="0" w:hanging="360"/>
      </w:pPr>
      <w:rPr>
        <w:rFonts w:cs="Times New Roman" w:hint="default"/>
      </w:rPr>
    </w:lvl>
    <w:lvl w:ilvl="6">
      <w:start w:val="1"/>
      <w:numFmt w:val="decimal"/>
      <w:lvlText w:val="%1.%2.%3.%4.%5.%6.%7."/>
      <w:lvlJc w:val="left"/>
      <w:pPr>
        <w:ind w:left="0" w:hanging="360"/>
      </w:pPr>
      <w:rPr>
        <w:rFonts w:cs="Times New Roman" w:hint="default"/>
      </w:rPr>
    </w:lvl>
    <w:lvl w:ilvl="7">
      <w:start w:val="1"/>
      <w:numFmt w:val="decimal"/>
      <w:lvlText w:val="%1.%2.%3.%4.%5.%6.%7.%8."/>
      <w:lvlJc w:val="left"/>
      <w:pPr>
        <w:ind w:left="0" w:hanging="360"/>
      </w:pPr>
      <w:rPr>
        <w:rFonts w:cs="Times New Roman" w:hint="default"/>
      </w:rPr>
    </w:lvl>
    <w:lvl w:ilvl="8">
      <w:start w:val="1"/>
      <w:numFmt w:val="decimal"/>
      <w:lvlText w:val="%1.%2.%3.%4.%5.%6.%7.%8.%9."/>
      <w:lvlJc w:val="left"/>
      <w:pPr>
        <w:ind w:left="0" w:hanging="360"/>
      </w:pPr>
      <w:rPr>
        <w:rFonts w:cs="Times New Roman" w:hint="default"/>
      </w:rPr>
    </w:lvl>
  </w:abstractNum>
  <w:abstractNum w:abstractNumId="44" w15:restartNumberingAfterBreak="0">
    <w:nsid w:val="4CAC1974"/>
    <w:multiLevelType w:val="hybridMultilevel"/>
    <w:tmpl w:val="1F7C570C"/>
    <w:lvl w:ilvl="0" w:tplc="31562314">
      <w:start w:val="5"/>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4D74207F"/>
    <w:multiLevelType w:val="multilevel"/>
    <w:tmpl w:val="19D457CC"/>
    <w:lvl w:ilvl="0">
      <w:start w:val="3"/>
      <w:numFmt w:val="decimal"/>
      <w:lvlText w:val="%1."/>
      <w:lvlJc w:val="left"/>
      <w:pPr>
        <w:ind w:left="384" w:hanging="384"/>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6" w15:restartNumberingAfterBreak="0">
    <w:nsid w:val="4DE16A63"/>
    <w:multiLevelType w:val="multilevel"/>
    <w:tmpl w:val="2514CBBE"/>
    <w:lvl w:ilvl="0">
      <w:start w:val="1"/>
      <w:numFmt w:val="decimal"/>
      <w:lvlText w:val="%1."/>
      <w:lvlJc w:val="left"/>
      <w:pPr>
        <w:ind w:left="360" w:hanging="360"/>
      </w:p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7" w15:restartNumberingAfterBreak="0">
    <w:nsid w:val="51D94130"/>
    <w:multiLevelType w:val="multilevel"/>
    <w:tmpl w:val="04160023"/>
    <w:styleLink w:val="Artigoseo"/>
    <w:lvl w:ilvl="0">
      <w:start w:val="1"/>
      <w:numFmt w:val="upperRoman"/>
      <w:lvlText w:val="Artigo %1."/>
      <w:lvlJc w:val="left"/>
      <w:pPr>
        <w:tabs>
          <w:tab w:val="num" w:pos="1440"/>
        </w:tabs>
        <w:ind w:left="0" w:firstLine="0"/>
      </w:pPr>
    </w:lvl>
    <w:lvl w:ilvl="1">
      <w:start w:val="1"/>
      <w:numFmt w:val="decimalZero"/>
      <w:isLgl/>
      <w:lvlText w:val="Seção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8" w15:restartNumberingAfterBreak="0">
    <w:nsid w:val="54DF40EE"/>
    <w:multiLevelType w:val="hybridMultilevel"/>
    <w:tmpl w:val="EC8C6F9A"/>
    <w:lvl w:ilvl="0" w:tplc="299C9C90">
      <w:start w:val="2"/>
      <w:numFmt w:val="upperLetter"/>
      <w:lvlText w:val="%1)"/>
      <w:lvlJc w:val="left"/>
      <w:pPr>
        <w:ind w:left="792" w:hanging="360"/>
      </w:pPr>
      <w:rPr>
        <w:rFonts w:hint="default"/>
      </w:rPr>
    </w:lvl>
    <w:lvl w:ilvl="1" w:tplc="04160019" w:tentative="1">
      <w:start w:val="1"/>
      <w:numFmt w:val="lowerLetter"/>
      <w:lvlText w:val="%2."/>
      <w:lvlJc w:val="left"/>
      <w:pPr>
        <w:ind w:left="1512" w:hanging="360"/>
      </w:pPr>
    </w:lvl>
    <w:lvl w:ilvl="2" w:tplc="0416001B" w:tentative="1">
      <w:start w:val="1"/>
      <w:numFmt w:val="lowerRoman"/>
      <w:lvlText w:val="%3."/>
      <w:lvlJc w:val="right"/>
      <w:pPr>
        <w:ind w:left="2232" w:hanging="180"/>
      </w:pPr>
    </w:lvl>
    <w:lvl w:ilvl="3" w:tplc="0416000F" w:tentative="1">
      <w:start w:val="1"/>
      <w:numFmt w:val="decimal"/>
      <w:lvlText w:val="%4."/>
      <w:lvlJc w:val="left"/>
      <w:pPr>
        <w:ind w:left="2952" w:hanging="360"/>
      </w:pPr>
    </w:lvl>
    <w:lvl w:ilvl="4" w:tplc="04160019" w:tentative="1">
      <w:start w:val="1"/>
      <w:numFmt w:val="lowerLetter"/>
      <w:lvlText w:val="%5."/>
      <w:lvlJc w:val="left"/>
      <w:pPr>
        <w:ind w:left="3672" w:hanging="360"/>
      </w:pPr>
    </w:lvl>
    <w:lvl w:ilvl="5" w:tplc="0416001B" w:tentative="1">
      <w:start w:val="1"/>
      <w:numFmt w:val="lowerRoman"/>
      <w:lvlText w:val="%6."/>
      <w:lvlJc w:val="right"/>
      <w:pPr>
        <w:ind w:left="4392" w:hanging="180"/>
      </w:pPr>
    </w:lvl>
    <w:lvl w:ilvl="6" w:tplc="0416000F" w:tentative="1">
      <w:start w:val="1"/>
      <w:numFmt w:val="decimal"/>
      <w:lvlText w:val="%7."/>
      <w:lvlJc w:val="left"/>
      <w:pPr>
        <w:ind w:left="5112" w:hanging="360"/>
      </w:pPr>
    </w:lvl>
    <w:lvl w:ilvl="7" w:tplc="04160019" w:tentative="1">
      <w:start w:val="1"/>
      <w:numFmt w:val="lowerLetter"/>
      <w:lvlText w:val="%8."/>
      <w:lvlJc w:val="left"/>
      <w:pPr>
        <w:ind w:left="5832" w:hanging="360"/>
      </w:pPr>
    </w:lvl>
    <w:lvl w:ilvl="8" w:tplc="0416001B" w:tentative="1">
      <w:start w:val="1"/>
      <w:numFmt w:val="lowerRoman"/>
      <w:lvlText w:val="%9."/>
      <w:lvlJc w:val="right"/>
      <w:pPr>
        <w:ind w:left="6552" w:hanging="180"/>
      </w:pPr>
    </w:lvl>
  </w:abstractNum>
  <w:abstractNum w:abstractNumId="49" w15:restartNumberingAfterBreak="0">
    <w:nsid w:val="57D300ED"/>
    <w:multiLevelType w:val="hybridMultilevel"/>
    <w:tmpl w:val="46663EAC"/>
    <w:lvl w:ilvl="0" w:tplc="D7D45CA6">
      <w:start w:val="1"/>
      <w:numFmt w:val="decimal"/>
      <w:pStyle w:val="Estilo1"/>
      <w:lvlText w:val="%1."/>
      <w:lvlJc w:val="left"/>
      <w:pPr>
        <w:tabs>
          <w:tab w:val="num" w:pos="720"/>
        </w:tabs>
        <w:ind w:left="720" w:hanging="360"/>
      </w:pPr>
    </w:lvl>
    <w:lvl w:ilvl="1" w:tplc="A636EA1C" w:tentative="1">
      <w:start w:val="1"/>
      <w:numFmt w:val="lowerLetter"/>
      <w:lvlText w:val="%2."/>
      <w:lvlJc w:val="left"/>
      <w:pPr>
        <w:tabs>
          <w:tab w:val="num" w:pos="1440"/>
        </w:tabs>
        <w:ind w:left="1440" w:hanging="360"/>
      </w:pPr>
    </w:lvl>
    <w:lvl w:ilvl="2" w:tplc="E5FE02D2" w:tentative="1">
      <w:start w:val="1"/>
      <w:numFmt w:val="lowerRoman"/>
      <w:lvlText w:val="%3."/>
      <w:lvlJc w:val="right"/>
      <w:pPr>
        <w:tabs>
          <w:tab w:val="num" w:pos="2160"/>
        </w:tabs>
        <w:ind w:left="2160" w:hanging="180"/>
      </w:pPr>
    </w:lvl>
    <w:lvl w:ilvl="3" w:tplc="8458A27A" w:tentative="1">
      <w:start w:val="1"/>
      <w:numFmt w:val="decimal"/>
      <w:lvlText w:val="%4."/>
      <w:lvlJc w:val="left"/>
      <w:pPr>
        <w:tabs>
          <w:tab w:val="num" w:pos="2880"/>
        </w:tabs>
        <w:ind w:left="2880" w:hanging="360"/>
      </w:pPr>
    </w:lvl>
    <w:lvl w:ilvl="4" w:tplc="AE8CDF72" w:tentative="1">
      <w:start w:val="1"/>
      <w:numFmt w:val="lowerLetter"/>
      <w:lvlText w:val="%5."/>
      <w:lvlJc w:val="left"/>
      <w:pPr>
        <w:tabs>
          <w:tab w:val="num" w:pos="3600"/>
        </w:tabs>
        <w:ind w:left="3600" w:hanging="360"/>
      </w:pPr>
    </w:lvl>
    <w:lvl w:ilvl="5" w:tplc="93F24100" w:tentative="1">
      <w:start w:val="1"/>
      <w:numFmt w:val="lowerRoman"/>
      <w:lvlText w:val="%6."/>
      <w:lvlJc w:val="right"/>
      <w:pPr>
        <w:tabs>
          <w:tab w:val="num" w:pos="4320"/>
        </w:tabs>
        <w:ind w:left="4320" w:hanging="180"/>
      </w:pPr>
    </w:lvl>
    <w:lvl w:ilvl="6" w:tplc="05A4DF86" w:tentative="1">
      <w:start w:val="1"/>
      <w:numFmt w:val="decimal"/>
      <w:lvlText w:val="%7."/>
      <w:lvlJc w:val="left"/>
      <w:pPr>
        <w:tabs>
          <w:tab w:val="num" w:pos="5040"/>
        </w:tabs>
        <w:ind w:left="5040" w:hanging="360"/>
      </w:pPr>
    </w:lvl>
    <w:lvl w:ilvl="7" w:tplc="ABCAD61C" w:tentative="1">
      <w:start w:val="1"/>
      <w:numFmt w:val="lowerLetter"/>
      <w:lvlText w:val="%8."/>
      <w:lvlJc w:val="left"/>
      <w:pPr>
        <w:tabs>
          <w:tab w:val="num" w:pos="5760"/>
        </w:tabs>
        <w:ind w:left="5760" w:hanging="360"/>
      </w:pPr>
    </w:lvl>
    <w:lvl w:ilvl="8" w:tplc="B30A3B50" w:tentative="1">
      <w:start w:val="1"/>
      <w:numFmt w:val="lowerRoman"/>
      <w:lvlText w:val="%9."/>
      <w:lvlJc w:val="right"/>
      <w:pPr>
        <w:tabs>
          <w:tab w:val="num" w:pos="6480"/>
        </w:tabs>
        <w:ind w:left="6480" w:hanging="180"/>
      </w:pPr>
    </w:lvl>
  </w:abstractNum>
  <w:abstractNum w:abstractNumId="50" w15:restartNumberingAfterBreak="0">
    <w:nsid w:val="599162A2"/>
    <w:multiLevelType w:val="hybridMultilevel"/>
    <w:tmpl w:val="2C309A12"/>
    <w:styleLink w:val="Estilo11"/>
    <w:lvl w:ilvl="0" w:tplc="04160017">
      <w:start w:val="1"/>
      <w:numFmt w:val="lowerLetter"/>
      <w:lvlText w:val="%1)"/>
      <w:lvlJc w:val="left"/>
      <w:pPr>
        <w:ind w:left="936" w:hanging="360"/>
      </w:pPr>
      <w:rPr>
        <w:rFonts w:hint="default"/>
      </w:rPr>
    </w:lvl>
    <w:lvl w:ilvl="1" w:tplc="04160019" w:tentative="1">
      <w:start w:val="1"/>
      <w:numFmt w:val="lowerLetter"/>
      <w:lvlText w:val="%2."/>
      <w:lvlJc w:val="left"/>
      <w:pPr>
        <w:ind w:left="1656" w:hanging="360"/>
      </w:pPr>
    </w:lvl>
    <w:lvl w:ilvl="2" w:tplc="0416001B" w:tentative="1">
      <w:start w:val="1"/>
      <w:numFmt w:val="lowerRoman"/>
      <w:lvlText w:val="%3."/>
      <w:lvlJc w:val="right"/>
      <w:pPr>
        <w:ind w:left="2376" w:hanging="180"/>
      </w:pPr>
    </w:lvl>
    <w:lvl w:ilvl="3" w:tplc="0416000F" w:tentative="1">
      <w:start w:val="1"/>
      <w:numFmt w:val="decimal"/>
      <w:lvlText w:val="%4."/>
      <w:lvlJc w:val="left"/>
      <w:pPr>
        <w:ind w:left="3096" w:hanging="360"/>
      </w:pPr>
    </w:lvl>
    <w:lvl w:ilvl="4" w:tplc="04160019" w:tentative="1">
      <w:start w:val="1"/>
      <w:numFmt w:val="lowerLetter"/>
      <w:lvlText w:val="%5."/>
      <w:lvlJc w:val="left"/>
      <w:pPr>
        <w:ind w:left="3816" w:hanging="360"/>
      </w:pPr>
    </w:lvl>
    <w:lvl w:ilvl="5" w:tplc="0416001B" w:tentative="1">
      <w:start w:val="1"/>
      <w:numFmt w:val="lowerRoman"/>
      <w:lvlText w:val="%6."/>
      <w:lvlJc w:val="right"/>
      <w:pPr>
        <w:ind w:left="4536" w:hanging="180"/>
      </w:pPr>
    </w:lvl>
    <w:lvl w:ilvl="6" w:tplc="0416000F" w:tentative="1">
      <w:start w:val="1"/>
      <w:numFmt w:val="decimal"/>
      <w:lvlText w:val="%7."/>
      <w:lvlJc w:val="left"/>
      <w:pPr>
        <w:ind w:left="5256" w:hanging="360"/>
      </w:pPr>
    </w:lvl>
    <w:lvl w:ilvl="7" w:tplc="04160019" w:tentative="1">
      <w:start w:val="1"/>
      <w:numFmt w:val="lowerLetter"/>
      <w:lvlText w:val="%8."/>
      <w:lvlJc w:val="left"/>
      <w:pPr>
        <w:ind w:left="5976" w:hanging="360"/>
      </w:pPr>
    </w:lvl>
    <w:lvl w:ilvl="8" w:tplc="0416001B" w:tentative="1">
      <w:start w:val="1"/>
      <w:numFmt w:val="lowerRoman"/>
      <w:lvlText w:val="%9."/>
      <w:lvlJc w:val="right"/>
      <w:pPr>
        <w:ind w:left="6696" w:hanging="180"/>
      </w:pPr>
    </w:lvl>
  </w:abstractNum>
  <w:abstractNum w:abstractNumId="51" w15:restartNumberingAfterBreak="0">
    <w:nsid w:val="5D717DE4"/>
    <w:multiLevelType w:val="hybridMultilevel"/>
    <w:tmpl w:val="1A2EB9E0"/>
    <w:lvl w:ilvl="0" w:tplc="1FFC6D14">
      <w:start w:val="1"/>
      <w:numFmt w:val="lowerLetter"/>
      <w:lvlText w:val="%1)"/>
      <w:lvlJc w:val="left"/>
      <w:pPr>
        <w:ind w:left="704" w:hanging="360"/>
      </w:pPr>
      <w:rPr>
        <w:rFonts w:hint="default"/>
      </w:rPr>
    </w:lvl>
    <w:lvl w:ilvl="1" w:tplc="04160019" w:tentative="1">
      <w:start w:val="1"/>
      <w:numFmt w:val="lowerLetter"/>
      <w:lvlText w:val="%2."/>
      <w:lvlJc w:val="left"/>
      <w:pPr>
        <w:ind w:left="1424" w:hanging="360"/>
      </w:pPr>
    </w:lvl>
    <w:lvl w:ilvl="2" w:tplc="0416001B" w:tentative="1">
      <w:start w:val="1"/>
      <w:numFmt w:val="lowerRoman"/>
      <w:lvlText w:val="%3."/>
      <w:lvlJc w:val="right"/>
      <w:pPr>
        <w:ind w:left="2144" w:hanging="180"/>
      </w:pPr>
    </w:lvl>
    <w:lvl w:ilvl="3" w:tplc="0416000F" w:tentative="1">
      <w:start w:val="1"/>
      <w:numFmt w:val="decimal"/>
      <w:lvlText w:val="%4."/>
      <w:lvlJc w:val="left"/>
      <w:pPr>
        <w:ind w:left="2864" w:hanging="360"/>
      </w:pPr>
    </w:lvl>
    <w:lvl w:ilvl="4" w:tplc="04160019" w:tentative="1">
      <w:start w:val="1"/>
      <w:numFmt w:val="lowerLetter"/>
      <w:lvlText w:val="%5."/>
      <w:lvlJc w:val="left"/>
      <w:pPr>
        <w:ind w:left="3584" w:hanging="360"/>
      </w:pPr>
    </w:lvl>
    <w:lvl w:ilvl="5" w:tplc="0416001B" w:tentative="1">
      <w:start w:val="1"/>
      <w:numFmt w:val="lowerRoman"/>
      <w:lvlText w:val="%6."/>
      <w:lvlJc w:val="right"/>
      <w:pPr>
        <w:ind w:left="4304" w:hanging="180"/>
      </w:pPr>
    </w:lvl>
    <w:lvl w:ilvl="6" w:tplc="0416000F" w:tentative="1">
      <w:start w:val="1"/>
      <w:numFmt w:val="decimal"/>
      <w:lvlText w:val="%7."/>
      <w:lvlJc w:val="left"/>
      <w:pPr>
        <w:ind w:left="5024" w:hanging="360"/>
      </w:pPr>
    </w:lvl>
    <w:lvl w:ilvl="7" w:tplc="04160019" w:tentative="1">
      <w:start w:val="1"/>
      <w:numFmt w:val="lowerLetter"/>
      <w:lvlText w:val="%8."/>
      <w:lvlJc w:val="left"/>
      <w:pPr>
        <w:ind w:left="5744" w:hanging="360"/>
      </w:pPr>
    </w:lvl>
    <w:lvl w:ilvl="8" w:tplc="0416001B" w:tentative="1">
      <w:start w:val="1"/>
      <w:numFmt w:val="lowerRoman"/>
      <w:lvlText w:val="%9."/>
      <w:lvlJc w:val="right"/>
      <w:pPr>
        <w:ind w:left="6464" w:hanging="180"/>
      </w:pPr>
    </w:lvl>
  </w:abstractNum>
  <w:abstractNum w:abstractNumId="52" w15:restartNumberingAfterBreak="0">
    <w:nsid w:val="5F7902FB"/>
    <w:multiLevelType w:val="singleLevel"/>
    <w:tmpl w:val="1938BDB0"/>
    <w:lvl w:ilvl="0">
      <w:start w:val="1"/>
      <w:numFmt w:val="decimal"/>
      <w:pStyle w:val="NumeradoEstudoRS"/>
      <w:lvlText w:val="%1."/>
      <w:lvlJc w:val="left"/>
      <w:pPr>
        <w:tabs>
          <w:tab w:val="num" w:pos="360"/>
        </w:tabs>
        <w:ind w:left="340" w:hanging="340"/>
      </w:pPr>
    </w:lvl>
  </w:abstractNum>
  <w:abstractNum w:abstractNumId="53" w15:restartNumberingAfterBreak="0">
    <w:nsid w:val="5FDD7AFA"/>
    <w:multiLevelType w:val="hybridMultilevel"/>
    <w:tmpl w:val="EC8C6F9A"/>
    <w:lvl w:ilvl="0" w:tplc="299C9C90">
      <w:start w:val="2"/>
      <w:numFmt w:val="upperLetter"/>
      <w:lvlText w:val="%1)"/>
      <w:lvlJc w:val="left"/>
      <w:pPr>
        <w:ind w:left="792" w:hanging="360"/>
      </w:pPr>
      <w:rPr>
        <w:rFonts w:hint="default"/>
      </w:rPr>
    </w:lvl>
    <w:lvl w:ilvl="1" w:tplc="04160019" w:tentative="1">
      <w:start w:val="1"/>
      <w:numFmt w:val="lowerLetter"/>
      <w:lvlText w:val="%2."/>
      <w:lvlJc w:val="left"/>
      <w:pPr>
        <w:ind w:left="1512" w:hanging="360"/>
      </w:pPr>
    </w:lvl>
    <w:lvl w:ilvl="2" w:tplc="0416001B" w:tentative="1">
      <w:start w:val="1"/>
      <w:numFmt w:val="lowerRoman"/>
      <w:lvlText w:val="%3."/>
      <w:lvlJc w:val="right"/>
      <w:pPr>
        <w:ind w:left="2232" w:hanging="180"/>
      </w:pPr>
    </w:lvl>
    <w:lvl w:ilvl="3" w:tplc="0416000F" w:tentative="1">
      <w:start w:val="1"/>
      <w:numFmt w:val="decimal"/>
      <w:lvlText w:val="%4."/>
      <w:lvlJc w:val="left"/>
      <w:pPr>
        <w:ind w:left="2952" w:hanging="360"/>
      </w:pPr>
    </w:lvl>
    <w:lvl w:ilvl="4" w:tplc="04160019" w:tentative="1">
      <w:start w:val="1"/>
      <w:numFmt w:val="lowerLetter"/>
      <w:lvlText w:val="%5."/>
      <w:lvlJc w:val="left"/>
      <w:pPr>
        <w:ind w:left="3672" w:hanging="360"/>
      </w:pPr>
    </w:lvl>
    <w:lvl w:ilvl="5" w:tplc="0416001B" w:tentative="1">
      <w:start w:val="1"/>
      <w:numFmt w:val="lowerRoman"/>
      <w:lvlText w:val="%6."/>
      <w:lvlJc w:val="right"/>
      <w:pPr>
        <w:ind w:left="4392" w:hanging="180"/>
      </w:pPr>
    </w:lvl>
    <w:lvl w:ilvl="6" w:tplc="0416000F" w:tentative="1">
      <w:start w:val="1"/>
      <w:numFmt w:val="decimal"/>
      <w:lvlText w:val="%7."/>
      <w:lvlJc w:val="left"/>
      <w:pPr>
        <w:ind w:left="5112" w:hanging="360"/>
      </w:pPr>
    </w:lvl>
    <w:lvl w:ilvl="7" w:tplc="04160019" w:tentative="1">
      <w:start w:val="1"/>
      <w:numFmt w:val="lowerLetter"/>
      <w:lvlText w:val="%8."/>
      <w:lvlJc w:val="left"/>
      <w:pPr>
        <w:ind w:left="5832" w:hanging="360"/>
      </w:pPr>
    </w:lvl>
    <w:lvl w:ilvl="8" w:tplc="0416001B" w:tentative="1">
      <w:start w:val="1"/>
      <w:numFmt w:val="lowerRoman"/>
      <w:lvlText w:val="%9."/>
      <w:lvlJc w:val="right"/>
      <w:pPr>
        <w:ind w:left="6552" w:hanging="180"/>
      </w:pPr>
    </w:lvl>
  </w:abstractNum>
  <w:abstractNum w:abstractNumId="54" w15:restartNumberingAfterBreak="0">
    <w:nsid w:val="5FEE7938"/>
    <w:multiLevelType w:val="hybridMultilevel"/>
    <w:tmpl w:val="F274CF5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5" w15:restartNumberingAfterBreak="0">
    <w:nsid w:val="60196698"/>
    <w:multiLevelType w:val="hybridMultilevel"/>
    <w:tmpl w:val="EF46F318"/>
    <w:lvl w:ilvl="0" w:tplc="C7EAD6F2">
      <w:start w:val="1"/>
      <w:numFmt w:val="lowerLetter"/>
      <w:lvlText w:val="%1)"/>
      <w:lvlJc w:val="left"/>
      <w:pPr>
        <w:ind w:left="792" w:hanging="360"/>
      </w:pPr>
      <w:rPr>
        <w:rFonts w:hint="default"/>
      </w:rPr>
    </w:lvl>
    <w:lvl w:ilvl="1" w:tplc="04160019" w:tentative="1">
      <w:start w:val="1"/>
      <w:numFmt w:val="lowerLetter"/>
      <w:lvlText w:val="%2."/>
      <w:lvlJc w:val="left"/>
      <w:pPr>
        <w:ind w:left="1512" w:hanging="360"/>
      </w:pPr>
    </w:lvl>
    <w:lvl w:ilvl="2" w:tplc="0416001B" w:tentative="1">
      <w:start w:val="1"/>
      <w:numFmt w:val="lowerRoman"/>
      <w:lvlText w:val="%3."/>
      <w:lvlJc w:val="right"/>
      <w:pPr>
        <w:ind w:left="2232" w:hanging="180"/>
      </w:pPr>
    </w:lvl>
    <w:lvl w:ilvl="3" w:tplc="0416000F" w:tentative="1">
      <w:start w:val="1"/>
      <w:numFmt w:val="decimal"/>
      <w:lvlText w:val="%4."/>
      <w:lvlJc w:val="left"/>
      <w:pPr>
        <w:ind w:left="2952" w:hanging="360"/>
      </w:pPr>
    </w:lvl>
    <w:lvl w:ilvl="4" w:tplc="04160019" w:tentative="1">
      <w:start w:val="1"/>
      <w:numFmt w:val="lowerLetter"/>
      <w:lvlText w:val="%5."/>
      <w:lvlJc w:val="left"/>
      <w:pPr>
        <w:ind w:left="3672" w:hanging="360"/>
      </w:pPr>
    </w:lvl>
    <w:lvl w:ilvl="5" w:tplc="0416001B" w:tentative="1">
      <w:start w:val="1"/>
      <w:numFmt w:val="lowerRoman"/>
      <w:lvlText w:val="%6."/>
      <w:lvlJc w:val="right"/>
      <w:pPr>
        <w:ind w:left="4392" w:hanging="180"/>
      </w:pPr>
    </w:lvl>
    <w:lvl w:ilvl="6" w:tplc="0416000F" w:tentative="1">
      <w:start w:val="1"/>
      <w:numFmt w:val="decimal"/>
      <w:lvlText w:val="%7."/>
      <w:lvlJc w:val="left"/>
      <w:pPr>
        <w:ind w:left="5112" w:hanging="360"/>
      </w:pPr>
    </w:lvl>
    <w:lvl w:ilvl="7" w:tplc="04160019" w:tentative="1">
      <w:start w:val="1"/>
      <w:numFmt w:val="lowerLetter"/>
      <w:lvlText w:val="%8."/>
      <w:lvlJc w:val="left"/>
      <w:pPr>
        <w:ind w:left="5832" w:hanging="360"/>
      </w:pPr>
    </w:lvl>
    <w:lvl w:ilvl="8" w:tplc="0416001B" w:tentative="1">
      <w:start w:val="1"/>
      <w:numFmt w:val="lowerRoman"/>
      <w:lvlText w:val="%9."/>
      <w:lvlJc w:val="right"/>
      <w:pPr>
        <w:ind w:left="6552" w:hanging="180"/>
      </w:pPr>
    </w:lvl>
  </w:abstractNum>
  <w:abstractNum w:abstractNumId="56" w15:restartNumberingAfterBreak="0">
    <w:nsid w:val="63587A8C"/>
    <w:multiLevelType w:val="hybridMultilevel"/>
    <w:tmpl w:val="8CD8DB34"/>
    <w:lvl w:ilvl="0" w:tplc="CEBEC908">
      <w:start w:val="1"/>
      <w:numFmt w:val="bullet"/>
      <w:pStyle w:val="MarcadoresPDET"/>
      <w:lvlText w:val=""/>
      <w:lvlJc w:val="left"/>
      <w:pPr>
        <w:tabs>
          <w:tab w:val="num" w:pos="1069"/>
        </w:tabs>
        <w:ind w:left="1066" w:hanging="357"/>
      </w:pPr>
      <w:rPr>
        <w:rFonts w:ascii="Symbol" w:hAnsi="Symbol" w:hint="default"/>
      </w:rPr>
    </w:lvl>
    <w:lvl w:ilvl="1" w:tplc="E49A959C" w:tentative="1">
      <w:start w:val="1"/>
      <w:numFmt w:val="bullet"/>
      <w:lvlText w:val="o"/>
      <w:lvlJc w:val="left"/>
      <w:pPr>
        <w:tabs>
          <w:tab w:val="num" w:pos="1440"/>
        </w:tabs>
        <w:ind w:left="1440" w:hanging="360"/>
      </w:pPr>
      <w:rPr>
        <w:rFonts w:ascii="Courier New" w:hAnsi="Courier New" w:hint="default"/>
      </w:rPr>
    </w:lvl>
    <w:lvl w:ilvl="2" w:tplc="FFD4F342" w:tentative="1">
      <w:start w:val="1"/>
      <w:numFmt w:val="bullet"/>
      <w:lvlText w:val=""/>
      <w:lvlJc w:val="left"/>
      <w:pPr>
        <w:tabs>
          <w:tab w:val="num" w:pos="2160"/>
        </w:tabs>
        <w:ind w:left="2160" w:hanging="360"/>
      </w:pPr>
      <w:rPr>
        <w:rFonts w:ascii="Wingdings" w:hAnsi="Wingdings" w:hint="default"/>
      </w:rPr>
    </w:lvl>
    <w:lvl w:ilvl="3" w:tplc="B4E69478" w:tentative="1">
      <w:start w:val="1"/>
      <w:numFmt w:val="bullet"/>
      <w:lvlText w:val=""/>
      <w:lvlJc w:val="left"/>
      <w:pPr>
        <w:tabs>
          <w:tab w:val="num" w:pos="2880"/>
        </w:tabs>
        <w:ind w:left="2880" w:hanging="360"/>
      </w:pPr>
      <w:rPr>
        <w:rFonts w:ascii="Symbol" w:hAnsi="Symbol" w:hint="default"/>
      </w:rPr>
    </w:lvl>
    <w:lvl w:ilvl="4" w:tplc="66368350" w:tentative="1">
      <w:start w:val="1"/>
      <w:numFmt w:val="bullet"/>
      <w:lvlText w:val="o"/>
      <w:lvlJc w:val="left"/>
      <w:pPr>
        <w:tabs>
          <w:tab w:val="num" w:pos="3600"/>
        </w:tabs>
        <w:ind w:left="3600" w:hanging="360"/>
      </w:pPr>
      <w:rPr>
        <w:rFonts w:ascii="Courier New" w:hAnsi="Courier New" w:hint="default"/>
      </w:rPr>
    </w:lvl>
    <w:lvl w:ilvl="5" w:tplc="1BAE4CD8" w:tentative="1">
      <w:start w:val="1"/>
      <w:numFmt w:val="bullet"/>
      <w:lvlText w:val=""/>
      <w:lvlJc w:val="left"/>
      <w:pPr>
        <w:tabs>
          <w:tab w:val="num" w:pos="4320"/>
        </w:tabs>
        <w:ind w:left="4320" w:hanging="360"/>
      </w:pPr>
      <w:rPr>
        <w:rFonts w:ascii="Wingdings" w:hAnsi="Wingdings" w:hint="default"/>
      </w:rPr>
    </w:lvl>
    <w:lvl w:ilvl="6" w:tplc="92123216" w:tentative="1">
      <w:start w:val="1"/>
      <w:numFmt w:val="bullet"/>
      <w:lvlText w:val=""/>
      <w:lvlJc w:val="left"/>
      <w:pPr>
        <w:tabs>
          <w:tab w:val="num" w:pos="5040"/>
        </w:tabs>
        <w:ind w:left="5040" w:hanging="360"/>
      </w:pPr>
      <w:rPr>
        <w:rFonts w:ascii="Symbol" w:hAnsi="Symbol" w:hint="default"/>
      </w:rPr>
    </w:lvl>
    <w:lvl w:ilvl="7" w:tplc="C9F07610" w:tentative="1">
      <w:start w:val="1"/>
      <w:numFmt w:val="bullet"/>
      <w:lvlText w:val="o"/>
      <w:lvlJc w:val="left"/>
      <w:pPr>
        <w:tabs>
          <w:tab w:val="num" w:pos="5760"/>
        </w:tabs>
        <w:ind w:left="5760" w:hanging="360"/>
      </w:pPr>
      <w:rPr>
        <w:rFonts w:ascii="Courier New" w:hAnsi="Courier New" w:hint="default"/>
      </w:rPr>
    </w:lvl>
    <w:lvl w:ilvl="8" w:tplc="D2FC9804"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638A6C9E"/>
    <w:multiLevelType w:val="hybridMultilevel"/>
    <w:tmpl w:val="E33E7098"/>
    <w:lvl w:ilvl="0" w:tplc="CDE678BA">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8" w15:restartNumberingAfterBreak="0">
    <w:nsid w:val="656B7961"/>
    <w:multiLevelType w:val="hybridMultilevel"/>
    <w:tmpl w:val="6B343E02"/>
    <w:lvl w:ilvl="0" w:tplc="40BA8352">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9" w15:restartNumberingAfterBreak="0">
    <w:nsid w:val="67B97E24"/>
    <w:multiLevelType w:val="multilevel"/>
    <w:tmpl w:val="0416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15:restartNumberingAfterBreak="0">
    <w:nsid w:val="76F849E4"/>
    <w:multiLevelType w:val="multilevel"/>
    <w:tmpl w:val="BE149CBE"/>
    <w:lvl w:ilvl="0">
      <w:start w:val="6"/>
      <w:numFmt w:val="decimal"/>
      <w:suff w:val="space"/>
      <w:lvlText w:val="%1"/>
      <w:lvlJc w:val="left"/>
      <w:pPr>
        <w:ind w:left="-437" w:firstLine="437"/>
      </w:pPr>
      <w:rPr>
        <w:rFonts w:hint="default"/>
      </w:rPr>
    </w:lvl>
    <w:lvl w:ilvl="1">
      <w:start w:val="1"/>
      <w:numFmt w:val="decimal"/>
      <w:lvlText w:val="%1.%2"/>
      <w:lvlJc w:val="left"/>
      <w:pPr>
        <w:tabs>
          <w:tab w:val="num" w:pos="284"/>
        </w:tabs>
        <w:ind w:left="0" w:firstLine="0"/>
      </w:pPr>
      <w:rPr>
        <w:rFonts w:hint="default"/>
      </w:rPr>
    </w:lvl>
    <w:lvl w:ilvl="2">
      <w:start w:val="1"/>
      <w:numFmt w:val="decimal"/>
      <w:pStyle w:val="Ttulo3"/>
      <w:lvlText w:val="%1.%2.%3"/>
      <w:lvlJc w:val="left"/>
      <w:pPr>
        <w:tabs>
          <w:tab w:val="num" w:pos="1288"/>
        </w:tabs>
        <w:ind w:left="1288" w:hanging="720"/>
      </w:pPr>
      <w:rPr>
        <w:rFonts w:hint="default"/>
      </w:rPr>
    </w:lvl>
    <w:lvl w:ilvl="3">
      <w:start w:val="1"/>
      <w:numFmt w:val="decimal"/>
      <w:pStyle w:val="Ttulo4"/>
      <w:lvlText w:val="%1.%2.%3.%4"/>
      <w:lvlJc w:val="left"/>
      <w:pPr>
        <w:tabs>
          <w:tab w:val="num" w:pos="864"/>
        </w:tabs>
        <w:ind w:left="864" w:hanging="864"/>
      </w:pPr>
      <w:rPr>
        <w:rFonts w:hint="default"/>
      </w:rPr>
    </w:lvl>
    <w:lvl w:ilvl="4">
      <w:start w:val="1"/>
      <w:numFmt w:val="decimal"/>
      <w:pStyle w:val="Ttulo5"/>
      <w:lvlText w:val="%1.%2.%3.%4.%5"/>
      <w:lvlJc w:val="left"/>
      <w:pPr>
        <w:tabs>
          <w:tab w:val="num" w:pos="2142"/>
        </w:tabs>
        <w:ind w:left="2142" w:hanging="1008"/>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abstractNum w:abstractNumId="61" w15:restartNumberingAfterBreak="0">
    <w:nsid w:val="78FF1039"/>
    <w:multiLevelType w:val="hybridMultilevel"/>
    <w:tmpl w:val="E6329138"/>
    <w:lvl w:ilvl="0" w:tplc="B094CEF4">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2" w15:restartNumberingAfterBreak="0">
    <w:nsid w:val="79230DFF"/>
    <w:multiLevelType w:val="singleLevel"/>
    <w:tmpl w:val="6DDE63D8"/>
    <w:lvl w:ilvl="0">
      <w:start w:val="1"/>
      <w:numFmt w:val="decimal"/>
      <w:pStyle w:val="Referencia"/>
      <w:lvlText w:val="[%1]."/>
      <w:lvlJc w:val="left"/>
      <w:pPr>
        <w:tabs>
          <w:tab w:val="num" w:pos="720"/>
        </w:tabs>
        <w:ind w:left="720" w:hanging="720"/>
      </w:pPr>
      <w:rPr>
        <w:rFonts w:ascii="Arial" w:hAnsi="Arial" w:hint="default"/>
        <w:sz w:val="24"/>
      </w:rPr>
    </w:lvl>
  </w:abstractNum>
  <w:num w:numId="1" w16cid:durableId="1181817496">
    <w:abstractNumId w:val="9"/>
  </w:num>
  <w:num w:numId="2" w16cid:durableId="840045742">
    <w:abstractNumId w:val="7"/>
  </w:num>
  <w:num w:numId="3" w16cid:durableId="1875727969">
    <w:abstractNumId w:val="6"/>
  </w:num>
  <w:num w:numId="4" w16cid:durableId="324206685">
    <w:abstractNumId w:val="5"/>
  </w:num>
  <w:num w:numId="5" w16cid:durableId="1569921766">
    <w:abstractNumId w:val="4"/>
  </w:num>
  <w:num w:numId="6" w16cid:durableId="590627093">
    <w:abstractNumId w:val="8"/>
  </w:num>
  <w:num w:numId="7" w16cid:durableId="166022904">
    <w:abstractNumId w:val="2"/>
  </w:num>
  <w:num w:numId="8" w16cid:durableId="170069671">
    <w:abstractNumId w:val="1"/>
  </w:num>
  <w:num w:numId="9" w16cid:durableId="193999470">
    <w:abstractNumId w:val="0"/>
  </w:num>
  <w:num w:numId="10" w16cid:durableId="1742823642">
    <w:abstractNumId w:val="59"/>
  </w:num>
  <w:num w:numId="11" w16cid:durableId="1699349442">
    <w:abstractNumId w:val="24"/>
  </w:num>
  <w:num w:numId="12" w16cid:durableId="478811641">
    <w:abstractNumId w:val="47"/>
  </w:num>
  <w:num w:numId="13" w16cid:durableId="1086145198">
    <w:abstractNumId w:val="39"/>
  </w:num>
  <w:num w:numId="14" w16cid:durableId="1198548505">
    <w:abstractNumId w:val="36"/>
  </w:num>
  <w:num w:numId="15" w16cid:durableId="176896151">
    <w:abstractNumId w:val="38"/>
  </w:num>
  <w:num w:numId="16" w16cid:durableId="1683389866">
    <w:abstractNumId w:val="40"/>
  </w:num>
  <w:num w:numId="17" w16cid:durableId="301810163">
    <w:abstractNumId w:val="3"/>
  </w:num>
  <w:num w:numId="18" w16cid:durableId="407505132">
    <w:abstractNumId w:val="60"/>
  </w:num>
  <w:num w:numId="19" w16cid:durableId="1204247194">
    <w:abstractNumId w:val="49"/>
  </w:num>
  <w:num w:numId="20" w16cid:durableId="1183327531">
    <w:abstractNumId w:val="37"/>
  </w:num>
  <w:num w:numId="21" w16cid:durableId="795216248">
    <w:abstractNumId w:val="56"/>
  </w:num>
  <w:num w:numId="22" w16cid:durableId="156383361">
    <w:abstractNumId w:val="32"/>
  </w:num>
  <w:num w:numId="23" w16cid:durableId="898249802">
    <w:abstractNumId w:val="52"/>
  </w:num>
  <w:num w:numId="24" w16cid:durableId="2030716527">
    <w:abstractNumId w:val="25"/>
  </w:num>
  <w:num w:numId="25" w16cid:durableId="1007093918">
    <w:abstractNumId w:val="62"/>
  </w:num>
  <w:num w:numId="26" w16cid:durableId="557128008">
    <w:abstractNumId w:val="27"/>
  </w:num>
  <w:num w:numId="27" w16cid:durableId="1353604510">
    <w:abstractNumId w:val="10"/>
  </w:num>
  <w:num w:numId="28" w16cid:durableId="2086149779">
    <w:abstractNumId w:val="31"/>
  </w:num>
  <w:num w:numId="29" w16cid:durableId="976715540">
    <w:abstractNumId w:val="34"/>
  </w:num>
  <w:num w:numId="30" w16cid:durableId="1135022786">
    <w:abstractNumId w:val="50"/>
  </w:num>
  <w:num w:numId="31" w16cid:durableId="1478523681">
    <w:abstractNumId w:val="28"/>
  </w:num>
  <w:num w:numId="32" w16cid:durableId="1687251636">
    <w:abstractNumId w:val="55"/>
  </w:num>
  <w:num w:numId="33" w16cid:durableId="537594038">
    <w:abstractNumId w:val="51"/>
  </w:num>
  <w:num w:numId="34" w16cid:durableId="2133597602">
    <w:abstractNumId w:val="35"/>
  </w:num>
  <w:num w:numId="35" w16cid:durableId="497503166">
    <w:abstractNumId w:val="61"/>
  </w:num>
  <w:num w:numId="36" w16cid:durableId="1612856710">
    <w:abstractNumId w:val="58"/>
  </w:num>
  <w:num w:numId="37" w16cid:durableId="1154375536">
    <w:abstractNumId w:val="54"/>
  </w:num>
  <w:num w:numId="38" w16cid:durableId="91752840">
    <w:abstractNumId w:val="53"/>
  </w:num>
  <w:num w:numId="39" w16cid:durableId="526605139">
    <w:abstractNumId w:val="60"/>
    <w:lvlOverride w:ilvl="0">
      <w:startOverride w:val="7"/>
    </w:lvlOverride>
  </w:num>
  <w:num w:numId="40" w16cid:durableId="1075325207">
    <w:abstractNumId w:val="60"/>
    <w:lvlOverride w:ilvl="0">
      <w:startOverride w:val="6"/>
    </w:lvlOverride>
  </w:num>
  <w:num w:numId="41" w16cid:durableId="315964260">
    <w:abstractNumId w:val="30"/>
  </w:num>
  <w:num w:numId="42" w16cid:durableId="2106487752">
    <w:abstractNumId w:val="4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099301289">
    <w:abstractNumId w:val="46"/>
  </w:num>
  <w:num w:numId="44" w16cid:durableId="1670592674">
    <w:abstractNumId w:val="43"/>
  </w:num>
  <w:num w:numId="45" w16cid:durableId="1698655155">
    <w:abstractNumId w:val="41"/>
  </w:num>
  <w:num w:numId="46" w16cid:durableId="1962031067">
    <w:abstractNumId w:val="43"/>
    <w:lvlOverride w:ilvl="0">
      <w:startOverride w:val="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774781649">
    <w:abstractNumId w:val="44"/>
  </w:num>
  <w:num w:numId="48" w16cid:durableId="1977099196">
    <w:abstractNumId w:val="29"/>
  </w:num>
  <w:num w:numId="49" w16cid:durableId="194275733">
    <w:abstractNumId w:val="57"/>
  </w:num>
  <w:num w:numId="50" w16cid:durableId="1231036783">
    <w:abstractNumId w:val="42"/>
  </w:num>
  <w:num w:numId="51" w16cid:durableId="1954508569">
    <w:abstractNumId w:val="26"/>
  </w:num>
  <w:num w:numId="52" w16cid:durableId="269631097">
    <w:abstractNumId w:val="48"/>
  </w:num>
  <w:num w:numId="53" w16cid:durableId="1212107602">
    <w:abstractNumId w:val="3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activeWritingStyle w:appName="MSWord" w:lang="pt-BR" w:vendorID="64" w:dllVersion="6" w:nlCheck="1" w:checkStyle="0"/>
  <w:activeWritingStyle w:appName="MSWord" w:lang="en-US" w:vendorID="64" w:dllVersion="6" w:nlCheck="1" w:checkStyle="1"/>
  <w:activeWritingStyle w:appName="MSWord" w:lang="pt-BR" w:vendorID="64" w:dllVersion="0" w:nlCheck="1" w:checkStyle="0"/>
  <w:activeWritingStyle w:appName="MSWord" w:lang="en-US" w:vendorID="64" w:dllVersion="0" w:nlCheck="1" w:checkStyle="0"/>
  <w:activeWritingStyle w:appName="MSWord" w:lang="pt-BR" w:vendorID="64" w:dllVersion="4096" w:nlCheck="1" w:checkStyle="0"/>
  <w:activeWritingStyle w:appName="MSWord" w:lang="pt-PT"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2794"/>
    <w:rsid w:val="00000254"/>
    <w:rsid w:val="000002C2"/>
    <w:rsid w:val="0000046F"/>
    <w:rsid w:val="000004D5"/>
    <w:rsid w:val="000007AE"/>
    <w:rsid w:val="00000895"/>
    <w:rsid w:val="0000134A"/>
    <w:rsid w:val="000013BE"/>
    <w:rsid w:val="0000148D"/>
    <w:rsid w:val="00001749"/>
    <w:rsid w:val="000017D0"/>
    <w:rsid w:val="0000189B"/>
    <w:rsid w:val="00001914"/>
    <w:rsid w:val="0000192C"/>
    <w:rsid w:val="0000197B"/>
    <w:rsid w:val="00001C26"/>
    <w:rsid w:val="00001D9F"/>
    <w:rsid w:val="00001F71"/>
    <w:rsid w:val="00002102"/>
    <w:rsid w:val="00002E65"/>
    <w:rsid w:val="00003102"/>
    <w:rsid w:val="00003309"/>
    <w:rsid w:val="00003650"/>
    <w:rsid w:val="00003AD9"/>
    <w:rsid w:val="00003B01"/>
    <w:rsid w:val="00003B14"/>
    <w:rsid w:val="00003B5E"/>
    <w:rsid w:val="00003B79"/>
    <w:rsid w:val="00003F0C"/>
    <w:rsid w:val="00003FCC"/>
    <w:rsid w:val="000040AF"/>
    <w:rsid w:val="00004138"/>
    <w:rsid w:val="0000422F"/>
    <w:rsid w:val="0000428C"/>
    <w:rsid w:val="00004A11"/>
    <w:rsid w:val="00004AE7"/>
    <w:rsid w:val="00004DBA"/>
    <w:rsid w:val="00005208"/>
    <w:rsid w:val="000053E6"/>
    <w:rsid w:val="000055F1"/>
    <w:rsid w:val="000056AD"/>
    <w:rsid w:val="000058CE"/>
    <w:rsid w:val="00005904"/>
    <w:rsid w:val="00005A9B"/>
    <w:rsid w:val="00005ABD"/>
    <w:rsid w:val="000062DC"/>
    <w:rsid w:val="00006332"/>
    <w:rsid w:val="0000637B"/>
    <w:rsid w:val="000064A5"/>
    <w:rsid w:val="00006517"/>
    <w:rsid w:val="000066C2"/>
    <w:rsid w:val="00006769"/>
    <w:rsid w:val="000067ED"/>
    <w:rsid w:val="0000709A"/>
    <w:rsid w:val="000070BB"/>
    <w:rsid w:val="000070BE"/>
    <w:rsid w:val="00007646"/>
    <w:rsid w:val="00007A1B"/>
    <w:rsid w:val="00007CB4"/>
    <w:rsid w:val="00007D2B"/>
    <w:rsid w:val="00007D8D"/>
    <w:rsid w:val="00007D96"/>
    <w:rsid w:val="00007F21"/>
    <w:rsid w:val="0001018C"/>
    <w:rsid w:val="00010958"/>
    <w:rsid w:val="0001096B"/>
    <w:rsid w:val="000109A9"/>
    <w:rsid w:val="00010A09"/>
    <w:rsid w:val="00010D57"/>
    <w:rsid w:val="00011029"/>
    <w:rsid w:val="00011155"/>
    <w:rsid w:val="0001149E"/>
    <w:rsid w:val="0001155F"/>
    <w:rsid w:val="000115AB"/>
    <w:rsid w:val="000116E0"/>
    <w:rsid w:val="000117DD"/>
    <w:rsid w:val="000118DC"/>
    <w:rsid w:val="00011C09"/>
    <w:rsid w:val="00011D08"/>
    <w:rsid w:val="000120FB"/>
    <w:rsid w:val="00012167"/>
    <w:rsid w:val="000121A5"/>
    <w:rsid w:val="0001284D"/>
    <w:rsid w:val="00012DF0"/>
    <w:rsid w:val="00012E2D"/>
    <w:rsid w:val="00012EC9"/>
    <w:rsid w:val="00012F2C"/>
    <w:rsid w:val="00012F33"/>
    <w:rsid w:val="00012FCF"/>
    <w:rsid w:val="0001321E"/>
    <w:rsid w:val="00013275"/>
    <w:rsid w:val="000135DB"/>
    <w:rsid w:val="00013815"/>
    <w:rsid w:val="00013993"/>
    <w:rsid w:val="000139BC"/>
    <w:rsid w:val="00013B44"/>
    <w:rsid w:val="00013D59"/>
    <w:rsid w:val="0001403D"/>
    <w:rsid w:val="00014198"/>
    <w:rsid w:val="00014548"/>
    <w:rsid w:val="000145FC"/>
    <w:rsid w:val="000148EC"/>
    <w:rsid w:val="000149A1"/>
    <w:rsid w:val="00014A2F"/>
    <w:rsid w:val="00014A48"/>
    <w:rsid w:val="00014B1A"/>
    <w:rsid w:val="00014D4A"/>
    <w:rsid w:val="00014F94"/>
    <w:rsid w:val="00015263"/>
    <w:rsid w:val="00015328"/>
    <w:rsid w:val="00015444"/>
    <w:rsid w:val="00015644"/>
    <w:rsid w:val="00015809"/>
    <w:rsid w:val="0001591D"/>
    <w:rsid w:val="00015ABF"/>
    <w:rsid w:val="00015E16"/>
    <w:rsid w:val="00015E18"/>
    <w:rsid w:val="00015F5B"/>
    <w:rsid w:val="000163CE"/>
    <w:rsid w:val="000166BE"/>
    <w:rsid w:val="0001683E"/>
    <w:rsid w:val="00016930"/>
    <w:rsid w:val="00016AD0"/>
    <w:rsid w:val="00016D0F"/>
    <w:rsid w:val="00016D5C"/>
    <w:rsid w:val="00016E83"/>
    <w:rsid w:val="00016F05"/>
    <w:rsid w:val="00016F9D"/>
    <w:rsid w:val="00017107"/>
    <w:rsid w:val="000171E0"/>
    <w:rsid w:val="000175F1"/>
    <w:rsid w:val="00017627"/>
    <w:rsid w:val="0001797A"/>
    <w:rsid w:val="00017A99"/>
    <w:rsid w:val="00017D7D"/>
    <w:rsid w:val="00017EE6"/>
    <w:rsid w:val="0002029A"/>
    <w:rsid w:val="00020315"/>
    <w:rsid w:val="0002033A"/>
    <w:rsid w:val="000204F4"/>
    <w:rsid w:val="0002066B"/>
    <w:rsid w:val="000207E6"/>
    <w:rsid w:val="0002087C"/>
    <w:rsid w:val="000209E9"/>
    <w:rsid w:val="000210B3"/>
    <w:rsid w:val="00021398"/>
    <w:rsid w:val="00021421"/>
    <w:rsid w:val="00021680"/>
    <w:rsid w:val="00021B67"/>
    <w:rsid w:val="00021CDD"/>
    <w:rsid w:val="00021F75"/>
    <w:rsid w:val="00022745"/>
    <w:rsid w:val="000227C2"/>
    <w:rsid w:val="00022AD8"/>
    <w:rsid w:val="00022DBE"/>
    <w:rsid w:val="00022F08"/>
    <w:rsid w:val="00022F84"/>
    <w:rsid w:val="000230CC"/>
    <w:rsid w:val="000231CB"/>
    <w:rsid w:val="00023428"/>
    <w:rsid w:val="0002357D"/>
    <w:rsid w:val="000238F8"/>
    <w:rsid w:val="0002395A"/>
    <w:rsid w:val="00024306"/>
    <w:rsid w:val="00024637"/>
    <w:rsid w:val="00024AAA"/>
    <w:rsid w:val="00024D53"/>
    <w:rsid w:val="00024E2E"/>
    <w:rsid w:val="0002501E"/>
    <w:rsid w:val="00025029"/>
    <w:rsid w:val="00025429"/>
    <w:rsid w:val="000254C9"/>
    <w:rsid w:val="00025947"/>
    <w:rsid w:val="00025971"/>
    <w:rsid w:val="00025A07"/>
    <w:rsid w:val="00025BF9"/>
    <w:rsid w:val="00025C3E"/>
    <w:rsid w:val="00025CAC"/>
    <w:rsid w:val="00025DB1"/>
    <w:rsid w:val="00025E28"/>
    <w:rsid w:val="00026299"/>
    <w:rsid w:val="0002630A"/>
    <w:rsid w:val="00026349"/>
    <w:rsid w:val="00026587"/>
    <w:rsid w:val="00026707"/>
    <w:rsid w:val="000267D5"/>
    <w:rsid w:val="00026ABB"/>
    <w:rsid w:val="000270D8"/>
    <w:rsid w:val="000271B6"/>
    <w:rsid w:val="00027595"/>
    <w:rsid w:val="00027629"/>
    <w:rsid w:val="00027A7A"/>
    <w:rsid w:val="00027B66"/>
    <w:rsid w:val="00027C27"/>
    <w:rsid w:val="0003003F"/>
    <w:rsid w:val="00030496"/>
    <w:rsid w:val="0003053C"/>
    <w:rsid w:val="00030685"/>
    <w:rsid w:val="0003090E"/>
    <w:rsid w:val="00030C97"/>
    <w:rsid w:val="00030D64"/>
    <w:rsid w:val="00030FF7"/>
    <w:rsid w:val="000310FB"/>
    <w:rsid w:val="0003123C"/>
    <w:rsid w:val="00031410"/>
    <w:rsid w:val="00031450"/>
    <w:rsid w:val="00031507"/>
    <w:rsid w:val="0003151D"/>
    <w:rsid w:val="00031870"/>
    <w:rsid w:val="00031A76"/>
    <w:rsid w:val="00031AA1"/>
    <w:rsid w:val="00031B61"/>
    <w:rsid w:val="00032246"/>
    <w:rsid w:val="0003237D"/>
    <w:rsid w:val="0003269F"/>
    <w:rsid w:val="00032732"/>
    <w:rsid w:val="000328D2"/>
    <w:rsid w:val="0003294C"/>
    <w:rsid w:val="00032FC0"/>
    <w:rsid w:val="00033538"/>
    <w:rsid w:val="00033894"/>
    <w:rsid w:val="000338CF"/>
    <w:rsid w:val="00033B16"/>
    <w:rsid w:val="00033E64"/>
    <w:rsid w:val="00033FC2"/>
    <w:rsid w:val="00034006"/>
    <w:rsid w:val="0003402E"/>
    <w:rsid w:val="0003413C"/>
    <w:rsid w:val="000344EE"/>
    <w:rsid w:val="000345C0"/>
    <w:rsid w:val="000347A0"/>
    <w:rsid w:val="00034C61"/>
    <w:rsid w:val="00034D23"/>
    <w:rsid w:val="00034D4F"/>
    <w:rsid w:val="0003562E"/>
    <w:rsid w:val="00035BD2"/>
    <w:rsid w:val="00035C4E"/>
    <w:rsid w:val="00036372"/>
    <w:rsid w:val="000369BA"/>
    <w:rsid w:val="00036A43"/>
    <w:rsid w:val="00036AC6"/>
    <w:rsid w:val="00036DC2"/>
    <w:rsid w:val="000372B9"/>
    <w:rsid w:val="00037306"/>
    <w:rsid w:val="00037392"/>
    <w:rsid w:val="000374E1"/>
    <w:rsid w:val="0003753D"/>
    <w:rsid w:val="0003767E"/>
    <w:rsid w:val="0003776C"/>
    <w:rsid w:val="00037B98"/>
    <w:rsid w:val="00037BA7"/>
    <w:rsid w:val="00037CFC"/>
    <w:rsid w:val="00037D53"/>
    <w:rsid w:val="00037D7B"/>
    <w:rsid w:val="00040137"/>
    <w:rsid w:val="0004030F"/>
    <w:rsid w:val="0004031D"/>
    <w:rsid w:val="0004039B"/>
    <w:rsid w:val="000403B7"/>
    <w:rsid w:val="00040445"/>
    <w:rsid w:val="00040453"/>
    <w:rsid w:val="00040565"/>
    <w:rsid w:val="00040723"/>
    <w:rsid w:val="000408B0"/>
    <w:rsid w:val="000408E1"/>
    <w:rsid w:val="0004094A"/>
    <w:rsid w:val="00040A26"/>
    <w:rsid w:val="00040A4D"/>
    <w:rsid w:val="00040B34"/>
    <w:rsid w:val="00040C53"/>
    <w:rsid w:val="00040C96"/>
    <w:rsid w:val="00040E00"/>
    <w:rsid w:val="00040F4F"/>
    <w:rsid w:val="00041305"/>
    <w:rsid w:val="000413EE"/>
    <w:rsid w:val="0004153E"/>
    <w:rsid w:val="0004192E"/>
    <w:rsid w:val="00041BAE"/>
    <w:rsid w:val="00041DCA"/>
    <w:rsid w:val="00041E6A"/>
    <w:rsid w:val="00041EC4"/>
    <w:rsid w:val="00041F43"/>
    <w:rsid w:val="000420AD"/>
    <w:rsid w:val="000422C4"/>
    <w:rsid w:val="000428D2"/>
    <w:rsid w:val="00042CFC"/>
    <w:rsid w:val="00042E22"/>
    <w:rsid w:val="00042EB8"/>
    <w:rsid w:val="00043AB1"/>
    <w:rsid w:val="00043B55"/>
    <w:rsid w:val="00044345"/>
    <w:rsid w:val="00044570"/>
    <w:rsid w:val="00044575"/>
    <w:rsid w:val="000445F7"/>
    <w:rsid w:val="000447D9"/>
    <w:rsid w:val="00044859"/>
    <w:rsid w:val="00044D1F"/>
    <w:rsid w:val="000450EC"/>
    <w:rsid w:val="000451D1"/>
    <w:rsid w:val="000451F0"/>
    <w:rsid w:val="00045439"/>
    <w:rsid w:val="00045C17"/>
    <w:rsid w:val="00045DE1"/>
    <w:rsid w:val="000460F7"/>
    <w:rsid w:val="00046173"/>
    <w:rsid w:val="0004618A"/>
    <w:rsid w:val="000463E6"/>
    <w:rsid w:val="0004643E"/>
    <w:rsid w:val="00046653"/>
    <w:rsid w:val="00046697"/>
    <w:rsid w:val="00046786"/>
    <w:rsid w:val="00046924"/>
    <w:rsid w:val="00047032"/>
    <w:rsid w:val="00047288"/>
    <w:rsid w:val="000472DE"/>
    <w:rsid w:val="0004775B"/>
    <w:rsid w:val="000479A8"/>
    <w:rsid w:val="00047A39"/>
    <w:rsid w:val="00047C3C"/>
    <w:rsid w:val="00047D2A"/>
    <w:rsid w:val="00047E96"/>
    <w:rsid w:val="00050267"/>
    <w:rsid w:val="0005027D"/>
    <w:rsid w:val="00050400"/>
    <w:rsid w:val="00050470"/>
    <w:rsid w:val="000504F9"/>
    <w:rsid w:val="00050658"/>
    <w:rsid w:val="00050B62"/>
    <w:rsid w:val="00050BA4"/>
    <w:rsid w:val="00050C2D"/>
    <w:rsid w:val="00050CE9"/>
    <w:rsid w:val="00050D77"/>
    <w:rsid w:val="00050DB9"/>
    <w:rsid w:val="000510C2"/>
    <w:rsid w:val="000510C4"/>
    <w:rsid w:val="0005124E"/>
    <w:rsid w:val="00051280"/>
    <w:rsid w:val="00051350"/>
    <w:rsid w:val="000513C6"/>
    <w:rsid w:val="00051613"/>
    <w:rsid w:val="000519D1"/>
    <w:rsid w:val="00051A33"/>
    <w:rsid w:val="00051A47"/>
    <w:rsid w:val="00051A58"/>
    <w:rsid w:val="00051A78"/>
    <w:rsid w:val="00051AD4"/>
    <w:rsid w:val="00051C27"/>
    <w:rsid w:val="00052058"/>
    <w:rsid w:val="000522B4"/>
    <w:rsid w:val="00052326"/>
    <w:rsid w:val="00052770"/>
    <w:rsid w:val="000527F2"/>
    <w:rsid w:val="00052883"/>
    <w:rsid w:val="0005293D"/>
    <w:rsid w:val="000533BE"/>
    <w:rsid w:val="000533EB"/>
    <w:rsid w:val="00053406"/>
    <w:rsid w:val="000534F3"/>
    <w:rsid w:val="0005362D"/>
    <w:rsid w:val="0005379A"/>
    <w:rsid w:val="00053911"/>
    <w:rsid w:val="00053E51"/>
    <w:rsid w:val="00054203"/>
    <w:rsid w:val="00054418"/>
    <w:rsid w:val="000545F7"/>
    <w:rsid w:val="0005465C"/>
    <w:rsid w:val="000549D0"/>
    <w:rsid w:val="00054EEA"/>
    <w:rsid w:val="000551A3"/>
    <w:rsid w:val="00055225"/>
    <w:rsid w:val="0005533B"/>
    <w:rsid w:val="0005546E"/>
    <w:rsid w:val="0005589E"/>
    <w:rsid w:val="000558CE"/>
    <w:rsid w:val="000558E6"/>
    <w:rsid w:val="00055A0E"/>
    <w:rsid w:val="00055B85"/>
    <w:rsid w:val="00055BFD"/>
    <w:rsid w:val="00055E0D"/>
    <w:rsid w:val="00055E13"/>
    <w:rsid w:val="00055EE8"/>
    <w:rsid w:val="00056002"/>
    <w:rsid w:val="0005621E"/>
    <w:rsid w:val="00056547"/>
    <w:rsid w:val="0005676A"/>
    <w:rsid w:val="0005678D"/>
    <w:rsid w:val="00056868"/>
    <w:rsid w:val="00056B04"/>
    <w:rsid w:val="00056C64"/>
    <w:rsid w:val="00056D13"/>
    <w:rsid w:val="00056D5E"/>
    <w:rsid w:val="00056F89"/>
    <w:rsid w:val="0005721F"/>
    <w:rsid w:val="00057A83"/>
    <w:rsid w:val="00057B0D"/>
    <w:rsid w:val="00057B38"/>
    <w:rsid w:val="00057B6E"/>
    <w:rsid w:val="00057EB0"/>
    <w:rsid w:val="00057FB4"/>
    <w:rsid w:val="000600F9"/>
    <w:rsid w:val="00060430"/>
    <w:rsid w:val="000606BC"/>
    <w:rsid w:val="000607F8"/>
    <w:rsid w:val="00060818"/>
    <w:rsid w:val="00060959"/>
    <w:rsid w:val="00060B90"/>
    <w:rsid w:val="00060DCE"/>
    <w:rsid w:val="00060EFF"/>
    <w:rsid w:val="000611B3"/>
    <w:rsid w:val="00061583"/>
    <w:rsid w:val="000615A1"/>
    <w:rsid w:val="000618B2"/>
    <w:rsid w:val="00061A00"/>
    <w:rsid w:val="00061AB8"/>
    <w:rsid w:val="00061D2D"/>
    <w:rsid w:val="00062006"/>
    <w:rsid w:val="0006227E"/>
    <w:rsid w:val="00062384"/>
    <w:rsid w:val="00062385"/>
    <w:rsid w:val="0006252C"/>
    <w:rsid w:val="00062651"/>
    <w:rsid w:val="00062786"/>
    <w:rsid w:val="00062B10"/>
    <w:rsid w:val="00062C97"/>
    <w:rsid w:val="00062D1B"/>
    <w:rsid w:val="000632D0"/>
    <w:rsid w:val="000632DC"/>
    <w:rsid w:val="0006357D"/>
    <w:rsid w:val="0006389E"/>
    <w:rsid w:val="000638FB"/>
    <w:rsid w:val="00063E00"/>
    <w:rsid w:val="00063F51"/>
    <w:rsid w:val="00063F8C"/>
    <w:rsid w:val="00064217"/>
    <w:rsid w:val="00064258"/>
    <w:rsid w:val="000644D4"/>
    <w:rsid w:val="000645C7"/>
    <w:rsid w:val="00064623"/>
    <w:rsid w:val="00064B25"/>
    <w:rsid w:val="000650BB"/>
    <w:rsid w:val="00065324"/>
    <w:rsid w:val="000657EF"/>
    <w:rsid w:val="0006581D"/>
    <w:rsid w:val="0006585D"/>
    <w:rsid w:val="000658F3"/>
    <w:rsid w:val="00065B0B"/>
    <w:rsid w:val="00065C44"/>
    <w:rsid w:val="00065D26"/>
    <w:rsid w:val="00065F21"/>
    <w:rsid w:val="000660B9"/>
    <w:rsid w:val="00066230"/>
    <w:rsid w:val="00066260"/>
    <w:rsid w:val="00066501"/>
    <w:rsid w:val="00066552"/>
    <w:rsid w:val="00066674"/>
    <w:rsid w:val="000667BE"/>
    <w:rsid w:val="000668E4"/>
    <w:rsid w:val="00066C8C"/>
    <w:rsid w:val="00066FCC"/>
    <w:rsid w:val="0006701D"/>
    <w:rsid w:val="00067510"/>
    <w:rsid w:val="00067526"/>
    <w:rsid w:val="000675C5"/>
    <w:rsid w:val="00067627"/>
    <w:rsid w:val="000676EA"/>
    <w:rsid w:val="00067753"/>
    <w:rsid w:val="00067A6E"/>
    <w:rsid w:val="00067A91"/>
    <w:rsid w:val="00067B1F"/>
    <w:rsid w:val="00067B4B"/>
    <w:rsid w:val="00067B77"/>
    <w:rsid w:val="00067BB9"/>
    <w:rsid w:val="00067D0F"/>
    <w:rsid w:val="00067E09"/>
    <w:rsid w:val="00067FD4"/>
    <w:rsid w:val="0007004F"/>
    <w:rsid w:val="00070192"/>
    <w:rsid w:val="000702CC"/>
    <w:rsid w:val="000705A6"/>
    <w:rsid w:val="000705F6"/>
    <w:rsid w:val="00070AC5"/>
    <w:rsid w:val="00070C4F"/>
    <w:rsid w:val="00070CF8"/>
    <w:rsid w:val="00070E38"/>
    <w:rsid w:val="00071313"/>
    <w:rsid w:val="00071AF3"/>
    <w:rsid w:val="00071CE0"/>
    <w:rsid w:val="00071D36"/>
    <w:rsid w:val="00072253"/>
    <w:rsid w:val="0007232F"/>
    <w:rsid w:val="00072427"/>
    <w:rsid w:val="00072494"/>
    <w:rsid w:val="00072499"/>
    <w:rsid w:val="000725A6"/>
    <w:rsid w:val="00072715"/>
    <w:rsid w:val="00072ABB"/>
    <w:rsid w:val="00073059"/>
    <w:rsid w:val="000731FF"/>
    <w:rsid w:val="000732E0"/>
    <w:rsid w:val="0007333C"/>
    <w:rsid w:val="000733CC"/>
    <w:rsid w:val="000736C4"/>
    <w:rsid w:val="0007393F"/>
    <w:rsid w:val="000739C9"/>
    <w:rsid w:val="000739ED"/>
    <w:rsid w:val="00073E51"/>
    <w:rsid w:val="00074093"/>
    <w:rsid w:val="000741A3"/>
    <w:rsid w:val="0007423B"/>
    <w:rsid w:val="00074286"/>
    <w:rsid w:val="00074337"/>
    <w:rsid w:val="00074356"/>
    <w:rsid w:val="00074428"/>
    <w:rsid w:val="00074586"/>
    <w:rsid w:val="0007476C"/>
    <w:rsid w:val="00074B18"/>
    <w:rsid w:val="00074D3B"/>
    <w:rsid w:val="00074D4D"/>
    <w:rsid w:val="00074EF1"/>
    <w:rsid w:val="000750B4"/>
    <w:rsid w:val="000751DC"/>
    <w:rsid w:val="000752EF"/>
    <w:rsid w:val="00075B2A"/>
    <w:rsid w:val="00075B3E"/>
    <w:rsid w:val="00075DAB"/>
    <w:rsid w:val="00075E27"/>
    <w:rsid w:val="00075EA3"/>
    <w:rsid w:val="00076255"/>
    <w:rsid w:val="00076540"/>
    <w:rsid w:val="00076584"/>
    <w:rsid w:val="0007665A"/>
    <w:rsid w:val="00076710"/>
    <w:rsid w:val="000767D1"/>
    <w:rsid w:val="000767F5"/>
    <w:rsid w:val="000769B2"/>
    <w:rsid w:val="000771B8"/>
    <w:rsid w:val="000771D2"/>
    <w:rsid w:val="000771D9"/>
    <w:rsid w:val="00077272"/>
    <w:rsid w:val="00077448"/>
    <w:rsid w:val="0007797D"/>
    <w:rsid w:val="00077A71"/>
    <w:rsid w:val="00077C17"/>
    <w:rsid w:val="00077CA7"/>
    <w:rsid w:val="00077E4A"/>
    <w:rsid w:val="00077E87"/>
    <w:rsid w:val="000800E8"/>
    <w:rsid w:val="0008025D"/>
    <w:rsid w:val="0008035C"/>
    <w:rsid w:val="00080A66"/>
    <w:rsid w:val="00081194"/>
    <w:rsid w:val="000811FA"/>
    <w:rsid w:val="00081518"/>
    <w:rsid w:val="000816A9"/>
    <w:rsid w:val="00081732"/>
    <w:rsid w:val="0008182F"/>
    <w:rsid w:val="00081E7E"/>
    <w:rsid w:val="00081F6D"/>
    <w:rsid w:val="000820D9"/>
    <w:rsid w:val="00082418"/>
    <w:rsid w:val="000824E8"/>
    <w:rsid w:val="000826CA"/>
    <w:rsid w:val="000826CF"/>
    <w:rsid w:val="000828AC"/>
    <w:rsid w:val="0008298F"/>
    <w:rsid w:val="00082EE3"/>
    <w:rsid w:val="00082F5C"/>
    <w:rsid w:val="00082FA8"/>
    <w:rsid w:val="000832B4"/>
    <w:rsid w:val="000835AC"/>
    <w:rsid w:val="000836D8"/>
    <w:rsid w:val="0008380D"/>
    <w:rsid w:val="00083A77"/>
    <w:rsid w:val="00083C42"/>
    <w:rsid w:val="00083C5F"/>
    <w:rsid w:val="00083C8E"/>
    <w:rsid w:val="00084578"/>
    <w:rsid w:val="000845B4"/>
    <w:rsid w:val="000847A5"/>
    <w:rsid w:val="00084BF8"/>
    <w:rsid w:val="00084C02"/>
    <w:rsid w:val="0008501F"/>
    <w:rsid w:val="000851B4"/>
    <w:rsid w:val="000856C6"/>
    <w:rsid w:val="000856D7"/>
    <w:rsid w:val="000856FD"/>
    <w:rsid w:val="0008579F"/>
    <w:rsid w:val="000857B6"/>
    <w:rsid w:val="0008590E"/>
    <w:rsid w:val="000859BF"/>
    <w:rsid w:val="00085B79"/>
    <w:rsid w:val="00085D60"/>
    <w:rsid w:val="00085EF9"/>
    <w:rsid w:val="00085F5E"/>
    <w:rsid w:val="0008607D"/>
    <w:rsid w:val="00086292"/>
    <w:rsid w:val="0008634A"/>
    <w:rsid w:val="00086387"/>
    <w:rsid w:val="00086494"/>
    <w:rsid w:val="00086575"/>
    <w:rsid w:val="000866D0"/>
    <w:rsid w:val="000867B2"/>
    <w:rsid w:val="0008683B"/>
    <w:rsid w:val="00086872"/>
    <w:rsid w:val="00086985"/>
    <w:rsid w:val="000869A7"/>
    <w:rsid w:val="000869A9"/>
    <w:rsid w:val="00086DD2"/>
    <w:rsid w:val="00086E3A"/>
    <w:rsid w:val="00086EC0"/>
    <w:rsid w:val="00087025"/>
    <w:rsid w:val="00087029"/>
    <w:rsid w:val="0008706F"/>
    <w:rsid w:val="00087193"/>
    <w:rsid w:val="000874EA"/>
    <w:rsid w:val="000875FE"/>
    <w:rsid w:val="00087743"/>
    <w:rsid w:val="0008777F"/>
    <w:rsid w:val="000879D3"/>
    <w:rsid w:val="00087AB5"/>
    <w:rsid w:val="00087AF6"/>
    <w:rsid w:val="00087D39"/>
    <w:rsid w:val="00087F7A"/>
    <w:rsid w:val="00087FA9"/>
    <w:rsid w:val="000901FB"/>
    <w:rsid w:val="00090259"/>
    <w:rsid w:val="00090578"/>
    <w:rsid w:val="00090696"/>
    <w:rsid w:val="00090824"/>
    <w:rsid w:val="00090A8F"/>
    <w:rsid w:val="00090A95"/>
    <w:rsid w:val="00090C30"/>
    <w:rsid w:val="00090C84"/>
    <w:rsid w:val="00091617"/>
    <w:rsid w:val="00091676"/>
    <w:rsid w:val="000918A0"/>
    <w:rsid w:val="00091978"/>
    <w:rsid w:val="00091C1E"/>
    <w:rsid w:val="00091DBF"/>
    <w:rsid w:val="00091FBA"/>
    <w:rsid w:val="0009207F"/>
    <w:rsid w:val="000922BC"/>
    <w:rsid w:val="000923EC"/>
    <w:rsid w:val="000924A9"/>
    <w:rsid w:val="000926E5"/>
    <w:rsid w:val="0009270C"/>
    <w:rsid w:val="00092746"/>
    <w:rsid w:val="0009280C"/>
    <w:rsid w:val="00092A15"/>
    <w:rsid w:val="00092BD6"/>
    <w:rsid w:val="00092C78"/>
    <w:rsid w:val="00092CCE"/>
    <w:rsid w:val="00092ED9"/>
    <w:rsid w:val="00092FBA"/>
    <w:rsid w:val="000930E2"/>
    <w:rsid w:val="0009312F"/>
    <w:rsid w:val="00093233"/>
    <w:rsid w:val="00093385"/>
    <w:rsid w:val="00093410"/>
    <w:rsid w:val="00093573"/>
    <w:rsid w:val="000935E7"/>
    <w:rsid w:val="00093C33"/>
    <w:rsid w:val="00093F81"/>
    <w:rsid w:val="00094211"/>
    <w:rsid w:val="00094250"/>
    <w:rsid w:val="0009444D"/>
    <w:rsid w:val="00094702"/>
    <w:rsid w:val="00094729"/>
    <w:rsid w:val="0009474F"/>
    <w:rsid w:val="00094883"/>
    <w:rsid w:val="00094A91"/>
    <w:rsid w:val="00094B98"/>
    <w:rsid w:val="00094F1D"/>
    <w:rsid w:val="00094F3B"/>
    <w:rsid w:val="00094F66"/>
    <w:rsid w:val="00094FCE"/>
    <w:rsid w:val="00094FF6"/>
    <w:rsid w:val="000953C2"/>
    <w:rsid w:val="000953D6"/>
    <w:rsid w:val="00095E1C"/>
    <w:rsid w:val="00095E8E"/>
    <w:rsid w:val="000961F9"/>
    <w:rsid w:val="00096204"/>
    <w:rsid w:val="000964C8"/>
    <w:rsid w:val="00096680"/>
    <w:rsid w:val="000967C6"/>
    <w:rsid w:val="00096910"/>
    <w:rsid w:val="00096B65"/>
    <w:rsid w:val="00096DCE"/>
    <w:rsid w:val="00096E5D"/>
    <w:rsid w:val="0009719D"/>
    <w:rsid w:val="0009750D"/>
    <w:rsid w:val="00097644"/>
    <w:rsid w:val="00097669"/>
    <w:rsid w:val="00097754"/>
    <w:rsid w:val="000977A6"/>
    <w:rsid w:val="00097DD2"/>
    <w:rsid w:val="00097F21"/>
    <w:rsid w:val="000A03EB"/>
    <w:rsid w:val="000A043C"/>
    <w:rsid w:val="000A05A7"/>
    <w:rsid w:val="000A0646"/>
    <w:rsid w:val="000A082E"/>
    <w:rsid w:val="000A085B"/>
    <w:rsid w:val="000A0C68"/>
    <w:rsid w:val="000A0D7C"/>
    <w:rsid w:val="000A0E75"/>
    <w:rsid w:val="000A16A8"/>
    <w:rsid w:val="000A16E6"/>
    <w:rsid w:val="000A19B0"/>
    <w:rsid w:val="000A1A8C"/>
    <w:rsid w:val="000A1B9C"/>
    <w:rsid w:val="000A1BFF"/>
    <w:rsid w:val="000A1D2C"/>
    <w:rsid w:val="000A1F13"/>
    <w:rsid w:val="000A1F30"/>
    <w:rsid w:val="000A24E1"/>
    <w:rsid w:val="000A277A"/>
    <w:rsid w:val="000A2803"/>
    <w:rsid w:val="000A2ACB"/>
    <w:rsid w:val="000A2AE7"/>
    <w:rsid w:val="000A2B27"/>
    <w:rsid w:val="000A2C8A"/>
    <w:rsid w:val="000A2C9E"/>
    <w:rsid w:val="000A2FBE"/>
    <w:rsid w:val="000A3410"/>
    <w:rsid w:val="000A3432"/>
    <w:rsid w:val="000A3484"/>
    <w:rsid w:val="000A34A1"/>
    <w:rsid w:val="000A3520"/>
    <w:rsid w:val="000A359B"/>
    <w:rsid w:val="000A35CD"/>
    <w:rsid w:val="000A3612"/>
    <w:rsid w:val="000A3A52"/>
    <w:rsid w:val="000A3CAD"/>
    <w:rsid w:val="000A3DA7"/>
    <w:rsid w:val="000A3E6E"/>
    <w:rsid w:val="000A4035"/>
    <w:rsid w:val="000A44D1"/>
    <w:rsid w:val="000A4A0C"/>
    <w:rsid w:val="000A4A56"/>
    <w:rsid w:val="000A4A79"/>
    <w:rsid w:val="000A4AF0"/>
    <w:rsid w:val="000A4D37"/>
    <w:rsid w:val="000A4FCE"/>
    <w:rsid w:val="000A51C9"/>
    <w:rsid w:val="000A5533"/>
    <w:rsid w:val="000A5831"/>
    <w:rsid w:val="000A5A4B"/>
    <w:rsid w:val="000A5E8A"/>
    <w:rsid w:val="000A5FA8"/>
    <w:rsid w:val="000A5FE9"/>
    <w:rsid w:val="000A61B8"/>
    <w:rsid w:val="000A61DC"/>
    <w:rsid w:val="000A6398"/>
    <w:rsid w:val="000A63C6"/>
    <w:rsid w:val="000A6693"/>
    <w:rsid w:val="000A67EE"/>
    <w:rsid w:val="000A68A2"/>
    <w:rsid w:val="000A6A02"/>
    <w:rsid w:val="000A6E2F"/>
    <w:rsid w:val="000A6F08"/>
    <w:rsid w:val="000A7032"/>
    <w:rsid w:val="000A7100"/>
    <w:rsid w:val="000A7194"/>
    <w:rsid w:val="000A71D2"/>
    <w:rsid w:val="000A77B2"/>
    <w:rsid w:val="000A7899"/>
    <w:rsid w:val="000A79AF"/>
    <w:rsid w:val="000A7B72"/>
    <w:rsid w:val="000B0365"/>
    <w:rsid w:val="000B0849"/>
    <w:rsid w:val="000B0993"/>
    <w:rsid w:val="000B0AEB"/>
    <w:rsid w:val="000B0DAB"/>
    <w:rsid w:val="000B0F84"/>
    <w:rsid w:val="000B1596"/>
    <w:rsid w:val="000B16DF"/>
    <w:rsid w:val="000B16F4"/>
    <w:rsid w:val="000B1843"/>
    <w:rsid w:val="000B1A36"/>
    <w:rsid w:val="000B1B07"/>
    <w:rsid w:val="000B1B54"/>
    <w:rsid w:val="000B1F93"/>
    <w:rsid w:val="000B2057"/>
    <w:rsid w:val="000B2173"/>
    <w:rsid w:val="000B265C"/>
    <w:rsid w:val="000B29DF"/>
    <w:rsid w:val="000B2E5C"/>
    <w:rsid w:val="000B2EF0"/>
    <w:rsid w:val="000B2FA4"/>
    <w:rsid w:val="000B2FDC"/>
    <w:rsid w:val="000B36A5"/>
    <w:rsid w:val="000B3A01"/>
    <w:rsid w:val="000B3A63"/>
    <w:rsid w:val="000B3AA0"/>
    <w:rsid w:val="000B3E27"/>
    <w:rsid w:val="000B4280"/>
    <w:rsid w:val="000B44D8"/>
    <w:rsid w:val="000B4526"/>
    <w:rsid w:val="000B45AE"/>
    <w:rsid w:val="000B4975"/>
    <w:rsid w:val="000B4D73"/>
    <w:rsid w:val="000B4DB5"/>
    <w:rsid w:val="000B4EE9"/>
    <w:rsid w:val="000B5087"/>
    <w:rsid w:val="000B51FC"/>
    <w:rsid w:val="000B521D"/>
    <w:rsid w:val="000B52CD"/>
    <w:rsid w:val="000B5338"/>
    <w:rsid w:val="000B53C4"/>
    <w:rsid w:val="000B5CD1"/>
    <w:rsid w:val="000B5DFB"/>
    <w:rsid w:val="000B5F76"/>
    <w:rsid w:val="000B60D0"/>
    <w:rsid w:val="000B6623"/>
    <w:rsid w:val="000B67AE"/>
    <w:rsid w:val="000B6F33"/>
    <w:rsid w:val="000B7244"/>
    <w:rsid w:val="000B74BE"/>
    <w:rsid w:val="000B763B"/>
    <w:rsid w:val="000B76E9"/>
    <w:rsid w:val="000B78E2"/>
    <w:rsid w:val="000C012F"/>
    <w:rsid w:val="000C0A42"/>
    <w:rsid w:val="000C0B2A"/>
    <w:rsid w:val="000C0BB7"/>
    <w:rsid w:val="000C101C"/>
    <w:rsid w:val="000C10BF"/>
    <w:rsid w:val="000C13D2"/>
    <w:rsid w:val="000C15BD"/>
    <w:rsid w:val="000C1AD4"/>
    <w:rsid w:val="000C1C9B"/>
    <w:rsid w:val="000C1D00"/>
    <w:rsid w:val="000C23AE"/>
    <w:rsid w:val="000C29D7"/>
    <w:rsid w:val="000C2A2F"/>
    <w:rsid w:val="000C2AAC"/>
    <w:rsid w:val="000C2F38"/>
    <w:rsid w:val="000C3086"/>
    <w:rsid w:val="000C3159"/>
    <w:rsid w:val="000C31FB"/>
    <w:rsid w:val="000C3C23"/>
    <w:rsid w:val="000C4072"/>
    <w:rsid w:val="000C4110"/>
    <w:rsid w:val="000C4363"/>
    <w:rsid w:val="000C452B"/>
    <w:rsid w:val="000C4969"/>
    <w:rsid w:val="000C4A0E"/>
    <w:rsid w:val="000C4A81"/>
    <w:rsid w:val="000C4E98"/>
    <w:rsid w:val="000C4ECA"/>
    <w:rsid w:val="000C5164"/>
    <w:rsid w:val="000C52A6"/>
    <w:rsid w:val="000C54A7"/>
    <w:rsid w:val="000C57F5"/>
    <w:rsid w:val="000C580C"/>
    <w:rsid w:val="000C58C5"/>
    <w:rsid w:val="000C5D33"/>
    <w:rsid w:val="000C5DFA"/>
    <w:rsid w:val="000C62BC"/>
    <w:rsid w:val="000C634C"/>
    <w:rsid w:val="000C63DE"/>
    <w:rsid w:val="000C6452"/>
    <w:rsid w:val="000C672B"/>
    <w:rsid w:val="000C690F"/>
    <w:rsid w:val="000C6CBE"/>
    <w:rsid w:val="000C6D7C"/>
    <w:rsid w:val="000C6F30"/>
    <w:rsid w:val="000C6FA4"/>
    <w:rsid w:val="000C6FDD"/>
    <w:rsid w:val="000C700F"/>
    <w:rsid w:val="000C703E"/>
    <w:rsid w:val="000C704D"/>
    <w:rsid w:val="000C7089"/>
    <w:rsid w:val="000C71AD"/>
    <w:rsid w:val="000C72F2"/>
    <w:rsid w:val="000C753A"/>
    <w:rsid w:val="000C75AB"/>
    <w:rsid w:val="000C75F0"/>
    <w:rsid w:val="000C767A"/>
    <w:rsid w:val="000C7732"/>
    <w:rsid w:val="000C78B6"/>
    <w:rsid w:val="000C7E60"/>
    <w:rsid w:val="000C7EE9"/>
    <w:rsid w:val="000C7FC0"/>
    <w:rsid w:val="000D0385"/>
    <w:rsid w:val="000D03DD"/>
    <w:rsid w:val="000D040C"/>
    <w:rsid w:val="000D05E0"/>
    <w:rsid w:val="000D0A85"/>
    <w:rsid w:val="000D1412"/>
    <w:rsid w:val="000D1725"/>
    <w:rsid w:val="000D1794"/>
    <w:rsid w:val="000D17B6"/>
    <w:rsid w:val="000D19BC"/>
    <w:rsid w:val="000D1F5B"/>
    <w:rsid w:val="000D1FDD"/>
    <w:rsid w:val="000D20E9"/>
    <w:rsid w:val="000D2248"/>
    <w:rsid w:val="000D22E3"/>
    <w:rsid w:val="000D2304"/>
    <w:rsid w:val="000D236C"/>
    <w:rsid w:val="000D249B"/>
    <w:rsid w:val="000D2A58"/>
    <w:rsid w:val="000D2B27"/>
    <w:rsid w:val="000D2D59"/>
    <w:rsid w:val="000D2F86"/>
    <w:rsid w:val="000D3077"/>
    <w:rsid w:val="000D3191"/>
    <w:rsid w:val="000D357E"/>
    <w:rsid w:val="000D3733"/>
    <w:rsid w:val="000D375E"/>
    <w:rsid w:val="000D3872"/>
    <w:rsid w:val="000D3A66"/>
    <w:rsid w:val="000D3B3C"/>
    <w:rsid w:val="000D3B7B"/>
    <w:rsid w:val="000D3C3C"/>
    <w:rsid w:val="000D3DC0"/>
    <w:rsid w:val="000D3FA5"/>
    <w:rsid w:val="000D4025"/>
    <w:rsid w:val="000D40FF"/>
    <w:rsid w:val="000D4303"/>
    <w:rsid w:val="000D450A"/>
    <w:rsid w:val="000D45BA"/>
    <w:rsid w:val="000D4887"/>
    <w:rsid w:val="000D497D"/>
    <w:rsid w:val="000D4A39"/>
    <w:rsid w:val="000D4C4E"/>
    <w:rsid w:val="000D4C7D"/>
    <w:rsid w:val="000D4CA9"/>
    <w:rsid w:val="000D4E4E"/>
    <w:rsid w:val="000D5039"/>
    <w:rsid w:val="000D535C"/>
    <w:rsid w:val="000D5388"/>
    <w:rsid w:val="000D5625"/>
    <w:rsid w:val="000D56E5"/>
    <w:rsid w:val="000D584A"/>
    <w:rsid w:val="000D5934"/>
    <w:rsid w:val="000D596C"/>
    <w:rsid w:val="000D5B66"/>
    <w:rsid w:val="000D5C27"/>
    <w:rsid w:val="000D5ECF"/>
    <w:rsid w:val="000D6199"/>
    <w:rsid w:val="000D61B3"/>
    <w:rsid w:val="000D6214"/>
    <w:rsid w:val="000D6488"/>
    <w:rsid w:val="000D66CA"/>
    <w:rsid w:val="000D688A"/>
    <w:rsid w:val="000D6AFA"/>
    <w:rsid w:val="000D6B6B"/>
    <w:rsid w:val="000D6F23"/>
    <w:rsid w:val="000D6FBC"/>
    <w:rsid w:val="000D7269"/>
    <w:rsid w:val="000D73D6"/>
    <w:rsid w:val="000D749B"/>
    <w:rsid w:val="000D7613"/>
    <w:rsid w:val="000D76C8"/>
    <w:rsid w:val="000D7710"/>
    <w:rsid w:val="000D7CD6"/>
    <w:rsid w:val="000D7D54"/>
    <w:rsid w:val="000D7EA9"/>
    <w:rsid w:val="000D7FD2"/>
    <w:rsid w:val="000E007B"/>
    <w:rsid w:val="000E0497"/>
    <w:rsid w:val="000E04DC"/>
    <w:rsid w:val="000E060D"/>
    <w:rsid w:val="000E08A2"/>
    <w:rsid w:val="000E08FA"/>
    <w:rsid w:val="000E0945"/>
    <w:rsid w:val="000E0A6F"/>
    <w:rsid w:val="000E0C2A"/>
    <w:rsid w:val="000E1012"/>
    <w:rsid w:val="000E13CE"/>
    <w:rsid w:val="000E14B3"/>
    <w:rsid w:val="000E1901"/>
    <w:rsid w:val="000E192F"/>
    <w:rsid w:val="000E1954"/>
    <w:rsid w:val="000E1B53"/>
    <w:rsid w:val="000E1BEB"/>
    <w:rsid w:val="000E1D8E"/>
    <w:rsid w:val="000E1F1C"/>
    <w:rsid w:val="000E20DA"/>
    <w:rsid w:val="000E218D"/>
    <w:rsid w:val="000E2794"/>
    <w:rsid w:val="000E2A3C"/>
    <w:rsid w:val="000E2F69"/>
    <w:rsid w:val="000E307A"/>
    <w:rsid w:val="000E3135"/>
    <w:rsid w:val="000E31E3"/>
    <w:rsid w:val="000E3256"/>
    <w:rsid w:val="000E3506"/>
    <w:rsid w:val="000E3676"/>
    <w:rsid w:val="000E3793"/>
    <w:rsid w:val="000E380A"/>
    <w:rsid w:val="000E3926"/>
    <w:rsid w:val="000E39A7"/>
    <w:rsid w:val="000E39FE"/>
    <w:rsid w:val="000E3BA4"/>
    <w:rsid w:val="000E3C73"/>
    <w:rsid w:val="000E3F9A"/>
    <w:rsid w:val="000E402C"/>
    <w:rsid w:val="000E416A"/>
    <w:rsid w:val="000E421C"/>
    <w:rsid w:val="000E4301"/>
    <w:rsid w:val="000E4643"/>
    <w:rsid w:val="000E46A1"/>
    <w:rsid w:val="000E483B"/>
    <w:rsid w:val="000E48E2"/>
    <w:rsid w:val="000E510F"/>
    <w:rsid w:val="000E52F7"/>
    <w:rsid w:val="000E54AC"/>
    <w:rsid w:val="000E58DC"/>
    <w:rsid w:val="000E5A7D"/>
    <w:rsid w:val="000E5ABF"/>
    <w:rsid w:val="000E5AD1"/>
    <w:rsid w:val="000E5DBE"/>
    <w:rsid w:val="000E5F43"/>
    <w:rsid w:val="000E5F7D"/>
    <w:rsid w:val="000E606B"/>
    <w:rsid w:val="000E6261"/>
    <w:rsid w:val="000E62EB"/>
    <w:rsid w:val="000E6584"/>
    <w:rsid w:val="000E690E"/>
    <w:rsid w:val="000E6A00"/>
    <w:rsid w:val="000E6C99"/>
    <w:rsid w:val="000E6D1E"/>
    <w:rsid w:val="000E6E7B"/>
    <w:rsid w:val="000E73D1"/>
    <w:rsid w:val="000E76EA"/>
    <w:rsid w:val="000E7731"/>
    <w:rsid w:val="000E7750"/>
    <w:rsid w:val="000E784D"/>
    <w:rsid w:val="000E78D7"/>
    <w:rsid w:val="000E7A5C"/>
    <w:rsid w:val="000E7E67"/>
    <w:rsid w:val="000E7FAB"/>
    <w:rsid w:val="000F0192"/>
    <w:rsid w:val="000F0438"/>
    <w:rsid w:val="000F052C"/>
    <w:rsid w:val="000F0643"/>
    <w:rsid w:val="000F06B8"/>
    <w:rsid w:val="000F08A8"/>
    <w:rsid w:val="000F0C11"/>
    <w:rsid w:val="000F12BC"/>
    <w:rsid w:val="000F145E"/>
    <w:rsid w:val="000F1518"/>
    <w:rsid w:val="000F1533"/>
    <w:rsid w:val="000F18A9"/>
    <w:rsid w:val="000F1909"/>
    <w:rsid w:val="000F1C39"/>
    <w:rsid w:val="000F1D08"/>
    <w:rsid w:val="000F1D53"/>
    <w:rsid w:val="000F1E2B"/>
    <w:rsid w:val="000F2198"/>
    <w:rsid w:val="000F2331"/>
    <w:rsid w:val="000F25D9"/>
    <w:rsid w:val="000F2749"/>
    <w:rsid w:val="000F288F"/>
    <w:rsid w:val="000F2A4E"/>
    <w:rsid w:val="000F2AF5"/>
    <w:rsid w:val="000F2BBD"/>
    <w:rsid w:val="000F2DC5"/>
    <w:rsid w:val="000F2FA3"/>
    <w:rsid w:val="000F3042"/>
    <w:rsid w:val="000F3102"/>
    <w:rsid w:val="000F31C2"/>
    <w:rsid w:val="000F32A5"/>
    <w:rsid w:val="000F32A9"/>
    <w:rsid w:val="000F34C8"/>
    <w:rsid w:val="000F3728"/>
    <w:rsid w:val="000F37E8"/>
    <w:rsid w:val="000F3ACA"/>
    <w:rsid w:val="000F3E0D"/>
    <w:rsid w:val="000F427F"/>
    <w:rsid w:val="000F428B"/>
    <w:rsid w:val="000F430C"/>
    <w:rsid w:val="000F4361"/>
    <w:rsid w:val="000F44D5"/>
    <w:rsid w:val="000F44F3"/>
    <w:rsid w:val="000F4848"/>
    <w:rsid w:val="000F494B"/>
    <w:rsid w:val="000F4AEA"/>
    <w:rsid w:val="000F4C3F"/>
    <w:rsid w:val="000F4FE5"/>
    <w:rsid w:val="000F51F3"/>
    <w:rsid w:val="000F5378"/>
    <w:rsid w:val="000F5546"/>
    <w:rsid w:val="000F57C9"/>
    <w:rsid w:val="000F59EE"/>
    <w:rsid w:val="000F5E38"/>
    <w:rsid w:val="000F6010"/>
    <w:rsid w:val="000F611E"/>
    <w:rsid w:val="000F6138"/>
    <w:rsid w:val="000F6712"/>
    <w:rsid w:val="000F676E"/>
    <w:rsid w:val="000F6B5F"/>
    <w:rsid w:val="000F7741"/>
    <w:rsid w:val="000F790A"/>
    <w:rsid w:val="000F7CC6"/>
    <w:rsid w:val="000F7D6B"/>
    <w:rsid w:val="00100048"/>
    <w:rsid w:val="00100202"/>
    <w:rsid w:val="001002E5"/>
    <w:rsid w:val="001006B1"/>
    <w:rsid w:val="00100973"/>
    <w:rsid w:val="001009FE"/>
    <w:rsid w:val="00100D44"/>
    <w:rsid w:val="00100E79"/>
    <w:rsid w:val="00100F39"/>
    <w:rsid w:val="00101152"/>
    <w:rsid w:val="00101231"/>
    <w:rsid w:val="001012F7"/>
    <w:rsid w:val="00101420"/>
    <w:rsid w:val="00101953"/>
    <w:rsid w:val="00101962"/>
    <w:rsid w:val="00101B22"/>
    <w:rsid w:val="00101B61"/>
    <w:rsid w:val="00101B9A"/>
    <w:rsid w:val="00101C4E"/>
    <w:rsid w:val="00101C99"/>
    <w:rsid w:val="00101CFB"/>
    <w:rsid w:val="001020E9"/>
    <w:rsid w:val="001024DE"/>
    <w:rsid w:val="00102571"/>
    <w:rsid w:val="0010258A"/>
    <w:rsid w:val="0010261F"/>
    <w:rsid w:val="00102677"/>
    <w:rsid w:val="0010287D"/>
    <w:rsid w:val="0010288E"/>
    <w:rsid w:val="0010291F"/>
    <w:rsid w:val="00102B63"/>
    <w:rsid w:val="00102CFF"/>
    <w:rsid w:val="00102D69"/>
    <w:rsid w:val="0010304A"/>
    <w:rsid w:val="00103195"/>
    <w:rsid w:val="00103203"/>
    <w:rsid w:val="001032B8"/>
    <w:rsid w:val="00103343"/>
    <w:rsid w:val="0010340C"/>
    <w:rsid w:val="00103474"/>
    <w:rsid w:val="0010359C"/>
    <w:rsid w:val="00103690"/>
    <w:rsid w:val="0010379C"/>
    <w:rsid w:val="001037E3"/>
    <w:rsid w:val="001037F4"/>
    <w:rsid w:val="00103BD8"/>
    <w:rsid w:val="00103D93"/>
    <w:rsid w:val="00103E54"/>
    <w:rsid w:val="00104293"/>
    <w:rsid w:val="001043C7"/>
    <w:rsid w:val="001045AB"/>
    <w:rsid w:val="00104776"/>
    <w:rsid w:val="001049B1"/>
    <w:rsid w:val="00104B12"/>
    <w:rsid w:val="00104D42"/>
    <w:rsid w:val="00104E62"/>
    <w:rsid w:val="0010512E"/>
    <w:rsid w:val="00105188"/>
    <w:rsid w:val="001053DF"/>
    <w:rsid w:val="00105552"/>
    <w:rsid w:val="0010583E"/>
    <w:rsid w:val="00105B2E"/>
    <w:rsid w:val="00105C29"/>
    <w:rsid w:val="00105CEC"/>
    <w:rsid w:val="00105D9B"/>
    <w:rsid w:val="00105E33"/>
    <w:rsid w:val="00106020"/>
    <w:rsid w:val="0010604C"/>
    <w:rsid w:val="00106164"/>
    <w:rsid w:val="0010617D"/>
    <w:rsid w:val="00106234"/>
    <w:rsid w:val="00106491"/>
    <w:rsid w:val="001065EA"/>
    <w:rsid w:val="00106645"/>
    <w:rsid w:val="00106698"/>
    <w:rsid w:val="001066DB"/>
    <w:rsid w:val="00106793"/>
    <w:rsid w:val="001067AD"/>
    <w:rsid w:val="00106A00"/>
    <w:rsid w:val="00106ABD"/>
    <w:rsid w:val="00106B8A"/>
    <w:rsid w:val="00106D00"/>
    <w:rsid w:val="00106DBB"/>
    <w:rsid w:val="001071C2"/>
    <w:rsid w:val="001071D9"/>
    <w:rsid w:val="00107265"/>
    <w:rsid w:val="0010745A"/>
    <w:rsid w:val="00107548"/>
    <w:rsid w:val="001075A6"/>
    <w:rsid w:val="00107675"/>
    <w:rsid w:val="001077C9"/>
    <w:rsid w:val="001078FB"/>
    <w:rsid w:val="00107903"/>
    <w:rsid w:val="00107A45"/>
    <w:rsid w:val="00107AF2"/>
    <w:rsid w:val="00107B2A"/>
    <w:rsid w:val="00107C2B"/>
    <w:rsid w:val="00107CCB"/>
    <w:rsid w:val="00107F3B"/>
    <w:rsid w:val="00110101"/>
    <w:rsid w:val="0011022F"/>
    <w:rsid w:val="00110579"/>
    <w:rsid w:val="0011068F"/>
    <w:rsid w:val="00110886"/>
    <w:rsid w:val="00110B9D"/>
    <w:rsid w:val="00110FD9"/>
    <w:rsid w:val="00111154"/>
    <w:rsid w:val="00111191"/>
    <w:rsid w:val="0011119C"/>
    <w:rsid w:val="00111298"/>
    <w:rsid w:val="001112EC"/>
    <w:rsid w:val="001113D7"/>
    <w:rsid w:val="00111990"/>
    <w:rsid w:val="00111A08"/>
    <w:rsid w:val="00111BD1"/>
    <w:rsid w:val="00111BD5"/>
    <w:rsid w:val="00111D02"/>
    <w:rsid w:val="00111DA7"/>
    <w:rsid w:val="00111EDE"/>
    <w:rsid w:val="00111EEE"/>
    <w:rsid w:val="00111F8F"/>
    <w:rsid w:val="001120E0"/>
    <w:rsid w:val="00112171"/>
    <w:rsid w:val="001122CA"/>
    <w:rsid w:val="0011232E"/>
    <w:rsid w:val="00112496"/>
    <w:rsid w:val="0011270D"/>
    <w:rsid w:val="0011272F"/>
    <w:rsid w:val="001128DB"/>
    <w:rsid w:val="00112B8C"/>
    <w:rsid w:val="00112C5E"/>
    <w:rsid w:val="00112CC0"/>
    <w:rsid w:val="00112CF5"/>
    <w:rsid w:val="00112D62"/>
    <w:rsid w:val="00112DF8"/>
    <w:rsid w:val="00112ED1"/>
    <w:rsid w:val="00112FE3"/>
    <w:rsid w:val="00113015"/>
    <w:rsid w:val="001131B3"/>
    <w:rsid w:val="00113210"/>
    <w:rsid w:val="0011323A"/>
    <w:rsid w:val="0011377C"/>
    <w:rsid w:val="00113A0D"/>
    <w:rsid w:val="00113C0E"/>
    <w:rsid w:val="001140C3"/>
    <w:rsid w:val="001148D8"/>
    <w:rsid w:val="001148FF"/>
    <w:rsid w:val="00114B64"/>
    <w:rsid w:val="00114D0B"/>
    <w:rsid w:val="00114D3E"/>
    <w:rsid w:val="00114DA1"/>
    <w:rsid w:val="00114E7E"/>
    <w:rsid w:val="00114EB1"/>
    <w:rsid w:val="001151B5"/>
    <w:rsid w:val="0011529C"/>
    <w:rsid w:val="0011551F"/>
    <w:rsid w:val="001157D2"/>
    <w:rsid w:val="00115993"/>
    <w:rsid w:val="00115A0C"/>
    <w:rsid w:val="00115CD2"/>
    <w:rsid w:val="00115DFE"/>
    <w:rsid w:val="00115E85"/>
    <w:rsid w:val="001161A7"/>
    <w:rsid w:val="001164F9"/>
    <w:rsid w:val="00116521"/>
    <w:rsid w:val="001165C8"/>
    <w:rsid w:val="001165FA"/>
    <w:rsid w:val="00116772"/>
    <w:rsid w:val="001168A7"/>
    <w:rsid w:val="00116C80"/>
    <w:rsid w:val="00116D05"/>
    <w:rsid w:val="00116E08"/>
    <w:rsid w:val="00116F92"/>
    <w:rsid w:val="00116FAD"/>
    <w:rsid w:val="001170F8"/>
    <w:rsid w:val="0011731E"/>
    <w:rsid w:val="00117363"/>
    <w:rsid w:val="0011747C"/>
    <w:rsid w:val="001174A5"/>
    <w:rsid w:val="001174E4"/>
    <w:rsid w:val="00117920"/>
    <w:rsid w:val="00117B37"/>
    <w:rsid w:val="00117BD7"/>
    <w:rsid w:val="00117E96"/>
    <w:rsid w:val="00117F18"/>
    <w:rsid w:val="0012024A"/>
    <w:rsid w:val="00120273"/>
    <w:rsid w:val="001202E9"/>
    <w:rsid w:val="0012033C"/>
    <w:rsid w:val="0012052B"/>
    <w:rsid w:val="00120881"/>
    <w:rsid w:val="00120A29"/>
    <w:rsid w:val="00120C2E"/>
    <w:rsid w:val="00120CFF"/>
    <w:rsid w:val="00120DEE"/>
    <w:rsid w:val="00120E1D"/>
    <w:rsid w:val="00120F4D"/>
    <w:rsid w:val="001211AC"/>
    <w:rsid w:val="00121353"/>
    <w:rsid w:val="0012138A"/>
    <w:rsid w:val="00121419"/>
    <w:rsid w:val="001214C0"/>
    <w:rsid w:val="001216EA"/>
    <w:rsid w:val="00121A3E"/>
    <w:rsid w:val="00121B91"/>
    <w:rsid w:val="00121C3D"/>
    <w:rsid w:val="00121D92"/>
    <w:rsid w:val="00121DDB"/>
    <w:rsid w:val="0012206C"/>
    <w:rsid w:val="001220EC"/>
    <w:rsid w:val="00122332"/>
    <w:rsid w:val="001223C4"/>
    <w:rsid w:val="0012269C"/>
    <w:rsid w:val="00122722"/>
    <w:rsid w:val="001227AE"/>
    <w:rsid w:val="0012283B"/>
    <w:rsid w:val="00122858"/>
    <w:rsid w:val="00122983"/>
    <w:rsid w:val="00122A0B"/>
    <w:rsid w:val="00122A1B"/>
    <w:rsid w:val="00122A62"/>
    <w:rsid w:val="00122A85"/>
    <w:rsid w:val="00122B5B"/>
    <w:rsid w:val="00122DCE"/>
    <w:rsid w:val="001235D0"/>
    <w:rsid w:val="00123B1A"/>
    <w:rsid w:val="00123B84"/>
    <w:rsid w:val="001241F3"/>
    <w:rsid w:val="0012426A"/>
    <w:rsid w:val="001243ED"/>
    <w:rsid w:val="0012461A"/>
    <w:rsid w:val="0012485C"/>
    <w:rsid w:val="001248D2"/>
    <w:rsid w:val="00124C27"/>
    <w:rsid w:val="00124E7E"/>
    <w:rsid w:val="00125072"/>
    <w:rsid w:val="001252AF"/>
    <w:rsid w:val="001253C7"/>
    <w:rsid w:val="0012547B"/>
    <w:rsid w:val="001254A7"/>
    <w:rsid w:val="00125537"/>
    <w:rsid w:val="001255BB"/>
    <w:rsid w:val="001257B3"/>
    <w:rsid w:val="00125ABD"/>
    <w:rsid w:val="00125B9F"/>
    <w:rsid w:val="00125C4D"/>
    <w:rsid w:val="001260FE"/>
    <w:rsid w:val="0012632A"/>
    <w:rsid w:val="00126B9A"/>
    <w:rsid w:val="00126D5E"/>
    <w:rsid w:val="00126DA8"/>
    <w:rsid w:val="00126DF7"/>
    <w:rsid w:val="001270A6"/>
    <w:rsid w:val="001271F3"/>
    <w:rsid w:val="0012725A"/>
    <w:rsid w:val="00127274"/>
    <w:rsid w:val="0012732B"/>
    <w:rsid w:val="001273B5"/>
    <w:rsid w:val="0012744B"/>
    <w:rsid w:val="00127582"/>
    <w:rsid w:val="001277F4"/>
    <w:rsid w:val="0012785D"/>
    <w:rsid w:val="001279B9"/>
    <w:rsid w:val="00127CC7"/>
    <w:rsid w:val="00127D56"/>
    <w:rsid w:val="00127DD5"/>
    <w:rsid w:val="00127F69"/>
    <w:rsid w:val="001300FD"/>
    <w:rsid w:val="0013030D"/>
    <w:rsid w:val="001303E6"/>
    <w:rsid w:val="001305E7"/>
    <w:rsid w:val="00130652"/>
    <w:rsid w:val="00130664"/>
    <w:rsid w:val="00130976"/>
    <w:rsid w:val="00130C77"/>
    <w:rsid w:val="00130FE7"/>
    <w:rsid w:val="0013105A"/>
    <w:rsid w:val="001311DC"/>
    <w:rsid w:val="00131271"/>
    <w:rsid w:val="0013136F"/>
    <w:rsid w:val="0013148E"/>
    <w:rsid w:val="0013156B"/>
    <w:rsid w:val="001317BF"/>
    <w:rsid w:val="001319EA"/>
    <w:rsid w:val="00131C81"/>
    <w:rsid w:val="00131D6D"/>
    <w:rsid w:val="00131E63"/>
    <w:rsid w:val="00131EC1"/>
    <w:rsid w:val="00131F3E"/>
    <w:rsid w:val="0013237E"/>
    <w:rsid w:val="0013268D"/>
    <w:rsid w:val="0013279C"/>
    <w:rsid w:val="001329D7"/>
    <w:rsid w:val="00132AB4"/>
    <w:rsid w:val="001330E2"/>
    <w:rsid w:val="001334E0"/>
    <w:rsid w:val="001339F8"/>
    <w:rsid w:val="00133A28"/>
    <w:rsid w:val="00133C4C"/>
    <w:rsid w:val="00133D9B"/>
    <w:rsid w:val="00133E69"/>
    <w:rsid w:val="00133F84"/>
    <w:rsid w:val="00134194"/>
    <w:rsid w:val="00134483"/>
    <w:rsid w:val="001345CF"/>
    <w:rsid w:val="0013470C"/>
    <w:rsid w:val="00134759"/>
    <w:rsid w:val="001347D5"/>
    <w:rsid w:val="0013482B"/>
    <w:rsid w:val="00134929"/>
    <w:rsid w:val="001349F5"/>
    <w:rsid w:val="001350AC"/>
    <w:rsid w:val="00135232"/>
    <w:rsid w:val="0013529E"/>
    <w:rsid w:val="001352AD"/>
    <w:rsid w:val="0013542C"/>
    <w:rsid w:val="00135498"/>
    <w:rsid w:val="001355D1"/>
    <w:rsid w:val="00135ADD"/>
    <w:rsid w:val="00135E1C"/>
    <w:rsid w:val="00135E70"/>
    <w:rsid w:val="00135FC0"/>
    <w:rsid w:val="00136073"/>
    <w:rsid w:val="001366FD"/>
    <w:rsid w:val="00136A75"/>
    <w:rsid w:val="00136BFA"/>
    <w:rsid w:val="00136C42"/>
    <w:rsid w:val="00136CC4"/>
    <w:rsid w:val="00136CDD"/>
    <w:rsid w:val="001370D6"/>
    <w:rsid w:val="0013748A"/>
    <w:rsid w:val="001378B9"/>
    <w:rsid w:val="00137A17"/>
    <w:rsid w:val="00137A18"/>
    <w:rsid w:val="00137AE5"/>
    <w:rsid w:val="00140689"/>
    <w:rsid w:val="0014098F"/>
    <w:rsid w:val="00140AB1"/>
    <w:rsid w:val="00140B3C"/>
    <w:rsid w:val="00140BAE"/>
    <w:rsid w:val="00140DA7"/>
    <w:rsid w:val="0014146B"/>
    <w:rsid w:val="00141700"/>
    <w:rsid w:val="00141AAA"/>
    <w:rsid w:val="00141B0A"/>
    <w:rsid w:val="00141B49"/>
    <w:rsid w:val="00141B7B"/>
    <w:rsid w:val="00141B85"/>
    <w:rsid w:val="00141B8F"/>
    <w:rsid w:val="00141C5F"/>
    <w:rsid w:val="00141E97"/>
    <w:rsid w:val="00141ED7"/>
    <w:rsid w:val="00142037"/>
    <w:rsid w:val="00142334"/>
    <w:rsid w:val="0014238B"/>
    <w:rsid w:val="00142391"/>
    <w:rsid w:val="00142516"/>
    <w:rsid w:val="00142878"/>
    <w:rsid w:val="001428AA"/>
    <w:rsid w:val="00142C37"/>
    <w:rsid w:val="00142CDE"/>
    <w:rsid w:val="00142E1B"/>
    <w:rsid w:val="00142E64"/>
    <w:rsid w:val="00143021"/>
    <w:rsid w:val="00143185"/>
    <w:rsid w:val="001431B2"/>
    <w:rsid w:val="001431FE"/>
    <w:rsid w:val="00143276"/>
    <w:rsid w:val="001433A4"/>
    <w:rsid w:val="0014361F"/>
    <w:rsid w:val="00143629"/>
    <w:rsid w:val="00143634"/>
    <w:rsid w:val="0014388C"/>
    <w:rsid w:val="001438A9"/>
    <w:rsid w:val="00143A2F"/>
    <w:rsid w:val="00143B16"/>
    <w:rsid w:val="001442A5"/>
    <w:rsid w:val="001445D0"/>
    <w:rsid w:val="00144679"/>
    <w:rsid w:val="00144803"/>
    <w:rsid w:val="0014497D"/>
    <w:rsid w:val="00144A4B"/>
    <w:rsid w:val="0014514A"/>
    <w:rsid w:val="0014519E"/>
    <w:rsid w:val="001451AA"/>
    <w:rsid w:val="00145AF8"/>
    <w:rsid w:val="00145E67"/>
    <w:rsid w:val="00145ED5"/>
    <w:rsid w:val="00145ED8"/>
    <w:rsid w:val="00145F52"/>
    <w:rsid w:val="001467C5"/>
    <w:rsid w:val="00146C0B"/>
    <w:rsid w:val="00146E13"/>
    <w:rsid w:val="00146FD1"/>
    <w:rsid w:val="001470A9"/>
    <w:rsid w:val="00147192"/>
    <w:rsid w:val="00147292"/>
    <w:rsid w:val="0014729F"/>
    <w:rsid w:val="0014740D"/>
    <w:rsid w:val="00147563"/>
    <w:rsid w:val="001476F7"/>
    <w:rsid w:val="0014775F"/>
    <w:rsid w:val="001479D2"/>
    <w:rsid w:val="00147BCE"/>
    <w:rsid w:val="00147CDC"/>
    <w:rsid w:val="00147F9D"/>
    <w:rsid w:val="00150129"/>
    <w:rsid w:val="001501FC"/>
    <w:rsid w:val="00150360"/>
    <w:rsid w:val="0015039B"/>
    <w:rsid w:val="0015053C"/>
    <w:rsid w:val="00150567"/>
    <w:rsid w:val="00150698"/>
    <w:rsid w:val="00150717"/>
    <w:rsid w:val="00150747"/>
    <w:rsid w:val="00150B29"/>
    <w:rsid w:val="00150B4B"/>
    <w:rsid w:val="00150D0E"/>
    <w:rsid w:val="00150FF5"/>
    <w:rsid w:val="00151080"/>
    <w:rsid w:val="001510B1"/>
    <w:rsid w:val="00151287"/>
    <w:rsid w:val="001512C4"/>
    <w:rsid w:val="0015149B"/>
    <w:rsid w:val="001516D9"/>
    <w:rsid w:val="0015195C"/>
    <w:rsid w:val="00151FBE"/>
    <w:rsid w:val="0015207E"/>
    <w:rsid w:val="0015236A"/>
    <w:rsid w:val="001524D6"/>
    <w:rsid w:val="00152634"/>
    <w:rsid w:val="00152667"/>
    <w:rsid w:val="00152770"/>
    <w:rsid w:val="00152BD4"/>
    <w:rsid w:val="00152FFD"/>
    <w:rsid w:val="00153181"/>
    <w:rsid w:val="00153521"/>
    <w:rsid w:val="0015361B"/>
    <w:rsid w:val="001538B8"/>
    <w:rsid w:val="001538ED"/>
    <w:rsid w:val="001539AA"/>
    <w:rsid w:val="00153A55"/>
    <w:rsid w:val="00153C63"/>
    <w:rsid w:val="00153E66"/>
    <w:rsid w:val="00154366"/>
    <w:rsid w:val="001544AD"/>
    <w:rsid w:val="001546BD"/>
    <w:rsid w:val="00154878"/>
    <w:rsid w:val="00154DD4"/>
    <w:rsid w:val="00154E92"/>
    <w:rsid w:val="00155048"/>
    <w:rsid w:val="0015516A"/>
    <w:rsid w:val="00155181"/>
    <w:rsid w:val="001555B0"/>
    <w:rsid w:val="001555E5"/>
    <w:rsid w:val="0015586C"/>
    <w:rsid w:val="001558C6"/>
    <w:rsid w:val="0015590E"/>
    <w:rsid w:val="00155F45"/>
    <w:rsid w:val="00155F66"/>
    <w:rsid w:val="00155FFF"/>
    <w:rsid w:val="00156061"/>
    <w:rsid w:val="00156134"/>
    <w:rsid w:val="00156358"/>
    <w:rsid w:val="0015639F"/>
    <w:rsid w:val="001564D2"/>
    <w:rsid w:val="00156617"/>
    <w:rsid w:val="001567E7"/>
    <w:rsid w:val="00156865"/>
    <w:rsid w:val="001568C3"/>
    <w:rsid w:val="001569E4"/>
    <w:rsid w:val="001572DE"/>
    <w:rsid w:val="00157535"/>
    <w:rsid w:val="00157826"/>
    <w:rsid w:val="00157A0A"/>
    <w:rsid w:val="00157B86"/>
    <w:rsid w:val="00157D5C"/>
    <w:rsid w:val="00157EB2"/>
    <w:rsid w:val="00157F1E"/>
    <w:rsid w:val="00160074"/>
    <w:rsid w:val="001607DA"/>
    <w:rsid w:val="001608FA"/>
    <w:rsid w:val="00160F64"/>
    <w:rsid w:val="0016140D"/>
    <w:rsid w:val="001614B1"/>
    <w:rsid w:val="00161B24"/>
    <w:rsid w:val="00161C6B"/>
    <w:rsid w:val="00161CD6"/>
    <w:rsid w:val="00161CFA"/>
    <w:rsid w:val="00161FC3"/>
    <w:rsid w:val="0016235A"/>
    <w:rsid w:val="001624E5"/>
    <w:rsid w:val="00162557"/>
    <w:rsid w:val="00162AB7"/>
    <w:rsid w:val="00162CC0"/>
    <w:rsid w:val="00162CD3"/>
    <w:rsid w:val="00162DA2"/>
    <w:rsid w:val="00162E4A"/>
    <w:rsid w:val="00162ED4"/>
    <w:rsid w:val="00162F6A"/>
    <w:rsid w:val="00163166"/>
    <w:rsid w:val="0016326F"/>
    <w:rsid w:val="001632EF"/>
    <w:rsid w:val="001633A4"/>
    <w:rsid w:val="001634A1"/>
    <w:rsid w:val="00163649"/>
    <w:rsid w:val="0016386C"/>
    <w:rsid w:val="00163BC4"/>
    <w:rsid w:val="00163C62"/>
    <w:rsid w:val="00163E35"/>
    <w:rsid w:val="00163F19"/>
    <w:rsid w:val="00163FC5"/>
    <w:rsid w:val="00164112"/>
    <w:rsid w:val="00164184"/>
    <w:rsid w:val="001642B5"/>
    <w:rsid w:val="001643BA"/>
    <w:rsid w:val="00164489"/>
    <w:rsid w:val="001644FF"/>
    <w:rsid w:val="001648FC"/>
    <w:rsid w:val="00164A42"/>
    <w:rsid w:val="00164D5D"/>
    <w:rsid w:val="00164F60"/>
    <w:rsid w:val="00165051"/>
    <w:rsid w:val="001653E8"/>
    <w:rsid w:val="0016559F"/>
    <w:rsid w:val="00165ADE"/>
    <w:rsid w:val="001660C7"/>
    <w:rsid w:val="00166C69"/>
    <w:rsid w:val="00166D6C"/>
    <w:rsid w:val="00166D8A"/>
    <w:rsid w:val="00166E63"/>
    <w:rsid w:val="00166F91"/>
    <w:rsid w:val="00167283"/>
    <w:rsid w:val="0016728A"/>
    <w:rsid w:val="00167309"/>
    <w:rsid w:val="001674F5"/>
    <w:rsid w:val="0016755C"/>
    <w:rsid w:val="00167770"/>
    <w:rsid w:val="001677A4"/>
    <w:rsid w:val="0016785D"/>
    <w:rsid w:val="00167962"/>
    <w:rsid w:val="00167E69"/>
    <w:rsid w:val="0017000A"/>
    <w:rsid w:val="00170406"/>
    <w:rsid w:val="001704F1"/>
    <w:rsid w:val="00170524"/>
    <w:rsid w:val="00170552"/>
    <w:rsid w:val="001705D1"/>
    <w:rsid w:val="0017072D"/>
    <w:rsid w:val="00170BEF"/>
    <w:rsid w:val="00170F23"/>
    <w:rsid w:val="00170FAA"/>
    <w:rsid w:val="0017122F"/>
    <w:rsid w:val="001712AA"/>
    <w:rsid w:val="001713AE"/>
    <w:rsid w:val="001714E8"/>
    <w:rsid w:val="00171500"/>
    <w:rsid w:val="0017153F"/>
    <w:rsid w:val="001717CC"/>
    <w:rsid w:val="00171817"/>
    <w:rsid w:val="00171C8A"/>
    <w:rsid w:val="00171E4C"/>
    <w:rsid w:val="00172374"/>
    <w:rsid w:val="00172392"/>
    <w:rsid w:val="00172490"/>
    <w:rsid w:val="001724DC"/>
    <w:rsid w:val="001726AA"/>
    <w:rsid w:val="00172736"/>
    <w:rsid w:val="00172B62"/>
    <w:rsid w:val="00172B81"/>
    <w:rsid w:val="00172D33"/>
    <w:rsid w:val="00172F30"/>
    <w:rsid w:val="0017313A"/>
    <w:rsid w:val="001732BD"/>
    <w:rsid w:val="001733AD"/>
    <w:rsid w:val="00173461"/>
    <w:rsid w:val="00173CD8"/>
    <w:rsid w:val="00173D5A"/>
    <w:rsid w:val="00173EA7"/>
    <w:rsid w:val="00173EC9"/>
    <w:rsid w:val="001741DA"/>
    <w:rsid w:val="001743C8"/>
    <w:rsid w:val="001745F7"/>
    <w:rsid w:val="0017487D"/>
    <w:rsid w:val="0017496B"/>
    <w:rsid w:val="00174A69"/>
    <w:rsid w:val="00174BAB"/>
    <w:rsid w:val="0017507B"/>
    <w:rsid w:val="00175306"/>
    <w:rsid w:val="0017562F"/>
    <w:rsid w:val="0017567E"/>
    <w:rsid w:val="0017594F"/>
    <w:rsid w:val="00175A76"/>
    <w:rsid w:val="00175EAE"/>
    <w:rsid w:val="00176041"/>
    <w:rsid w:val="0017608D"/>
    <w:rsid w:val="001766A7"/>
    <w:rsid w:val="00176A26"/>
    <w:rsid w:val="00176ABE"/>
    <w:rsid w:val="00176B35"/>
    <w:rsid w:val="00176BC5"/>
    <w:rsid w:val="00176D36"/>
    <w:rsid w:val="00177822"/>
    <w:rsid w:val="0017788E"/>
    <w:rsid w:val="0017794C"/>
    <w:rsid w:val="001779A6"/>
    <w:rsid w:val="00177AC2"/>
    <w:rsid w:val="00177BDD"/>
    <w:rsid w:val="001801A3"/>
    <w:rsid w:val="00180492"/>
    <w:rsid w:val="001804F2"/>
    <w:rsid w:val="0018050B"/>
    <w:rsid w:val="0018060D"/>
    <w:rsid w:val="00180898"/>
    <w:rsid w:val="001808BD"/>
    <w:rsid w:val="001808EF"/>
    <w:rsid w:val="00180C2B"/>
    <w:rsid w:val="00180F27"/>
    <w:rsid w:val="0018127A"/>
    <w:rsid w:val="00181330"/>
    <w:rsid w:val="001814A6"/>
    <w:rsid w:val="001814BC"/>
    <w:rsid w:val="001816D6"/>
    <w:rsid w:val="0018193D"/>
    <w:rsid w:val="001819D4"/>
    <w:rsid w:val="00181B29"/>
    <w:rsid w:val="00181B57"/>
    <w:rsid w:val="00181BB5"/>
    <w:rsid w:val="00181D76"/>
    <w:rsid w:val="00181E1C"/>
    <w:rsid w:val="00181F7D"/>
    <w:rsid w:val="00182515"/>
    <w:rsid w:val="001829B9"/>
    <w:rsid w:val="00182AF7"/>
    <w:rsid w:val="00182B37"/>
    <w:rsid w:val="00182C14"/>
    <w:rsid w:val="00182C4D"/>
    <w:rsid w:val="00182D09"/>
    <w:rsid w:val="00183033"/>
    <w:rsid w:val="00183056"/>
    <w:rsid w:val="00183124"/>
    <w:rsid w:val="00183129"/>
    <w:rsid w:val="0018354E"/>
    <w:rsid w:val="001835E5"/>
    <w:rsid w:val="0018366A"/>
    <w:rsid w:val="00183B43"/>
    <w:rsid w:val="00183BC8"/>
    <w:rsid w:val="00183DD9"/>
    <w:rsid w:val="00183F1E"/>
    <w:rsid w:val="00183F8D"/>
    <w:rsid w:val="001840CC"/>
    <w:rsid w:val="00184540"/>
    <w:rsid w:val="00184541"/>
    <w:rsid w:val="001845CD"/>
    <w:rsid w:val="00184D29"/>
    <w:rsid w:val="00184DE9"/>
    <w:rsid w:val="00184F81"/>
    <w:rsid w:val="0018528F"/>
    <w:rsid w:val="001854B7"/>
    <w:rsid w:val="00185589"/>
    <w:rsid w:val="001858E2"/>
    <w:rsid w:val="00185D69"/>
    <w:rsid w:val="00185F0B"/>
    <w:rsid w:val="00186E07"/>
    <w:rsid w:val="00186E5D"/>
    <w:rsid w:val="00187088"/>
    <w:rsid w:val="001871C1"/>
    <w:rsid w:val="00187213"/>
    <w:rsid w:val="001872A2"/>
    <w:rsid w:val="001872D3"/>
    <w:rsid w:val="001872EC"/>
    <w:rsid w:val="0018756B"/>
    <w:rsid w:val="001875C1"/>
    <w:rsid w:val="001876A7"/>
    <w:rsid w:val="001876DE"/>
    <w:rsid w:val="001877CD"/>
    <w:rsid w:val="0018788C"/>
    <w:rsid w:val="00187A71"/>
    <w:rsid w:val="00187B28"/>
    <w:rsid w:val="00187C3D"/>
    <w:rsid w:val="00187CDF"/>
    <w:rsid w:val="00187D65"/>
    <w:rsid w:val="00187DB9"/>
    <w:rsid w:val="001900FC"/>
    <w:rsid w:val="001904FC"/>
    <w:rsid w:val="0019050B"/>
    <w:rsid w:val="0019073C"/>
    <w:rsid w:val="00190885"/>
    <w:rsid w:val="00190A17"/>
    <w:rsid w:val="00191677"/>
    <w:rsid w:val="00191B0E"/>
    <w:rsid w:val="00191BC9"/>
    <w:rsid w:val="00191CD8"/>
    <w:rsid w:val="00191DEA"/>
    <w:rsid w:val="001920D1"/>
    <w:rsid w:val="001922D0"/>
    <w:rsid w:val="00192361"/>
    <w:rsid w:val="001923CF"/>
    <w:rsid w:val="001923E4"/>
    <w:rsid w:val="00192410"/>
    <w:rsid w:val="00192AE1"/>
    <w:rsid w:val="00192AF7"/>
    <w:rsid w:val="00192B41"/>
    <w:rsid w:val="00192C39"/>
    <w:rsid w:val="00193054"/>
    <w:rsid w:val="0019333B"/>
    <w:rsid w:val="00193350"/>
    <w:rsid w:val="001933A6"/>
    <w:rsid w:val="001933C9"/>
    <w:rsid w:val="001935FC"/>
    <w:rsid w:val="0019369A"/>
    <w:rsid w:val="001937B9"/>
    <w:rsid w:val="001937D8"/>
    <w:rsid w:val="00193823"/>
    <w:rsid w:val="00193924"/>
    <w:rsid w:val="00193988"/>
    <w:rsid w:val="00193A48"/>
    <w:rsid w:val="00193C29"/>
    <w:rsid w:val="00193CBB"/>
    <w:rsid w:val="00193EBD"/>
    <w:rsid w:val="001941D4"/>
    <w:rsid w:val="001944BE"/>
    <w:rsid w:val="00194599"/>
    <w:rsid w:val="001946C6"/>
    <w:rsid w:val="001946CF"/>
    <w:rsid w:val="00194793"/>
    <w:rsid w:val="001947A0"/>
    <w:rsid w:val="00194905"/>
    <w:rsid w:val="00194960"/>
    <w:rsid w:val="001949B7"/>
    <w:rsid w:val="00194B60"/>
    <w:rsid w:val="00194B79"/>
    <w:rsid w:val="00194CF1"/>
    <w:rsid w:val="00195387"/>
    <w:rsid w:val="00195B4E"/>
    <w:rsid w:val="0019608F"/>
    <w:rsid w:val="001965C6"/>
    <w:rsid w:val="001966CD"/>
    <w:rsid w:val="001966DA"/>
    <w:rsid w:val="001968AF"/>
    <w:rsid w:val="001968D7"/>
    <w:rsid w:val="001969BC"/>
    <w:rsid w:val="00196C10"/>
    <w:rsid w:val="00197081"/>
    <w:rsid w:val="00197203"/>
    <w:rsid w:val="00197329"/>
    <w:rsid w:val="00197450"/>
    <w:rsid w:val="0019746F"/>
    <w:rsid w:val="001975D2"/>
    <w:rsid w:val="001975EE"/>
    <w:rsid w:val="00197636"/>
    <w:rsid w:val="001977BD"/>
    <w:rsid w:val="00197AA4"/>
    <w:rsid w:val="00197B91"/>
    <w:rsid w:val="00197E21"/>
    <w:rsid w:val="00197FB4"/>
    <w:rsid w:val="001A0004"/>
    <w:rsid w:val="001A046E"/>
    <w:rsid w:val="001A0471"/>
    <w:rsid w:val="001A06B7"/>
    <w:rsid w:val="001A0A0B"/>
    <w:rsid w:val="001A0A4C"/>
    <w:rsid w:val="001A0ADD"/>
    <w:rsid w:val="001A0BCB"/>
    <w:rsid w:val="001A0DDC"/>
    <w:rsid w:val="001A1136"/>
    <w:rsid w:val="001A1441"/>
    <w:rsid w:val="001A1700"/>
    <w:rsid w:val="001A1774"/>
    <w:rsid w:val="001A1913"/>
    <w:rsid w:val="001A1A7E"/>
    <w:rsid w:val="001A1B34"/>
    <w:rsid w:val="001A1C42"/>
    <w:rsid w:val="001A1E12"/>
    <w:rsid w:val="001A1F47"/>
    <w:rsid w:val="001A239E"/>
    <w:rsid w:val="001A2445"/>
    <w:rsid w:val="001A2861"/>
    <w:rsid w:val="001A2866"/>
    <w:rsid w:val="001A2D15"/>
    <w:rsid w:val="001A2FF7"/>
    <w:rsid w:val="001A31BF"/>
    <w:rsid w:val="001A31CD"/>
    <w:rsid w:val="001A3303"/>
    <w:rsid w:val="001A3453"/>
    <w:rsid w:val="001A3509"/>
    <w:rsid w:val="001A3758"/>
    <w:rsid w:val="001A39A2"/>
    <w:rsid w:val="001A3A65"/>
    <w:rsid w:val="001A3BCC"/>
    <w:rsid w:val="001A3FA4"/>
    <w:rsid w:val="001A4023"/>
    <w:rsid w:val="001A4111"/>
    <w:rsid w:val="001A42D8"/>
    <w:rsid w:val="001A4775"/>
    <w:rsid w:val="001A4A39"/>
    <w:rsid w:val="001A4BD1"/>
    <w:rsid w:val="001A4C8F"/>
    <w:rsid w:val="001A4DA7"/>
    <w:rsid w:val="001A4DAF"/>
    <w:rsid w:val="001A51FF"/>
    <w:rsid w:val="001A534F"/>
    <w:rsid w:val="001A53A7"/>
    <w:rsid w:val="001A544E"/>
    <w:rsid w:val="001A58EF"/>
    <w:rsid w:val="001A5B14"/>
    <w:rsid w:val="001A5D1F"/>
    <w:rsid w:val="001A6000"/>
    <w:rsid w:val="001A60F1"/>
    <w:rsid w:val="001A61F0"/>
    <w:rsid w:val="001A6204"/>
    <w:rsid w:val="001A6215"/>
    <w:rsid w:val="001A6239"/>
    <w:rsid w:val="001A62AA"/>
    <w:rsid w:val="001A639B"/>
    <w:rsid w:val="001A6419"/>
    <w:rsid w:val="001A643D"/>
    <w:rsid w:val="001A68AF"/>
    <w:rsid w:val="001A6D44"/>
    <w:rsid w:val="001A6DA4"/>
    <w:rsid w:val="001A6F8E"/>
    <w:rsid w:val="001A700F"/>
    <w:rsid w:val="001A7094"/>
    <w:rsid w:val="001A70DE"/>
    <w:rsid w:val="001A74EA"/>
    <w:rsid w:val="001A75BF"/>
    <w:rsid w:val="001A7607"/>
    <w:rsid w:val="001A7A81"/>
    <w:rsid w:val="001A7AF1"/>
    <w:rsid w:val="001A7BBE"/>
    <w:rsid w:val="001A7CEB"/>
    <w:rsid w:val="001A7E11"/>
    <w:rsid w:val="001A7F53"/>
    <w:rsid w:val="001B007A"/>
    <w:rsid w:val="001B050A"/>
    <w:rsid w:val="001B0591"/>
    <w:rsid w:val="001B0799"/>
    <w:rsid w:val="001B07A5"/>
    <w:rsid w:val="001B085A"/>
    <w:rsid w:val="001B091C"/>
    <w:rsid w:val="001B0974"/>
    <w:rsid w:val="001B0AA4"/>
    <w:rsid w:val="001B0CB2"/>
    <w:rsid w:val="001B147E"/>
    <w:rsid w:val="001B161A"/>
    <w:rsid w:val="001B1629"/>
    <w:rsid w:val="001B16A9"/>
    <w:rsid w:val="001B17AA"/>
    <w:rsid w:val="001B17D6"/>
    <w:rsid w:val="001B1AF1"/>
    <w:rsid w:val="001B1D68"/>
    <w:rsid w:val="001B1E0F"/>
    <w:rsid w:val="001B1E64"/>
    <w:rsid w:val="001B2130"/>
    <w:rsid w:val="001B225F"/>
    <w:rsid w:val="001B25F3"/>
    <w:rsid w:val="001B2625"/>
    <w:rsid w:val="001B28FE"/>
    <w:rsid w:val="001B2989"/>
    <w:rsid w:val="001B2A6E"/>
    <w:rsid w:val="001B2CAE"/>
    <w:rsid w:val="001B2D4B"/>
    <w:rsid w:val="001B2D55"/>
    <w:rsid w:val="001B3180"/>
    <w:rsid w:val="001B352E"/>
    <w:rsid w:val="001B37B3"/>
    <w:rsid w:val="001B37D5"/>
    <w:rsid w:val="001B37F8"/>
    <w:rsid w:val="001B3B60"/>
    <w:rsid w:val="001B3B90"/>
    <w:rsid w:val="001B3CEE"/>
    <w:rsid w:val="001B4023"/>
    <w:rsid w:val="001B4141"/>
    <w:rsid w:val="001B4174"/>
    <w:rsid w:val="001B4257"/>
    <w:rsid w:val="001B4321"/>
    <w:rsid w:val="001B4403"/>
    <w:rsid w:val="001B4514"/>
    <w:rsid w:val="001B456F"/>
    <w:rsid w:val="001B4836"/>
    <w:rsid w:val="001B492D"/>
    <w:rsid w:val="001B4BC8"/>
    <w:rsid w:val="001B4C8A"/>
    <w:rsid w:val="001B4FEF"/>
    <w:rsid w:val="001B533F"/>
    <w:rsid w:val="001B5853"/>
    <w:rsid w:val="001B5B0C"/>
    <w:rsid w:val="001B5DB2"/>
    <w:rsid w:val="001B5E3F"/>
    <w:rsid w:val="001B5E49"/>
    <w:rsid w:val="001B5F13"/>
    <w:rsid w:val="001B6164"/>
    <w:rsid w:val="001B643A"/>
    <w:rsid w:val="001B6791"/>
    <w:rsid w:val="001B699B"/>
    <w:rsid w:val="001B69C0"/>
    <w:rsid w:val="001B6AAA"/>
    <w:rsid w:val="001B6E1A"/>
    <w:rsid w:val="001B702B"/>
    <w:rsid w:val="001B70C1"/>
    <w:rsid w:val="001B719B"/>
    <w:rsid w:val="001B737C"/>
    <w:rsid w:val="001B73D0"/>
    <w:rsid w:val="001B73E5"/>
    <w:rsid w:val="001B760E"/>
    <w:rsid w:val="001C01A6"/>
    <w:rsid w:val="001C01F4"/>
    <w:rsid w:val="001C0219"/>
    <w:rsid w:val="001C0306"/>
    <w:rsid w:val="001C034B"/>
    <w:rsid w:val="001C060E"/>
    <w:rsid w:val="001C082D"/>
    <w:rsid w:val="001C0E77"/>
    <w:rsid w:val="001C0EC5"/>
    <w:rsid w:val="001C121B"/>
    <w:rsid w:val="001C1564"/>
    <w:rsid w:val="001C184F"/>
    <w:rsid w:val="001C18AF"/>
    <w:rsid w:val="001C18C9"/>
    <w:rsid w:val="001C1B68"/>
    <w:rsid w:val="001C1BBB"/>
    <w:rsid w:val="001C1C2F"/>
    <w:rsid w:val="001C1C9A"/>
    <w:rsid w:val="001C1D06"/>
    <w:rsid w:val="001C1E1B"/>
    <w:rsid w:val="001C1EF5"/>
    <w:rsid w:val="001C1F23"/>
    <w:rsid w:val="001C21DF"/>
    <w:rsid w:val="001C2367"/>
    <w:rsid w:val="001C2A12"/>
    <w:rsid w:val="001C2BCF"/>
    <w:rsid w:val="001C2C86"/>
    <w:rsid w:val="001C2CB7"/>
    <w:rsid w:val="001C344F"/>
    <w:rsid w:val="001C39E5"/>
    <w:rsid w:val="001C3A9D"/>
    <w:rsid w:val="001C3E0A"/>
    <w:rsid w:val="001C40D5"/>
    <w:rsid w:val="001C40FC"/>
    <w:rsid w:val="001C449D"/>
    <w:rsid w:val="001C44F4"/>
    <w:rsid w:val="001C47F3"/>
    <w:rsid w:val="001C47FA"/>
    <w:rsid w:val="001C4866"/>
    <w:rsid w:val="001C48AA"/>
    <w:rsid w:val="001C4C45"/>
    <w:rsid w:val="001C4D69"/>
    <w:rsid w:val="001C4DCB"/>
    <w:rsid w:val="001C5222"/>
    <w:rsid w:val="001C528C"/>
    <w:rsid w:val="001C5304"/>
    <w:rsid w:val="001C53D4"/>
    <w:rsid w:val="001C55EC"/>
    <w:rsid w:val="001C5628"/>
    <w:rsid w:val="001C58A1"/>
    <w:rsid w:val="001C5955"/>
    <w:rsid w:val="001C59BD"/>
    <w:rsid w:val="001C5F51"/>
    <w:rsid w:val="001C5F66"/>
    <w:rsid w:val="001C6322"/>
    <w:rsid w:val="001C6351"/>
    <w:rsid w:val="001C6465"/>
    <w:rsid w:val="001C6526"/>
    <w:rsid w:val="001C6677"/>
    <w:rsid w:val="001C6B40"/>
    <w:rsid w:val="001C6C8F"/>
    <w:rsid w:val="001C7152"/>
    <w:rsid w:val="001C716F"/>
    <w:rsid w:val="001C71BC"/>
    <w:rsid w:val="001C732A"/>
    <w:rsid w:val="001C7517"/>
    <w:rsid w:val="001C769D"/>
    <w:rsid w:val="001C7AD9"/>
    <w:rsid w:val="001D0104"/>
    <w:rsid w:val="001D044E"/>
    <w:rsid w:val="001D08F1"/>
    <w:rsid w:val="001D0B0B"/>
    <w:rsid w:val="001D0B40"/>
    <w:rsid w:val="001D0D12"/>
    <w:rsid w:val="001D0E18"/>
    <w:rsid w:val="001D1163"/>
    <w:rsid w:val="001D1406"/>
    <w:rsid w:val="001D149E"/>
    <w:rsid w:val="001D17BB"/>
    <w:rsid w:val="001D18DC"/>
    <w:rsid w:val="001D1C36"/>
    <w:rsid w:val="001D1DF3"/>
    <w:rsid w:val="001D1E80"/>
    <w:rsid w:val="001D1E8C"/>
    <w:rsid w:val="001D1F07"/>
    <w:rsid w:val="001D2164"/>
    <w:rsid w:val="001D2194"/>
    <w:rsid w:val="001D2865"/>
    <w:rsid w:val="001D2955"/>
    <w:rsid w:val="001D2BD5"/>
    <w:rsid w:val="001D2E71"/>
    <w:rsid w:val="001D2F70"/>
    <w:rsid w:val="001D30D0"/>
    <w:rsid w:val="001D3181"/>
    <w:rsid w:val="001D349A"/>
    <w:rsid w:val="001D3B7E"/>
    <w:rsid w:val="001D3C56"/>
    <w:rsid w:val="001D3E48"/>
    <w:rsid w:val="001D402F"/>
    <w:rsid w:val="001D44BD"/>
    <w:rsid w:val="001D4839"/>
    <w:rsid w:val="001D4A67"/>
    <w:rsid w:val="001D4C84"/>
    <w:rsid w:val="001D4ED9"/>
    <w:rsid w:val="001D52B4"/>
    <w:rsid w:val="001D55FD"/>
    <w:rsid w:val="001D5AAB"/>
    <w:rsid w:val="001D5AAE"/>
    <w:rsid w:val="001D5C10"/>
    <w:rsid w:val="001D5C2B"/>
    <w:rsid w:val="001D5D7D"/>
    <w:rsid w:val="001D5DBB"/>
    <w:rsid w:val="001D5FEE"/>
    <w:rsid w:val="001D6023"/>
    <w:rsid w:val="001D603C"/>
    <w:rsid w:val="001D60C0"/>
    <w:rsid w:val="001D618B"/>
    <w:rsid w:val="001D628B"/>
    <w:rsid w:val="001D63EF"/>
    <w:rsid w:val="001D6453"/>
    <w:rsid w:val="001D65A2"/>
    <w:rsid w:val="001D6C24"/>
    <w:rsid w:val="001D6DA6"/>
    <w:rsid w:val="001D7057"/>
    <w:rsid w:val="001D70E3"/>
    <w:rsid w:val="001D7136"/>
    <w:rsid w:val="001D722D"/>
    <w:rsid w:val="001D72D4"/>
    <w:rsid w:val="001D790C"/>
    <w:rsid w:val="001D7989"/>
    <w:rsid w:val="001D7A91"/>
    <w:rsid w:val="001D7DA1"/>
    <w:rsid w:val="001D7F40"/>
    <w:rsid w:val="001E012B"/>
    <w:rsid w:val="001E0266"/>
    <w:rsid w:val="001E045E"/>
    <w:rsid w:val="001E09F3"/>
    <w:rsid w:val="001E0CFB"/>
    <w:rsid w:val="001E0EB1"/>
    <w:rsid w:val="001E0F69"/>
    <w:rsid w:val="001E10B7"/>
    <w:rsid w:val="001E119E"/>
    <w:rsid w:val="001E1859"/>
    <w:rsid w:val="001E1B80"/>
    <w:rsid w:val="001E1B89"/>
    <w:rsid w:val="001E1DD2"/>
    <w:rsid w:val="001E2198"/>
    <w:rsid w:val="001E2262"/>
    <w:rsid w:val="001E2572"/>
    <w:rsid w:val="001E2777"/>
    <w:rsid w:val="001E28D0"/>
    <w:rsid w:val="001E2EFA"/>
    <w:rsid w:val="001E2F5E"/>
    <w:rsid w:val="001E324F"/>
    <w:rsid w:val="001E3573"/>
    <w:rsid w:val="001E390B"/>
    <w:rsid w:val="001E3A18"/>
    <w:rsid w:val="001E3A1F"/>
    <w:rsid w:val="001E3D82"/>
    <w:rsid w:val="001E3F37"/>
    <w:rsid w:val="001E3F66"/>
    <w:rsid w:val="001E420B"/>
    <w:rsid w:val="001E45A1"/>
    <w:rsid w:val="001E461D"/>
    <w:rsid w:val="001E4859"/>
    <w:rsid w:val="001E499F"/>
    <w:rsid w:val="001E4BF4"/>
    <w:rsid w:val="001E4F40"/>
    <w:rsid w:val="001E4F51"/>
    <w:rsid w:val="001E4FB0"/>
    <w:rsid w:val="001E50F0"/>
    <w:rsid w:val="001E5294"/>
    <w:rsid w:val="001E52E9"/>
    <w:rsid w:val="001E5625"/>
    <w:rsid w:val="001E5AE5"/>
    <w:rsid w:val="001E5C0B"/>
    <w:rsid w:val="001E5D64"/>
    <w:rsid w:val="001E5DB8"/>
    <w:rsid w:val="001E617B"/>
    <w:rsid w:val="001E622B"/>
    <w:rsid w:val="001E67A1"/>
    <w:rsid w:val="001E6849"/>
    <w:rsid w:val="001E6CAE"/>
    <w:rsid w:val="001E6E6D"/>
    <w:rsid w:val="001E6EDE"/>
    <w:rsid w:val="001E6FC4"/>
    <w:rsid w:val="001E6FF3"/>
    <w:rsid w:val="001E72DD"/>
    <w:rsid w:val="001E77FD"/>
    <w:rsid w:val="001E7977"/>
    <w:rsid w:val="001E7BD9"/>
    <w:rsid w:val="001F050C"/>
    <w:rsid w:val="001F06FB"/>
    <w:rsid w:val="001F09E9"/>
    <w:rsid w:val="001F0CB2"/>
    <w:rsid w:val="001F0E9B"/>
    <w:rsid w:val="001F0F53"/>
    <w:rsid w:val="001F14E4"/>
    <w:rsid w:val="001F15E4"/>
    <w:rsid w:val="001F1742"/>
    <w:rsid w:val="001F1748"/>
    <w:rsid w:val="001F1756"/>
    <w:rsid w:val="001F199E"/>
    <w:rsid w:val="001F1CB9"/>
    <w:rsid w:val="001F1D7B"/>
    <w:rsid w:val="001F20AF"/>
    <w:rsid w:val="001F2148"/>
    <w:rsid w:val="001F21AC"/>
    <w:rsid w:val="001F226F"/>
    <w:rsid w:val="001F236F"/>
    <w:rsid w:val="001F238C"/>
    <w:rsid w:val="001F24D0"/>
    <w:rsid w:val="001F2586"/>
    <w:rsid w:val="001F25BC"/>
    <w:rsid w:val="001F2669"/>
    <w:rsid w:val="001F2ADD"/>
    <w:rsid w:val="001F2B97"/>
    <w:rsid w:val="001F2BB6"/>
    <w:rsid w:val="001F2D8E"/>
    <w:rsid w:val="001F2E38"/>
    <w:rsid w:val="001F2F21"/>
    <w:rsid w:val="001F31A5"/>
    <w:rsid w:val="001F35B5"/>
    <w:rsid w:val="001F35CE"/>
    <w:rsid w:val="001F37AB"/>
    <w:rsid w:val="001F3949"/>
    <w:rsid w:val="001F3950"/>
    <w:rsid w:val="001F3B52"/>
    <w:rsid w:val="001F3B8F"/>
    <w:rsid w:val="001F3CEA"/>
    <w:rsid w:val="001F3ECA"/>
    <w:rsid w:val="001F42AB"/>
    <w:rsid w:val="001F4363"/>
    <w:rsid w:val="001F44D0"/>
    <w:rsid w:val="001F46ED"/>
    <w:rsid w:val="001F479A"/>
    <w:rsid w:val="001F49A6"/>
    <w:rsid w:val="001F4D67"/>
    <w:rsid w:val="001F5013"/>
    <w:rsid w:val="001F5138"/>
    <w:rsid w:val="001F51B1"/>
    <w:rsid w:val="001F523F"/>
    <w:rsid w:val="001F5343"/>
    <w:rsid w:val="001F53EB"/>
    <w:rsid w:val="001F556C"/>
    <w:rsid w:val="001F581C"/>
    <w:rsid w:val="001F589F"/>
    <w:rsid w:val="001F5940"/>
    <w:rsid w:val="001F59C2"/>
    <w:rsid w:val="001F5A31"/>
    <w:rsid w:val="001F5B18"/>
    <w:rsid w:val="001F64BC"/>
    <w:rsid w:val="001F6523"/>
    <w:rsid w:val="001F70E2"/>
    <w:rsid w:val="001F7194"/>
    <w:rsid w:val="001F71AC"/>
    <w:rsid w:val="001F7340"/>
    <w:rsid w:val="001F74C3"/>
    <w:rsid w:val="001F79B0"/>
    <w:rsid w:val="001F7D4E"/>
    <w:rsid w:val="001F7F05"/>
    <w:rsid w:val="00200568"/>
    <w:rsid w:val="00200647"/>
    <w:rsid w:val="00200771"/>
    <w:rsid w:val="002007E0"/>
    <w:rsid w:val="002007EB"/>
    <w:rsid w:val="0020099F"/>
    <w:rsid w:val="00200A3A"/>
    <w:rsid w:val="00200E6E"/>
    <w:rsid w:val="00200FD2"/>
    <w:rsid w:val="00201018"/>
    <w:rsid w:val="0020113A"/>
    <w:rsid w:val="002012AA"/>
    <w:rsid w:val="00201474"/>
    <w:rsid w:val="002015FF"/>
    <w:rsid w:val="002016A4"/>
    <w:rsid w:val="00201A03"/>
    <w:rsid w:val="00201A86"/>
    <w:rsid w:val="00201D1B"/>
    <w:rsid w:val="00201D7E"/>
    <w:rsid w:val="0020206C"/>
    <w:rsid w:val="00202326"/>
    <w:rsid w:val="00202359"/>
    <w:rsid w:val="002023A0"/>
    <w:rsid w:val="002026C5"/>
    <w:rsid w:val="0020271F"/>
    <w:rsid w:val="00202741"/>
    <w:rsid w:val="00202BB9"/>
    <w:rsid w:val="00202C5E"/>
    <w:rsid w:val="00202CAF"/>
    <w:rsid w:val="00202DB6"/>
    <w:rsid w:val="00202E42"/>
    <w:rsid w:val="00202FCB"/>
    <w:rsid w:val="00203422"/>
    <w:rsid w:val="0020342D"/>
    <w:rsid w:val="0020369F"/>
    <w:rsid w:val="00203773"/>
    <w:rsid w:val="002039C2"/>
    <w:rsid w:val="00203BF0"/>
    <w:rsid w:val="00203BF4"/>
    <w:rsid w:val="00203DB5"/>
    <w:rsid w:val="002042BC"/>
    <w:rsid w:val="002043D3"/>
    <w:rsid w:val="00204585"/>
    <w:rsid w:val="0020466D"/>
    <w:rsid w:val="00204BB8"/>
    <w:rsid w:val="00204C8D"/>
    <w:rsid w:val="00204EB4"/>
    <w:rsid w:val="00204ED0"/>
    <w:rsid w:val="00204F94"/>
    <w:rsid w:val="00204FB1"/>
    <w:rsid w:val="00204FB3"/>
    <w:rsid w:val="002052B0"/>
    <w:rsid w:val="00205576"/>
    <w:rsid w:val="002058CB"/>
    <w:rsid w:val="00205AA8"/>
    <w:rsid w:val="00205B67"/>
    <w:rsid w:val="00205CDC"/>
    <w:rsid w:val="00205D5F"/>
    <w:rsid w:val="0020605E"/>
    <w:rsid w:val="00206331"/>
    <w:rsid w:val="002063A8"/>
    <w:rsid w:val="00206807"/>
    <w:rsid w:val="002068B2"/>
    <w:rsid w:val="002069DC"/>
    <w:rsid w:val="00206D9A"/>
    <w:rsid w:val="00206EC3"/>
    <w:rsid w:val="00206F07"/>
    <w:rsid w:val="002072AC"/>
    <w:rsid w:val="00207388"/>
    <w:rsid w:val="002074D8"/>
    <w:rsid w:val="0020754A"/>
    <w:rsid w:val="00207696"/>
    <w:rsid w:val="002077C6"/>
    <w:rsid w:val="0020794E"/>
    <w:rsid w:val="00207C2C"/>
    <w:rsid w:val="00207DA9"/>
    <w:rsid w:val="00210122"/>
    <w:rsid w:val="00210327"/>
    <w:rsid w:val="00210466"/>
    <w:rsid w:val="0021084B"/>
    <w:rsid w:val="00210C7E"/>
    <w:rsid w:val="00210C90"/>
    <w:rsid w:val="00211029"/>
    <w:rsid w:val="0021156D"/>
    <w:rsid w:val="00211D09"/>
    <w:rsid w:val="00211D30"/>
    <w:rsid w:val="00212038"/>
    <w:rsid w:val="00212051"/>
    <w:rsid w:val="0021207A"/>
    <w:rsid w:val="002120A3"/>
    <w:rsid w:val="00212202"/>
    <w:rsid w:val="00212857"/>
    <w:rsid w:val="00212DC9"/>
    <w:rsid w:val="00213076"/>
    <w:rsid w:val="002131D5"/>
    <w:rsid w:val="002131FD"/>
    <w:rsid w:val="00213356"/>
    <w:rsid w:val="00213589"/>
    <w:rsid w:val="002135BA"/>
    <w:rsid w:val="0021393C"/>
    <w:rsid w:val="00213BC3"/>
    <w:rsid w:val="00213C8E"/>
    <w:rsid w:val="00213F62"/>
    <w:rsid w:val="00213F8A"/>
    <w:rsid w:val="002140E4"/>
    <w:rsid w:val="002149F3"/>
    <w:rsid w:val="00214B04"/>
    <w:rsid w:val="00214CC5"/>
    <w:rsid w:val="00214E89"/>
    <w:rsid w:val="00214E9E"/>
    <w:rsid w:val="00214F57"/>
    <w:rsid w:val="00214F6E"/>
    <w:rsid w:val="00214FB5"/>
    <w:rsid w:val="0021517A"/>
    <w:rsid w:val="002154EC"/>
    <w:rsid w:val="0021585A"/>
    <w:rsid w:val="00215A07"/>
    <w:rsid w:val="00215A49"/>
    <w:rsid w:val="00215DFF"/>
    <w:rsid w:val="00215ED8"/>
    <w:rsid w:val="00215EFD"/>
    <w:rsid w:val="00216165"/>
    <w:rsid w:val="002161E8"/>
    <w:rsid w:val="0021639A"/>
    <w:rsid w:val="002166A3"/>
    <w:rsid w:val="00216B30"/>
    <w:rsid w:val="00216FB0"/>
    <w:rsid w:val="00217550"/>
    <w:rsid w:val="002175CE"/>
    <w:rsid w:val="00217AA9"/>
    <w:rsid w:val="00217AEA"/>
    <w:rsid w:val="00217CCA"/>
    <w:rsid w:val="00217D4B"/>
    <w:rsid w:val="00217DDA"/>
    <w:rsid w:val="0022022B"/>
    <w:rsid w:val="00220ACF"/>
    <w:rsid w:val="00220B6B"/>
    <w:rsid w:val="00220E27"/>
    <w:rsid w:val="002215E6"/>
    <w:rsid w:val="002216E4"/>
    <w:rsid w:val="0022187A"/>
    <w:rsid w:val="002218F5"/>
    <w:rsid w:val="00221AF8"/>
    <w:rsid w:val="00221DA0"/>
    <w:rsid w:val="002220BD"/>
    <w:rsid w:val="002224CD"/>
    <w:rsid w:val="002226E1"/>
    <w:rsid w:val="002226FB"/>
    <w:rsid w:val="002228DE"/>
    <w:rsid w:val="00222EE2"/>
    <w:rsid w:val="00222F63"/>
    <w:rsid w:val="00222FE4"/>
    <w:rsid w:val="0022308D"/>
    <w:rsid w:val="00223210"/>
    <w:rsid w:val="00223237"/>
    <w:rsid w:val="00223353"/>
    <w:rsid w:val="0022336F"/>
    <w:rsid w:val="0022338F"/>
    <w:rsid w:val="00223796"/>
    <w:rsid w:val="002238F0"/>
    <w:rsid w:val="00223988"/>
    <w:rsid w:val="002239F0"/>
    <w:rsid w:val="00223B42"/>
    <w:rsid w:val="00223D58"/>
    <w:rsid w:val="00223F9B"/>
    <w:rsid w:val="00223FD5"/>
    <w:rsid w:val="002240F7"/>
    <w:rsid w:val="002243BC"/>
    <w:rsid w:val="002244FA"/>
    <w:rsid w:val="0022459A"/>
    <w:rsid w:val="00224909"/>
    <w:rsid w:val="00224C2E"/>
    <w:rsid w:val="00224CB7"/>
    <w:rsid w:val="00224DC1"/>
    <w:rsid w:val="00224DEC"/>
    <w:rsid w:val="00225163"/>
    <w:rsid w:val="002252F2"/>
    <w:rsid w:val="00225441"/>
    <w:rsid w:val="002254D8"/>
    <w:rsid w:val="002256BD"/>
    <w:rsid w:val="00225789"/>
    <w:rsid w:val="00225A53"/>
    <w:rsid w:val="00225A58"/>
    <w:rsid w:val="00225C22"/>
    <w:rsid w:val="00225E2F"/>
    <w:rsid w:val="00225FD6"/>
    <w:rsid w:val="00226709"/>
    <w:rsid w:val="0022693F"/>
    <w:rsid w:val="00226B7F"/>
    <w:rsid w:val="00226D27"/>
    <w:rsid w:val="00226D5E"/>
    <w:rsid w:val="00227831"/>
    <w:rsid w:val="00227944"/>
    <w:rsid w:val="00227C5B"/>
    <w:rsid w:val="00227D3F"/>
    <w:rsid w:val="00227FC0"/>
    <w:rsid w:val="00227FE7"/>
    <w:rsid w:val="002300DE"/>
    <w:rsid w:val="0023046F"/>
    <w:rsid w:val="00230488"/>
    <w:rsid w:val="0023053A"/>
    <w:rsid w:val="00230626"/>
    <w:rsid w:val="0023066B"/>
    <w:rsid w:val="002309E4"/>
    <w:rsid w:val="00230AC4"/>
    <w:rsid w:val="00230AEE"/>
    <w:rsid w:val="00230CCA"/>
    <w:rsid w:val="00230E45"/>
    <w:rsid w:val="0023107A"/>
    <w:rsid w:val="00231463"/>
    <w:rsid w:val="00231649"/>
    <w:rsid w:val="002317C9"/>
    <w:rsid w:val="00231963"/>
    <w:rsid w:val="0023196D"/>
    <w:rsid w:val="002319F0"/>
    <w:rsid w:val="00231AB0"/>
    <w:rsid w:val="00231BB7"/>
    <w:rsid w:val="0023226A"/>
    <w:rsid w:val="002323F2"/>
    <w:rsid w:val="002324BC"/>
    <w:rsid w:val="002326E6"/>
    <w:rsid w:val="0023271B"/>
    <w:rsid w:val="00232CE7"/>
    <w:rsid w:val="00232DAB"/>
    <w:rsid w:val="002332B6"/>
    <w:rsid w:val="0023371B"/>
    <w:rsid w:val="002339DD"/>
    <w:rsid w:val="00233AA4"/>
    <w:rsid w:val="00233D65"/>
    <w:rsid w:val="00233DA1"/>
    <w:rsid w:val="002341C3"/>
    <w:rsid w:val="00234338"/>
    <w:rsid w:val="00234548"/>
    <w:rsid w:val="00234653"/>
    <w:rsid w:val="00234CC3"/>
    <w:rsid w:val="00234CE8"/>
    <w:rsid w:val="0023512A"/>
    <w:rsid w:val="002353F6"/>
    <w:rsid w:val="002356F0"/>
    <w:rsid w:val="0023580C"/>
    <w:rsid w:val="00235D26"/>
    <w:rsid w:val="0023618C"/>
    <w:rsid w:val="002361C3"/>
    <w:rsid w:val="002362CA"/>
    <w:rsid w:val="00236306"/>
    <w:rsid w:val="00236FAF"/>
    <w:rsid w:val="0023710D"/>
    <w:rsid w:val="00237170"/>
    <w:rsid w:val="00237474"/>
    <w:rsid w:val="00237612"/>
    <w:rsid w:val="002377C8"/>
    <w:rsid w:val="00237D16"/>
    <w:rsid w:val="00240039"/>
    <w:rsid w:val="002401A3"/>
    <w:rsid w:val="0024058C"/>
    <w:rsid w:val="00240874"/>
    <w:rsid w:val="0024094A"/>
    <w:rsid w:val="00240CD5"/>
    <w:rsid w:val="00240D54"/>
    <w:rsid w:val="002410BC"/>
    <w:rsid w:val="00241154"/>
    <w:rsid w:val="002411EC"/>
    <w:rsid w:val="002415F3"/>
    <w:rsid w:val="002418C0"/>
    <w:rsid w:val="002418DF"/>
    <w:rsid w:val="00241A8A"/>
    <w:rsid w:val="00241B05"/>
    <w:rsid w:val="00241E8D"/>
    <w:rsid w:val="002423F3"/>
    <w:rsid w:val="00242435"/>
    <w:rsid w:val="0024272A"/>
    <w:rsid w:val="002427AB"/>
    <w:rsid w:val="002427F1"/>
    <w:rsid w:val="00242935"/>
    <w:rsid w:val="00242B98"/>
    <w:rsid w:val="00242C1F"/>
    <w:rsid w:val="00242CA0"/>
    <w:rsid w:val="00242DD9"/>
    <w:rsid w:val="00242DF9"/>
    <w:rsid w:val="002432DF"/>
    <w:rsid w:val="002439AE"/>
    <w:rsid w:val="00243AEC"/>
    <w:rsid w:val="00243C8A"/>
    <w:rsid w:val="00244043"/>
    <w:rsid w:val="0024452F"/>
    <w:rsid w:val="002445D4"/>
    <w:rsid w:val="00244657"/>
    <w:rsid w:val="00244DFF"/>
    <w:rsid w:val="00244E06"/>
    <w:rsid w:val="00244EA4"/>
    <w:rsid w:val="00244F13"/>
    <w:rsid w:val="002452D6"/>
    <w:rsid w:val="002454D1"/>
    <w:rsid w:val="0024556E"/>
    <w:rsid w:val="002457EB"/>
    <w:rsid w:val="00245F81"/>
    <w:rsid w:val="002461A8"/>
    <w:rsid w:val="00246478"/>
    <w:rsid w:val="00246574"/>
    <w:rsid w:val="00246A47"/>
    <w:rsid w:val="00246A4F"/>
    <w:rsid w:val="002470AD"/>
    <w:rsid w:val="00247361"/>
    <w:rsid w:val="002475BA"/>
    <w:rsid w:val="00247AA8"/>
    <w:rsid w:val="00247AFE"/>
    <w:rsid w:val="00247D94"/>
    <w:rsid w:val="00247E9F"/>
    <w:rsid w:val="00247F5C"/>
    <w:rsid w:val="0025025D"/>
    <w:rsid w:val="002503E2"/>
    <w:rsid w:val="00250480"/>
    <w:rsid w:val="002504C2"/>
    <w:rsid w:val="002505F5"/>
    <w:rsid w:val="00250685"/>
    <w:rsid w:val="0025071F"/>
    <w:rsid w:val="00250C3D"/>
    <w:rsid w:val="00250D7D"/>
    <w:rsid w:val="00250DFE"/>
    <w:rsid w:val="00250E22"/>
    <w:rsid w:val="00250EC6"/>
    <w:rsid w:val="00251128"/>
    <w:rsid w:val="00251417"/>
    <w:rsid w:val="00251690"/>
    <w:rsid w:val="0025187B"/>
    <w:rsid w:val="00251A36"/>
    <w:rsid w:val="00251A49"/>
    <w:rsid w:val="00251B46"/>
    <w:rsid w:val="00251C73"/>
    <w:rsid w:val="00251CF3"/>
    <w:rsid w:val="00251DB3"/>
    <w:rsid w:val="00252330"/>
    <w:rsid w:val="00252493"/>
    <w:rsid w:val="00252A05"/>
    <w:rsid w:val="00252B59"/>
    <w:rsid w:val="00252C70"/>
    <w:rsid w:val="00252C85"/>
    <w:rsid w:val="00252DD0"/>
    <w:rsid w:val="00252EC1"/>
    <w:rsid w:val="00252F3E"/>
    <w:rsid w:val="00253AD4"/>
    <w:rsid w:val="00253CA7"/>
    <w:rsid w:val="00253E8A"/>
    <w:rsid w:val="00253ECB"/>
    <w:rsid w:val="00253FB8"/>
    <w:rsid w:val="00254053"/>
    <w:rsid w:val="002543A3"/>
    <w:rsid w:val="00254543"/>
    <w:rsid w:val="00254710"/>
    <w:rsid w:val="0025487A"/>
    <w:rsid w:val="00254909"/>
    <w:rsid w:val="00254BEA"/>
    <w:rsid w:val="00254C83"/>
    <w:rsid w:val="00255046"/>
    <w:rsid w:val="00255385"/>
    <w:rsid w:val="002558F7"/>
    <w:rsid w:val="0025591F"/>
    <w:rsid w:val="00255ACF"/>
    <w:rsid w:val="00255B3B"/>
    <w:rsid w:val="00255C0A"/>
    <w:rsid w:val="002561FA"/>
    <w:rsid w:val="0025665C"/>
    <w:rsid w:val="002566AC"/>
    <w:rsid w:val="0025682A"/>
    <w:rsid w:val="002568F3"/>
    <w:rsid w:val="00256ACA"/>
    <w:rsid w:val="00256AE5"/>
    <w:rsid w:val="00257462"/>
    <w:rsid w:val="002575D1"/>
    <w:rsid w:val="00257655"/>
    <w:rsid w:val="002577A6"/>
    <w:rsid w:val="002577F8"/>
    <w:rsid w:val="00257977"/>
    <w:rsid w:val="00257A36"/>
    <w:rsid w:val="00257B35"/>
    <w:rsid w:val="00257CF2"/>
    <w:rsid w:val="00257D83"/>
    <w:rsid w:val="00257E9D"/>
    <w:rsid w:val="00257ED3"/>
    <w:rsid w:val="002600AC"/>
    <w:rsid w:val="00260166"/>
    <w:rsid w:val="0026061A"/>
    <w:rsid w:val="00260753"/>
    <w:rsid w:val="00260768"/>
    <w:rsid w:val="00260A58"/>
    <w:rsid w:val="00260BEB"/>
    <w:rsid w:val="00260C57"/>
    <w:rsid w:val="00261063"/>
    <w:rsid w:val="002611ED"/>
    <w:rsid w:val="00261383"/>
    <w:rsid w:val="00261B5A"/>
    <w:rsid w:val="00261DC7"/>
    <w:rsid w:val="00262579"/>
    <w:rsid w:val="00262600"/>
    <w:rsid w:val="00262704"/>
    <w:rsid w:val="0026277A"/>
    <w:rsid w:val="002629A0"/>
    <w:rsid w:val="00262D05"/>
    <w:rsid w:val="002630D9"/>
    <w:rsid w:val="0026323B"/>
    <w:rsid w:val="00263368"/>
    <w:rsid w:val="002634F9"/>
    <w:rsid w:val="00263A87"/>
    <w:rsid w:val="00263BBB"/>
    <w:rsid w:val="00263D7E"/>
    <w:rsid w:val="002641C3"/>
    <w:rsid w:val="002642ED"/>
    <w:rsid w:val="002644DE"/>
    <w:rsid w:val="0026470A"/>
    <w:rsid w:val="0026485C"/>
    <w:rsid w:val="00264889"/>
    <w:rsid w:val="00264CFE"/>
    <w:rsid w:val="00264EA0"/>
    <w:rsid w:val="00265180"/>
    <w:rsid w:val="002656B6"/>
    <w:rsid w:val="00265A7C"/>
    <w:rsid w:val="00265B6F"/>
    <w:rsid w:val="00265CF7"/>
    <w:rsid w:val="00265DAD"/>
    <w:rsid w:val="00265E7B"/>
    <w:rsid w:val="00266123"/>
    <w:rsid w:val="002665BB"/>
    <w:rsid w:val="0026673E"/>
    <w:rsid w:val="00266821"/>
    <w:rsid w:val="00266A2F"/>
    <w:rsid w:val="00266BF3"/>
    <w:rsid w:val="00266C2E"/>
    <w:rsid w:val="00267184"/>
    <w:rsid w:val="002671C7"/>
    <w:rsid w:val="00267203"/>
    <w:rsid w:val="00267469"/>
    <w:rsid w:val="00267508"/>
    <w:rsid w:val="00267683"/>
    <w:rsid w:val="0026771E"/>
    <w:rsid w:val="0026788A"/>
    <w:rsid w:val="00267A72"/>
    <w:rsid w:val="00267E08"/>
    <w:rsid w:val="00267F59"/>
    <w:rsid w:val="00270188"/>
    <w:rsid w:val="0027022A"/>
    <w:rsid w:val="00270271"/>
    <w:rsid w:val="002704D3"/>
    <w:rsid w:val="00270589"/>
    <w:rsid w:val="00270617"/>
    <w:rsid w:val="002706EB"/>
    <w:rsid w:val="00270772"/>
    <w:rsid w:val="002707F9"/>
    <w:rsid w:val="00270815"/>
    <w:rsid w:val="00270B0F"/>
    <w:rsid w:val="00270C52"/>
    <w:rsid w:val="00270ECC"/>
    <w:rsid w:val="00271179"/>
    <w:rsid w:val="002713A0"/>
    <w:rsid w:val="002715C9"/>
    <w:rsid w:val="002718A8"/>
    <w:rsid w:val="00271B95"/>
    <w:rsid w:val="00271CC1"/>
    <w:rsid w:val="00271D1B"/>
    <w:rsid w:val="00271F08"/>
    <w:rsid w:val="00271FAB"/>
    <w:rsid w:val="002720AC"/>
    <w:rsid w:val="0027232A"/>
    <w:rsid w:val="00272418"/>
    <w:rsid w:val="00272650"/>
    <w:rsid w:val="00272682"/>
    <w:rsid w:val="00272820"/>
    <w:rsid w:val="002728C0"/>
    <w:rsid w:val="00272AE4"/>
    <w:rsid w:val="00272AE5"/>
    <w:rsid w:val="00272D39"/>
    <w:rsid w:val="00272D9B"/>
    <w:rsid w:val="002732BC"/>
    <w:rsid w:val="0027344D"/>
    <w:rsid w:val="0027363F"/>
    <w:rsid w:val="002736EA"/>
    <w:rsid w:val="002738CA"/>
    <w:rsid w:val="00273B0E"/>
    <w:rsid w:val="00273B63"/>
    <w:rsid w:val="00273C90"/>
    <w:rsid w:val="00273CCF"/>
    <w:rsid w:val="00273E10"/>
    <w:rsid w:val="0027412E"/>
    <w:rsid w:val="0027453C"/>
    <w:rsid w:val="002745EC"/>
    <w:rsid w:val="0027499F"/>
    <w:rsid w:val="00274AEF"/>
    <w:rsid w:val="00274AFB"/>
    <w:rsid w:val="00274C9D"/>
    <w:rsid w:val="00274CAD"/>
    <w:rsid w:val="00274D67"/>
    <w:rsid w:val="00274EF2"/>
    <w:rsid w:val="00274EFE"/>
    <w:rsid w:val="0027502A"/>
    <w:rsid w:val="002754F9"/>
    <w:rsid w:val="00275503"/>
    <w:rsid w:val="00275654"/>
    <w:rsid w:val="00275664"/>
    <w:rsid w:val="00275845"/>
    <w:rsid w:val="00275866"/>
    <w:rsid w:val="002758DB"/>
    <w:rsid w:val="00275B8B"/>
    <w:rsid w:val="00275C35"/>
    <w:rsid w:val="00275C6D"/>
    <w:rsid w:val="0027620C"/>
    <w:rsid w:val="002765D0"/>
    <w:rsid w:val="00276C9C"/>
    <w:rsid w:val="00276E04"/>
    <w:rsid w:val="00276E6A"/>
    <w:rsid w:val="00276E77"/>
    <w:rsid w:val="00276FCD"/>
    <w:rsid w:val="002770DC"/>
    <w:rsid w:val="0027732F"/>
    <w:rsid w:val="00277377"/>
    <w:rsid w:val="002773E9"/>
    <w:rsid w:val="00277594"/>
    <w:rsid w:val="002775C8"/>
    <w:rsid w:val="0027774B"/>
    <w:rsid w:val="002777E0"/>
    <w:rsid w:val="00277823"/>
    <w:rsid w:val="002778B3"/>
    <w:rsid w:val="00277C3D"/>
    <w:rsid w:val="002803FD"/>
    <w:rsid w:val="002804D3"/>
    <w:rsid w:val="002804FA"/>
    <w:rsid w:val="002807AD"/>
    <w:rsid w:val="002808D5"/>
    <w:rsid w:val="00280936"/>
    <w:rsid w:val="00280C3D"/>
    <w:rsid w:val="00280D2D"/>
    <w:rsid w:val="00280D35"/>
    <w:rsid w:val="0028105C"/>
    <w:rsid w:val="0028113C"/>
    <w:rsid w:val="00281169"/>
    <w:rsid w:val="0028129E"/>
    <w:rsid w:val="00281452"/>
    <w:rsid w:val="0028179D"/>
    <w:rsid w:val="00281A99"/>
    <w:rsid w:val="00281C08"/>
    <w:rsid w:val="00281D39"/>
    <w:rsid w:val="00281D64"/>
    <w:rsid w:val="002821D5"/>
    <w:rsid w:val="00282203"/>
    <w:rsid w:val="00282390"/>
    <w:rsid w:val="0028247E"/>
    <w:rsid w:val="00282A98"/>
    <w:rsid w:val="00282AFE"/>
    <w:rsid w:val="00282C42"/>
    <w:rsid w:val="00282CEC"/>
    <w:rsid w:val="00282F49"/>
    <w:rsid w:val="00283454"/>
    <w:rsid w:val="002834DA"/>
    <w:rsid w:val="0028362F"/>
    <w:rsid w:val="002836AE"/>
    <w:rsid w:val="0028386A"/>
    <w:rsid w:val="00283B9E"/>
    <w:rsid w:val="00283DAC"/>
    <w:rsid w:val="00283F70"/>
    <w:rsid w:val="002843D7"/>
    <w:rsid w:val="00284696"/>
    <w:rsid w:val="002847C9"/>
    <w:rsid w:val="0028480F"/>
    <w:rsid w:val="002848E7"/>
    <w:rsid w:val="00284BA5"/>
    <w:rsid w:val="00284DE9"/>
    <w:rsid w:val="00285302"/>
    <w:rsid w:val="00285366"/>
    <w:rsid w:val="00285669"/>
    <w:rsid w:val="002857C9"/>
    <w:rsid w:val="00285D6B"/>
    <w:rsid w:val="00285F1E"/>
    <w:rsid w:val="00285F90"/>
    <w:rsid w:val="0028608D"/>
    <w:rsid w:val="00286337"/>
    <w:rsid w:val="00286489"/>
    <w:rsid w:val="00286514"/>
    <w:rsid w:val="00286528"/>
    <w:rsid w:val="0028669A"/>
    <w:rsid w:val="00286875"/>
    <w:rsid w:val="00286A7E"/>
    <w:rsid w:val="00286C01"/>
    <w:rsid w:val="00286C18"/>
    <w:rsid w:val="00286E5A"/>
    <w:rsid w:val="002871E3"/>
    <w:rsid w:val="00287274"/>
    <w:rsid w:val="002872B7"/>
    <w:rsid w:val="002872E1"/>
    <w:rsid w:val="00287393"/>
    <w:rsid w:val="0028755F"/>
    <w:rsid w:val="00287574"/>
    <w:rsid w:val="002875FE"/>
    <w:rsid w:val="0028764E"/>
    <w:rsid w:val="0028769C"/>
    <w:rsid w:val="0028772C"/>
    <w:rsid w:val="002877D3"/>
    <w:rsid w:val="00287985"/>
    <w:rsid w:val="002879E0"/>
    <w:rsid w:val="00287AF7"/>
    <w:rsid w:val="00287C79"/>
    <w:rsid w:val="00287CE6"/>
    <w:rsid w:val="00287E7E"/>
    <w:rsid w:val="00287FE1"/>
    <w:rsid w:val="00290042"/>
    <w:rsid w:val="00290335"/>
    <w:rsid w:val="0029050C"/>
    <w:rsid w:val="00290518"/>
    <w:rsid w:val="0029097A"/>
    <w:rsid w:val="00290C04"/>
    <w:rsid w:val="00290C52"/>
    <w:rsid w:val="00290EEE"/>
    <w:rsid w:val="00291100"/>
    <w:rsid w:val="00291592"/>
    <w:rsid w:val="002917CA"/>
    <w:rsid w:val="00291AC6"/>
    <w:rsid w:val="00291B2F"/>
    <w:rsid w:val="00291F5D"/>
    <w:rsid w:val="002922EB"/>
    <w:rsid w:val="0029244A"/>
    <w:rsid w:val="002924E7"/>
    <w:rsid w:val="00292615"/>
    <w:rsid w:val="0029268F"/>
    <w:rsid w:val="002926AE"/>
    <w:rsid w:val="0029283C"/>
    <w:rsid w:val="00292900"/>
    <w:rsid w:val="00292C8B"/>
    <w:rsid w:val="0029321F"/>
    <w:rsid w:val="00293284"/>
    <w:rsid w:val="00293415"/>
    <w:rsid w:val="00293433"/>
    <w:rsid w:val="00293518"/>
    <w:rsid w:val="00293616"/>
    <w:rsid w:val="002936A2"/>
    <w:rsid w:val="002939EF"/>
    <w:rsid w:val="00293DAF"/>
    <w:rsid w:val="00293EFC"/>
    <w:rsid w:val="00293F3B"/>
    <w:rsid w:val="002940CE"/>
    <w:rsid w:val="00294152"/>
    <w:rsid w:val="0029426F"/>
    <w:rsid w:val="00294499"/>
    <w:rsid w:val="002947E0"/>
    <w:rsid w:val="00294A8F"/>
    <w:rsid w:val="00294D43"/>
    <w:rsid w:val="002950E3"/>
    <w:rsid w:val="0029514E"/>
    <w:rsid w:val="00295206"/>
    <w:rsid w:val="002952E7"/>
    <w:rsid w:val="00295380"/>
    <w:rsid w:val="00295419"/>
    <w:rsid w:val="002954B2"/>
    <w:rsid w:val="00295556"/>
    <w:rsid w:val="0029557C"/>
    <w:rsid w:val="0029559A"/>
    <w:rsid w:val="00295930"/>
    <w:rsid w:val="00295943"/>
    <w:rsid w:val="00295C25"/>
    <w:rsid w:val="00295E20"/>
    <w:rsid w:val="00296064"/>
    <w:rsid w:val="00296204"/>
    <w:rsid w:val="00296223"/>
    <w:rsid w:val="002962C3"/>
    <w:rsid w:val="002963A9"/>
    <w:rsid w:val="00296423"/>
    <w:rsid w:val="00296448"/>
    <w:rsid w:val="0029647C"/>
    <w:rsid w:val="00296503"/>
    <w:rsid w:val="0029664B"/>
    <w:rsid w:val="00296A64"/>
    <w:rsid w:val="00296CC2"/>
    <w:rsid w:val="00297030"/>
    <w:rsid w:val="002971B1"/>
    <w:rsid w:val="002975A1"/>
    <w:rsid w:val="002975DE"/>
    <w:rsid w:val="002975FA"/>
    <w:rsid w:val="00297710"/>
    <w:rsid w:val="002977AF"/>
    <w:rsid w:val="00297A1A"/>
    <w:rsid w:val="00297E3C"/>
    <w:rsid w:val="002A00D0"/>
    <w:rsid w:val="002A026A"/>
    <w:rsid w:val="002A034E"/>
    <w:rsid w:val="002A0387"/>
    <w:rsid w:val="002A043B"/>
    <w:rsid w:val="002A046F"/>
    <w:rsid w:val="002A05BA"/>
    <w:rsid w:val="002A06A7"/>
    <w:rsid w:val="002A06DE"/>
    <w:rsid w:val="002A0739"/>
    <w:rsid w:val="002A07C7"/>
    <w:rsid w:val="002A09C4"/>
    <w:rsid w:val="002A0B4D"/>
    <w:rsid w:val="002A0CFB"/>
    <w:rsid w:val="002A1209"/>
    <w:rsid w:val="002A1633"/>
    <w:rsid w:val="002A1A85"/>
    <w:rsid w:val="002A1B10"/>
    <w:rsid w:val="002A20A5"/>
    <w:rsid w:val="002A21EA"/>
    <w:rsid w:val="002A2274"/>
    <w:rsid w:val="002A2378"/>
    <w:rsid w:val="002A26B7"/>
    <w:rsid w:val="002A2864"/>
    <w:rsid w:val="002A2959"/>
    <w:rsid w:val="002A2E71"/>
    <w:rsid w:val="002A3204"/>
    <w:rsid w:val="002A3280"/>
    <w:rsid w:val="002A3416"/>
    <w:rsid w:val="002A3651"/>
    <w:rsid w:val="002A372D"/>
    <w:rsid w:val="002A383B"/>
    <w:rsid w:val="002A3CCE"/>
    <w:rsid w:val="002A3E35"/>
    <w:rsid w:val="002A3E6A"/>
    <w:rsid w:val="002A4162"/>
    <w:rsid w:val="002A41B8"/>
    <w:rsid w:val="002A46B8"/>
    <w:rsid w:val="002A479F"/>
    <w:rsid w:val="002A4C10"/>
    <w:rsid w:val="002A4E05"/>
    <w:rsid w:val="002A4FD1"/>
    <w:rsid w:val="002A5173"/>
    <w:rsid w:val="002A520D"/>
    <w:rsid w:val="002A5358"/>
    <w:rsid w:val="002A5368"/>
    <w:rsid w:val="002A55CE"/>
    <w:rsid w:val="002A574D"/>
    <w:rsid w:val="002A57B4"/>
    <w:rsid w:val="002A5A0B"/>
    <w:rsid w:val="002A5C2C"/>
    <w:rsid w:val="002A5C6A"/>
    <w:rsid w:val="002A5CE5"/>
    <w:rsid w:val="002A5F66"/>
    <w:rsid w:val="002A5FCB"/>
    <w:rsid w:val="002A605E"/>
    <w:rsid w:val="002A6311"/>
    <w:rsid w:val="002A63B2"/>
    <w:rsid w:val="002A64DD"/>
    <w:rsid w:val="002A64DF"/>
    <w:rsid w:val="002A6538"/>
    <w:rsid w:val="002A6577"/>
    <w:rsid w:val="002A669F"/>
    <w:rsid w:val="002A66CE"/>
    <w:rsid w:val="002A67E6"/>
    <w:rsid w:val="002A6E66"/>
    <w:rsid w:val="002A6EC5"/>
    <w:rsid w:val="002A709F"/>
    <w:rsid w:val="002A728B"/>
    <w:rsid w:val="002A756C"/>
    <w:rsid w:val="002A75AE"/>
    <w:rsid w:val="002A75E2"/>
    <w:rsid w:val="002A7625"/>
    <w:rsid w:val="002A7685"/>
    <w:rsid w:val="002A7696"/>
    <w:rsid w:val="002A76A0"/>
    <w:rsid w:val="002A78B9"/>
    <w:rsid w:val="002A7A2E"/>
    <w:rsid w:val="002A7B21"/>
    <w:rsid w:val="002A7D08"/>
    <w:rsid w:val="002A7E2A"/>
    <w:rsid w:val="002A7FAA"/>
    <w:rsid w:val="002B0451"/>
    <w:rsid w:val="002B066F"/>
    <w:rsid w:val="002B0838"/>
    <w:rsid w:val="002B09A3"/>
    <w:rsid w:val="002B0B95"/>
    <w:rsid w:val="002B0BDD"/>
    <w:rsid w:val="002B0E72"/>
    <w:rsid w:val="002B0F95"/>
    <w:rsid w:val="002B11E4"/>
    <w:rsid w:val="002B1498"/>
    <w:rsid w:val="002B1521"/>
    <w:rsid w:val="002B1A94"/>
    <w:rsid w:val="002B1CE9"/>
    <w:rsid w:val="002B21CB"/>
    <w:rsid w:val="002B25DD"/>
    <w:rsid w:val="002B2827"/>
    <w:rsid w:val="002B2830"/>
    <w:rsid w:val="002B2CD6"/>
    <w:rsid w:val="002B2D73"/>
    <w:rsid w:val="002B2F0F"/>
    <w:rsid w:val="002B2F11"/>
    <w:rsid w:val="002B2F4D"/>
    <w:rsid w:val="002B36FE"/>
    <w:rsid w:val="002B38D2"/>
    <w:rsid w:val="002B38E6"/>
    <w:rsid w:val="002B39FA"/>
    <w:rsid w:val="002B3AC3"/>
    <w:rsid w:val="002B3CA0"/>
    <w:rsid w:val="002B3F07"/>
    <w:rsid w:val="002B3F40"/>
    <w:rsid w:val="002B4311"/>
    <w:rsid w:val="002B43F1"/>
    <w:rsid w:val="002B4404"/>
    <w:rsid w:val="002B443A"/>
    <w:rsid w:val="002B44D7"/>
    <w:rsid w:val="002B452D"/>
    <w:rsid w:val="002B45C2"/>
    <w:rsid w:val="002B45FF"/>
    <w:rsid w:val="002B472C"/>
    <w:rsid w:val="002B4757"/>
    <w:rsid w:val="002B4B57"/>
    <w:rsid w:val="002B4BC3"/>
    <w:rsid w:val="002B4E6B"/>
    <w:rsid w:val="002B4E8C"/>
    <w:rsid w:val="002B4ECD"/>
    <w:rsid w:val="002B4EE8"/>
    <w:rsid w:val="002B4F65"/>
    <w:rsid w:val="002B4F87"/>
    <w:rsid w:val="002B5083"/>
    <w:rsid w:val="002B525C"/>
    <w:rsid w:val="002B53C0"/>
    <w:rsid w:val="002B5694"/>
    <w:rsid w:val="002B57F0"/>
    <w:rsid w:val="002B57F2"/>
    <w:rsid w:val="002B592A"/>
    <w:rsid w:val="002B5B53"/>
    <w:rsid w:val="002B5BCE"/>
    <w:rsid w:val="002B5C9A"/>
    <w:rsid w:val="002B5D58"/>
    <w:rsid w:val="002B5E4D"/>
    <w:rsid w:val="002B5EEE"/>
    <w:rsid w:val="002B6070"/>
    <w:rsid w:val="002B6263"/>
    <w:rsid w:val="002B6830"/>
    <w:rsid w:val="002B6E29"/>
    <w:rsid w:val="002B6EB2"/>
    <w:rsid w:val="002B6F6A"/>
    <w:rsid w:val="002B6F77"/>
    <w:rsid w:val="002B702D"/>
    <w:rsid w:val="002B7227"/>
    <w:rsid w:val="002B7340"/>
    <w:rsid w:val="002B74F8"/>
    <w:rsid w:val="002B75B5"/>
    <w:rsid w:val="002B75EA"/>
    <w:rsid w:val="002B7876"/>
    <w:rsid w:val="002B78B6"/>
    <w:rsid w:val="002B7A5B"/>
    <w:rsid w:val="002B7A65"/>
    <w:rsid w:val="002B7B9A"/>
    <w:rsid w:val="002C097C"/>
    <w:rsid w:val="002C0A99"/>
    <w:rsid w:val="002C0EC7"/>
    <w:rsid w:val="002C0FEB"/>
    <w:rsid w:val="002C1071"/>
    <w:rsid w:val="002C1362"/>
    <w:rsid w:val="002C141F"/>
    <w:rsid w:val="002C14FE"/>
    <w:rsid w:val="002C18B8"/>
    <w:rsid w:val="002C18DF"/>
    <w:rsid w:val="002C1A3E"/>
    <w:rsid w:val="002C1B65"/>
    <w:rsid w:val="002C1DB4"/>
    <w:rsid w:val="002C1E01"/>
    <w:rsid w:val="002C1EF3"/>
    <w:rsid w:val="002C23AE"/>
    <w:rsid w:val="002C25F6"/>
    <w:rsid w:val="002C2965"/>
    <w:rsid w:val="002C2BE7"/>
    <w:rsid w:val="002C2C8C"/>
    <w:rsid w:val="002C2DC4"/>
    <w:rsid w:val="002C2EF4"/>
    <w:rsid w:val="002C30FC"/>
    <w:rsid w:val="002C322C"/>
    <w:rsid w:val="002C3298"/>
    <w:rsid w:val="002C366E"/>
    <w:rsid w:val="002C36F1"/>
    <w:rsid w:val="002C3858"/>
    <w:rsid w:val="002C3961"/>
    <w:rsid w:val="002C3A17"/>
    <w:rsid w:val="002C3A4D"/>
    <w:rsid w:val="002C3BB6"/>
    <w:rsid w:val="002C4968"/>
    <w:rsid w:val="002C4BAC"/>
    <w:rsid w:val="002C4CE9"/>
    <w:rsid w:val="002C51BC"/>
    <w:rsid w:val="002C52CE"/>
    <w:rsid w:val="002C548D"/>
    <w:rsid w:val="002C5653"/>
    <w:rsid w:val="002C58B3"/>
    <w:rsid w:val="002C5949"/>
    <w:rsid w:val="002C5DC6"/>
    <w:rsid w:val="002C6372"/>
    <w:rsid w:val="002C6450"/>
    <w:rsid w:val="002C6571"/>
    <w:rsid w:val="002C661A"/>
    <w:rsid w:val="002C6B22"/>
    <w:rsid w:val="002C6DD0"/>
    <w:rsid w:val="002C6EA3"/>
    <w:rsid w:val="002C7112"/>
    <w:rsid w:val="002C725B"/>
    <w:rsid w:val="002C72DF"/>
    <w:rsid w:val="002C748F"/>
    <w:rsid w:val="002C7495"/>
    <w:rsid w:val="002C774C"/>
    <w:rsid w:val="002C78E0"/>
    <w:rsid w:val="002C7967"/>
    <w:rsid w:val="002C7BFA"/>
    <w:rsid w:val="002C7F65"/>
    <w:rsid w:val="002D02D8"/>
    <w:rsid w:val="002D041F"/>
    <w:rsid w:val="002D0573"/>
    <w:rsid w:val="002D063B"/>
    <w:rsid w:val="002D09E5"/>
    <w:rsid w:val="002D0A81"/>
    <w:rsid w:val="002D0C02"/>
    <w:rsid w:val="002D0C49"/>
    <w:rsid w:val="002D0DFD"/>
    <w:rsid w:val="002D1061"/>
    <w:rsid w:val="002D12D7"/>
    <w:rsid w:val="002D140D"/>
    <w:rsid w:val="002D16DA"/>
    <w:rsid w:val="002D19BF"/>
    <w:rsid w:val="002D1A51"/>
    <w:rsid w:val="002D1B57"/>
    <w:rsid w:val="002D1C41"/>
    <w:rsid w:val="002D1C54"/>
    <w:rsid w:val="002D1CEC"/>
    <w:rsid w:val="002D1D40"/>
    <w:rsid w:val="002D1D60"/>
    <w:rsid w:val="002D1E4D"/>
    <w:rsid w:val="002D1E9E"/>
    <w:rsid w:val="002D21A2"/>
    <w:rsid w:val="002D2996"/>
    <w:rsid w:val="002D2EEA"/>
    <w:rsid w:val="002D30A8"/>
    <w:rsid w:val="002D331B"/>
    <w:rsid w:val="002D35DE"/>
    <w:rsid w:val="002D37A2"/>
    <w:rsid w:val="002D3EF8"/>
    <w:rsid w:val="002D40BB"/>
    <w:rsid w:val="002D40C9"/>
    <w:rsid w:val="002D413E"/>
    <w:rsid w:val="002D4231"/>
    <w:rsid w:val="002D4358"/>
    <w:rsid w:val="002D45BE"/>
    <w:rsid w:val="002D477E"/>
    <w:rsid w:val="002D4822"/>
    <w:rsid w:val="002D4DFA"/>
    <w:rsid w:val="002D4E66"/>
    <w:rsid w:val="002D538A"/>
    <w:rsid w:val="002D556C"/>
    <w:rsid w:val="002D56E3"/>
    <w:rsid w:val="002D5714"/>
    <w:rsid w:val="002D5A5E"/>
    <w:rsid w:val="002D5AD8"/>
    <w:rsid w:val="002D5B11"/>
    <w:rsid w:val="002D5BAC"/>
    <w:rsid w:val="002D5CD0"/>
    <w:rsid w:val="002D5E42"/>
    <w:rsid w:val="002D625A"/>
    <w:rsid w:val="002D62C1"/>
    <w:rsid w:val="002D632F"/>
    <w:rsid w:val="002D6538"/>
    <w:rsid w:val="002D6691"/>
    <w:rsid w:val="002D66AC"/>
    <w:rsid w:val="002D6775"/>
    <w:rsid w:val="002D69AC"/>
    <w:rsid w:val="002D69CB"/>
    <w:rsid w:val="002D6B0C"/>
    <w:rsid w:val="002D6C29"/>
    <w:rsid w:val="002D6C70"/>
    <w:rsid w:val="002D6F51"/>
    <w:rsid w:val="002D70B4"/>
    <w:rsid w:val="002D7103"/>
    <w:rsid w:val="002D73F3"/>
    <w:rsid w:val="002D74BF"/>
    <w:rsid w:val="002D75B4"/>
    <w:rsid w:val="002D7651"/>
    <w:rsid w:val="002D767A"/>
    <w:rsid w:val="002D7982"/>
    <w:rsid w:val="002D7D5E"/>
    <w:rsid w:val="002D7DCA"/>
    <w:rsid w:val="002D7DDD"/>
    <w:rsid w:val="002E0035"/>
    <w:rsid w:val="002E0063"/>
    <w:rsid w:val="002E00C0"/>
    <w:rsid w:val="002E0184"/>
    <w:rsid w:val="002E0402"/>
    <w:rsid w:val="002E0435"/>
    <w:rsid w:val="002E066B"/>
    <w:rsid w:val="002E0731"/>
    <w:rsid w:val="002E0745"/>
    <w:rsid w:val="002E09B3"/>
    <w:rsid w:val="002E0CA4"/>
    <w:rsid w:val="002E1159"/>
    <w:rsid w:val="002E1846"/>
    <w:rsid w:val="002E185E"/>
    <w:rsid w:val="002E1907"/>
    <w:rsid w:val="002E1D28"/>
    <w:rsid w:val="002E1D2C"/>
    <w:rsid w:val="002E1E7C"/>
    <w:rsid w:val="002E1ECD"/>
    <w:rsid w:val="002E2309"/>
    <w:rsid w:val="002E24E7"/>
    <w:rsid w:val="002E264E"/>
    <w:rsid w:val="002E2B47"/>
    <w:rsid w:val="002E2BEF"/>
    <w:rsid w:val="002E2C90"/>
    <w:rsid w:val="002E2E21"/>
    <w:rsid w:val="002E325C"/>
    <w:rsid w:val="002E32A6"/>
    <w:rsid w:val="002E3313"/>
    <w:rsid w:val="002E33B5"/>
    <w:rsid w:val="002E3436"/>
    <w:rsid w:val="002E3550"/>
    <w:rsid w:val="002E36F8"/>
    <w:rsid w:val="002E3915"/>
    <w:rsid w:val="002E3961"/>
    <w:rsid w:val="002E3B23"/>
    <w:rsid w:val="002E3D24"/>
    <w:rsid w:val="002E3E04"/>
    <w:rsid w:val="002E3E4A"/>
    <w:rsid w:val="002E3F91"/>
    <w:rsid w:val="002E4323"/>
    <w:rsid w:val="002E44AF"/>
    <w:rsid w:val="002E44BF"/>
    <w:rsid w:val="002E45B1"/>
    <w:rsid w:val="002E477C"/>
    <w:rsid w:val="002E4834"/>
    <w:rsid w:val="002E4893"/>
    <w:rsid w:val="002E4931"/>
    <w:rsid w:val="002E49BB"/>
    <w:rsid w:val="002E49E8"/>
    <w:rsid w:val="002E49F6"/>
    <w:rsid w:val="002E4B02"/>
    <w:rsid w:val="002E4BCC"/>
    <w:rsid w:val="002E4E7B"/>
    <w:rsid w:val="002E500D"/>
    <w:rsid w:val="002E50F9"/>
    <w:rsid w:val="002E51FA"/>
    <w:rsid w:val="002E551B"/>
    <w:rsid w:val="002E56F0"/>
    <w:rsid w:val="002E58A0"/>
    <w:rsid w:val="002E590D"/>
    <w:rsid w:val="002E5C88"/>
    <w:rsid w:val="002E5E7C"/>
    <w:rsid w:val="002E5F7B"/>
    <w:rsid w:val="002E652F"/>
    <w:rsid w:val="002E65E0"/>
    <w:rsid w:val="002E6980"/>
    <w:rsid w:val="002E69AB"/>
    <w:rsid w:val="002E69F5"/>
    <w:rsid w:val="002E6ED0"/>
    <w:rsid w:val="002E6FF9"/>
    <w:rsid w:val="002E738B"/>
    <w:rsid w:val="002E7428"/>
    <w:rsid w:val="002E7451"/>
    <w:rsid w:val="002E7538"/>
    <w:rsid w:val="002E7619"/>
    <w:rsid w:val="002E7999"/>
    <w:rsid w:val="002E7A2C"/>
    <w:rsid w:val="002E7B6E"/>
    <w:rsid w:val="002E7F87"/>
    <w:rsid w:val="002F0043"/>
    <w:rsid w:val="002F0053"/>
    <w:rsid w:val="002F00A4"/>
    <w:rsid w:val="002F00F4"/>
    <w:rsid w:val="002F0592"/>
    <w:rsid w:val="002F0701"/>
    <w:rsid w:val="002F0A02"/>
    <w:rsid w:val="002F0A8C"/>
    <w:rsid w:val="002F0C65"/>
    <w:rsid w:val="002F0C71"/>
    <w:rsid w:val="002F0F83"/>
    <w:rsid w:val="002F10F9"/>
    <w:rsid w:val="002F12F3"/>
    <w:rsid w:val="002F17B5"/>
    <w:rsid w:val="002F1A7D"/>
    <w:rsid w:val="002F1B22"/>
    <w:rsid w:val="002F1C21"/>
    <w:rsid w:val="002F1E0E"/>
    <w:rsid w:val="002F1EA7"/>
    <w:rsid w:val="002F1F03"/>
    <w:rsid w:val="002F255B"/>
    <w:rsid w:val="002F260A"/>
    <w:rsid w:val="002F29E7"/>
    <w:rsid w:val="002F2A25"/>
    <w:rsid w:val="002F2B27"/>
    <w:rsid w:val="002F2B8D"/>
    <w:rsid w:val="002F2EC6"/>
    <w:rsid w:val="002F3089"/>
    <w:rsid w:val="002F3098"/>
    <w:rsid w:val="002F353A"/>
    <w:rsid w:val="002F3740"/>
    <w:rsid w:val="002F3A7C"/>
    <w:rsid w:val="002F3B3F"/>
    <w:rsid w:val="002F3BD9"/>
    <w:rsid w:val="002F3D42"/>
    <w:rsid w:val="002F3E5A"/>
    <w:rsid w:val="002F3FCF"/>
    <w:rsid w:val="002F4076"/>
    <w:rsid w:val="002F4312"/>
    <w:rsid w:val="002F44A1"/>
    <w:rsid w:val="002F45CF"/>
    <w:rsid w:val="002F462D"/>
    <w:rsid w:val="002F4AFD"/>
    <w:rsid w:val="002F50EF"/>
    <w:rsid w:val="002F553E"/>
    <w:rsid w:val="002F55FC"/>
    <w:rsid w:val="002F5745"/>
    <w:rsid w:val="002F5BEB"/>
    <w:rsid w:val="002F60E5"/>
    <w:rsid w:val="002F61AD"/>
    <w:rsid w:val="002F637D"/>
    <w:rsid w:val="002F6479"/>
    <w:rsid w:val="002F65DD"/>
    <w:rsid w:val="002F6683"/>
    <w:rsid w:val="002F6871"/>
    <w:rsid w:val="002F6AE0"/>
    <w:rsid w:val="002F72BA"/>
    <w:rsid w:val="002F767F"/>
    <w:rsid w:val="002F7945"/>
    <w:rsid w:val="002F79D1"/>
    <w:rsid w:val="002F7B8B"/>
    <w:rsid w:val="002F7E02"/>
    <w:rsid w:val="003005C8"/>
    <w:rsid w:val="00300BB6"/>
    <w:rsid w:val="0030110F"/>
    <w:rsid w:val="0030143B"/>
    <w:rsid w:val="003015DD"/>
    <w:rsid w:val="003016DA"/>
    <w:rsid w:val="0030180C"/>
    <w:rsid w:val="00301830"/>
    <w:rsid w:val="00301AD6"/>
    <w:rsid w:val="00301ADD"/>
    <w:rsid w:val="00301B4A"/>
    <w:rsid w:val="00301B5E"/>
    <w:rsid w:val="00301FFA"/>
    <w:rsid w:val="00302640"/>
    <w:rsid w:val="00302BBC"/>
    <w:rsid w:val="00302C28"/>
    <w:rsid w:val="00302C2A"/>
    <w:rsid w:val="00302DC6"/>
    <w:rsid w:val="00302FD0"/>
    <w:rsid w:val="00302FF9"/>
    <w:rsid w:val="0030305B"/>
    <w:rsid w:val="003035C6"/>
    <w:rsid w:val="003038BC"/>
    <w:rsid w:val="00303E29"/>
    <w:rsid w:val="00303E2C"/>
    <w:rsid w:val="00303EEB"/>
    <w:rsid w:val="00303FFD"/>
    <w:rsid w:val="00304789"/>
    <w:rsid w:val="00304851"/>
    <w:rsid w:val="00304885"/>
    <w:rsid w:val="00304C29"/>
    <w:rsid w:val="00304D1D"/>
    <w:rsid w:val="00304EA5"/>
    <w:rsid w:val="00304F43"/>
    <w:rsid w:val="00305090"/>
    <w:rsid w:val="00305232"/>
    <w:rsid w:val="0030523E"/>
    <w:rsid w:val="003052A2"/>
    <w:rsid w:val="0030553C"/>
    <w:rsid w:val="00305553"/>
    <w:rsid w:val="00305589"/>
    <w:rsid w:val="003057E2"/>
    <w:rsid w:val="00305C90"/>
    <w:rsid w:val="00305D8C"/>
    <w:rsid w:val="0030604F"/>
    <w:rsid w:val="00306162"/>
    <w:rsid w:val="00306357"/>
    <w:rsid w:val="00306391"/>
    <w:rsid w:val="00306582"/>
    <w:rsid w:val="003067D7"/>
    <w:rsid w:val="003067FF"/>
    <w:rsid w:val="00306B96"/>
    <w:rsid w:val="00306DEF"/>
    <w:rsid w:val="00306E7F"/>
    <w:rsid w:val="0030727E"/>
    <w:rsid w:val="003072A7"/>
    <w:rsid w:val="003072C8"/>
    <w:rsid w:val="00307400"/>
    <w:rsid w:val="00307560"/>
    <w:rsid w:val="003076B6"/>
    <w:rsid w:val="00307ABE"/>
    <w:rsid w:val="00307B00"/>
    <w:rsid w:val="00307B35"/>
    <w:rsid w:val="00307E8B"/>
    <w:rsid w:val="00310353"/>
    <w:rsid w:val="0031038B"/>
    <w:rsid w:val="003106A6"/>
    <w:rsid w:val="00310A1C"/>
    <w:rsid w:val="00310B56"/>
    <w:rsid w:val="00310C84"/>
    <w:rsid w:val="00310F7E"/>
    <w:rsid w:val="00311138"/>
    <w:rsid w:val="0031120D"/>
    <w:rsid w:val="003112DF"/>
    <w:rsid w:val="00311730"/>
    <w:rsid w:val="003119B6"/>
    <w:rsid w:val="00311A21"/>
    <w:rsid w:val="00311C9C"/>
    <w:rsid w:val="00311EC7"/>
    <w:rsid w:val="003122E4"/>
    <w:rsid w:val="0031231E"/>
    <w:rsid w:val="00312383"/>
    <w:rsid w:val="0031282D"/>
    <w:rsid w:val="003129AA"/>
    <w:rsid w:val="00312C81"/>
    <w:rsid w:val="00312EF2"/>
    <w:rsid w:val="003131F7"/>
    <w:rsid w:val="003132D1"/>
    <w:rsid w:val="003137C1"/>
    <w:rsid w:val="00313966"/>
    <w:rsid w:val="00313C2C"/>
    <w:rsid w:val="00313C62"/>
    <w:rsid w:val="00313CC7"/>
    <w:rsid w:val="00313D54"/>
    <w:rsid w:val="00314198"/>
    <w:rsid w:val="0031453C"/>
    <w:rsid w:val="00314575"/>
    <w:rsid w:val="00314747"/>
    <w:rsid w:val="00314A42"/>
    <w:rsid w:val="00314B51"/>
    <w:rsid w:val="00314E10"/>
    <w:rsid w:val="00315381"/>
    <w:rsid w:val="0031538F"/>
    <w:rsid w:val="003154F4"/>
    <w:rsid w:val="00315563"/>
    <w:rsid w:val="00315824"/>
    <w:rsid w:val="00315952"/>
    <w:rsid w:val="00315ECC"/>
    <w:rsid w:val="00316012"/>
    <w:rsid w:val="003163BD"/>
    <w:rsid w:val="0031659F"/>
    <w:rsid w:val="003165F9"/>
    <w:rsid w:val="00316678"/>
    <w:rsid w:val="003166F5"/>
    <w:rsid w:val="00316E1A"/>
    <w:rsid w:val="00317000"/>
    <w:rsid w:val="003173A3"/>
    <w:rsid w:val="00317738"/>
    <w:rsid w:val="00317A12"/>
    <w:rsid w:val="00317ADC"/>
    <w:rsid w:val="00317BBC"/>
    <w:rsid w:val="00317BF9"/>
    <w:rsid w:val="00317DD7"/>
    <w:rsid w:val="00317E64"/>
    <w:rsid w:val="0032006A"/>
    <w:rsid w:val="00320154"/>
    <w:rsid w:val="003202A3"/>
    <w:rsid w:val="00320300"/>
    <w:rsid w:val="003203D0"/>
    <w:rsid w:val="00320717"/>
    <w:rsid w:val="003207C1"/>
    <w:rsid w:val="00320A94"/>
    <w:rsid w:val="00320DC2"/>
    <w:rsid w:val="00321388"/>
    <w:rsid w:val="00321632"/>
    <w:rsid w:val="0032199A"/>
    <w:rsid w:val="003219BF"/>
    <w:rsid w:val="00321A18"/>
    <w:rsid w:val="00321E48"/>
    <w:rsid w:val="00321F00"/>
    <w:rsid w:val="003221A6"/>
    <w:rsid w:val="003221CC"/>
    <w:rsid w:val="0032220A"/>
    <w:rsid w:val="0032239F"/>
    <w:rsid w:val="003225A1"/>
    <w:rsid w:val="00322AA4"/>
    <w:rsid w:val="00322AC2"/>
    <w:rsid w:val="00322C20"/>
    <w:rsid w:val="00322C5A"/>
    <w:rsid w:val="00322FF3"/>
    <w:rsid w:val="00323610"/>
    <w:rsid w:val="003236A7"/>
    <w:rsid w:val="00323A73"/>
    <w:rsid w:val="00323C0F"/>
    <w:rsid w:val="0032405C"/>
    <w:rsid w:val="0032415B"/>
    <w:rsid w:val="003241F2"/>
    <w:rsid w:val="0032459E"/>
    <w:rsid w:val="00324ADB"/>
    <w:rsid w:val="00324AFA"/>
    <w:rsid w:val="00324FBE"/>
    <w:rsid w:val="0032506B"/>
    <w:rsid w:val="00325243"/>
    <w:rsid w:val="003252A0"/>
    <w:rsid w:val="0032558C"/>
    <w:rsid w:val="003255C7"/>
    <w:rsid w:val="003255EA"/>
    <w:rsid w:val="003256A0"/>
    <w:rsid w:val="003258FA"/>
    <w:rsid w:val="0032592E"/>
    <w:rsid w:val="00325C6D"/>
    <w:rsid w:val="00325EF4"/>
    <w:rsid w:val="00325F12"/>
    <w:rsid w:val="003260F5"/>
    <w:rsid w:val="003266E8"/>
    <w:rsid w:val="00326729"/>
    <w:rsid w:val="0032678D"/>
    <w:rsid w:val="00326C4D"/>
    <w:rsid w:val="0032711F"/>
    <w:rsid w:val="00327581"/>
    <w:rsid w:val="003275FE"/>
    <w:rsid w:val="00327B31"/>
    <w:rsid w:val="00327FAE"/>
    <w:rsid w:val="00330125"/>
    <w:rsid w:val="00330215"/>
    <w:rsid w:val="00330297"/>
    <w:rsid w:val="00330365"/>
    <w:rsid w:val="003303A8"/>
    <w:rsid w:val="0033040E"/>
    <w:rsid w:val="00330514"/>
    <w:rsid w:val="0033055F"/>
    <w:rsid w:val="003305D1"/>
    <w:rsid w:val="003307D3"/>
    <w:rsid w:val="003308FC"/>
    <w:rsid w:val="003309C2"/>
    <w:rsid w:val="003309EC"/>
    <w:rsid w:val="00330A7B"/>
    <w:rsid w:val="00330A9F"/>
    <w:rsid w:val="00330B53"/>
    <w:rsid w:val="00330D80"/>
    <w:rsid w:val="00330DF7"/>
    <w:rsid w:val="00330F02"/>
    <w:rsid w:val="003312CC"/>
    <w:rsid w:val="003312E9"/>
    <w:rsid w:val="00331501"/>
    <w:rsid w:val="00331519"/>
    <w:rsid w:val="00331778"/>
    <w:rsid w:val="00331BBE"/>
    <w:rsid w:val="00331CB5"/>
    <w:rsid w:val="00331CDD"/>
    <w:rsid w:val="00331EF5"/>
    <w:rsid w:val="003321C1"/>
    <w:rsid w:val="003323FF"/>
    <w:rsid w:val="00332475"/>
    <w:rsid w:val="003324D6"/>
    <w:rsid w:val="0033286A"/>
    <w:rsid w:val="00332932"/>
    <w:rsid w:val="0033319C"/>
    <w:rsid w:val="00333514"/>
    <w:rsid w:val="0033369F"/>
    <w:rsid w:val="00333AA9"/>
    <w:rsid w:val="00333B1B"/>
    <w:rsid w:val="00333B3F"/>
    <w:rsid w:val="00333CEB"/>
    <w:rsid w:val="00333E03"/>
    <w:rsid w:val="00333F72"/>
    <w:rsid w:val="00334108"/>
    <w:rsid w:val="003341ED"/>
    <w:rsid w:val="0033423E"/>
    <w:rsid w:val="00334275"/>
    <w:rsid w:val="003342CE"/>
    <w:rsid w:val="00334318"/>
    <w:rsid w:val="00334736"/>
    <w:rsid w:val="00335075"/>
    <w:rsid w:val="003351C5"/>
    <w:rsid w:val="00335219"/>
    <w:rsid w:val="00335255"/>
    <w:rsid w:val="003352AD"/>
    <w:rsid w:val="003354F1"/>
    <w:rsid w:val="003357E0"/>
    <w:rsid w:val="00335A31"/>
    <w:rsid w:val="00335C59"/>
    <w:rsid w:val="00335C5C"/>
    <w:rsid w:val="00335D76"/>
    <w:rsid w:val="00335EED"/>
    <w:rsid w:val="00335FE7"/>
    <w:rsid w:val="0033630D"/>
    <w:rsid w:val="00336494"/>
    <w:rsid w:val="003364E1"/>
    <w:rsid w:val="00336620"/>
    <w:rsid w:val="003368C2"/>
    <w:rsid w:val="00336C25"/>
    <w:rsid w:val="00336C29"/>
    <w:rsid w:val="00336EEE"/>
    <w:rsid w:val="003373E7"/>
    <w:rsid w:val="00337409"/>
    <w:rsid w:val="00337EBF"/>
    <w:rsid w:val="0034008E"/>
    <w:rsid w:val="00340260"/>
    <w:rsid w:val="003404CE"/>
    <w:rsid w:val="0034053D"/>
    <w:rsid w:val="003405B2"/>
    <w:rsid w:val="00340877"/>
    <w:rsid w:val="0034134F"/>
    <w:rsid w:val="00341372"/>
    <w:rsid w:val="00341384"/>
    <w:rsid w:val="00341388"/>
    <w:rsid w:val="003415F2"/>
    <w:rsid w:val="00341896"/>
    <w:rsid w:val="003418DE"/>
    <w:rsid w:val="00341ACE"/>
    <w:rsid w:val="00341B6B"/>
    <w:rsid w:val="00341E8A"/>
    <w:rsid w:val="00341F4A"/>
    <w:rsid w:val="0034227B"/>
    <w:rsid w:val="00342356"/>
    <w:rsid w:val="0034276B"/>
    <w:rsid w:val="00342815"/>
    <w:rsid w:val="00342A0B"/>
    <w:rsid w:val="00342C32"/>
    <w:rsid w:val="00342D1D"/>
    <w:rsid w:val="00342D29"/>
    <w:rsid w:val="00342DB3"/>
    <w:rsid w:val="003433FD"/>
    <w:rsid w:val="0034361D"/>
    <w:rsid w:val="003436CC"/>
    <w:rsid w:val="00343775"/>
    <w:rsid w:val="00343778"/>
    <w:rsid w:val="00343949"/>
    <w:rsid w:val="00343C55"/>
    <w:rsid w:val="00343CBD"/>
    <w:rsid w:val="00343DB1"/>
    <w:rsid w:val="00343E4E"/>
    <w:rsid w:val="00343F23"/>
    <w:rsid w:val="00343FDE"/>
    <w:rsid w:val="003440FD"/>
    <w:rsid w:val="0034425E"/>
    <w:rsid w:val="0034453D"/>
    <w:rsid w:val="003445EC"/>
    <w:rsid w:val="00344663"/>
    <w:rsid w:val="003448C5"/>
    <w:rsid w:val="00344A6E"/>
    <w:rsid w:val="00344C8E"/>
    <w:rsid w:val="00344D64"/>
    <w:rsid w:val="00344FC7"/>
    <w:rsid w:val="003450E7"/>
    <w:rsid w:val="00345472"/>
    <w:rsid w:val="00345749"/>
    <w:rsid w:val="003457F9"/>
    <w:rsid w:val="00345A09"/>
    <w:rsid w:val="00345B8A"/>
    <w:rsid w:val="00345BC6"/>
    <w:rsid w:val="00345C3E"/>
    <w:rsid w:val="00345E14"/>
    <w:rsid w:val="00345FAE"/>
    <w:rsid w:val="00346293"/>
    <w:rsid w:val="003462BE"/>
    <w:rsid w:val="003462BF"/>
    <w:rsid w:val="003463AF"/>
    <w:rsid w:val="003464DD"/>
    <w:rsid w:val="003465B1"/>
    <w:rsid w:val="0034669A"/>
    <w:rsid w:val="003466D5"/>
    <w:rsid w:val="00346A69"/>
    <w:rsid w:val="00346AE9"/>
    <w:rsid w:val="00346B76"/>
    <w:rsid w:val="00346FB9"/>
    <w:rsid w:val="003471D4"/>
    <w:rsid w:val="00347223"/>
    <w:rsid w:val="00347244"/>
    <w:rsid w:val="003473B8"/>
    <w:rsid w:val="003473F9"/>
    <w:rsid w:val="003479CE"/>
    <w:rsid w:val="00347BEB"/>
    <w:rsid w:val="00347CAD"/>
    <w:rsid w:val="00347DA5"/>
    <w:rsid w:val="00347EFA"/>
    <w:rsid w:val="00347FCC"/>
    <w:rsid w:val="003505D4"/>
    <w:rsid w:val="00350792"/>
    <w:rsid w:val="0035094D"/>
    <w:rsid w:val="00350ADA"/>
    <w:rsid w:val="00350B9E"/>
    <w:rsid w:val="00350C12"/>
    <w:rsid w:val="00350CC6"/>
    <w:rsid w:val="00350D01"/>
    <w:rsid w:val="00350E0C"/>
    <w:rsid w:val="00350EC8"/>
    <w:rsid w:val="00350F8C"/>
    <w:rsid w:val="00351696"/>
    <w:rsid w:val="003517BA"/>
    <w:rsid w:val="0035181F"/>
    <w:rsid w:val="00351A39"/>
    <w:rsid w:val="00352437"/>
    <w:rsid w:val="00352604"/>
    <w:rsid w:val="0035288D"/>
    <w:rsid w:val="003528FD"/>
    <w:rsid w:val="00352DA2"/>
    <w:rsid w:val="00352F81"/>
    <w:rsid w:val="00353046"/>
    <w:rsid w:val="003532F2"/>
    <w:rsid w:val="003537AC"/>
    <w:rsid w:val="003538CB"/>
    <w:rsid w:val="003538F1"/>
    <w:rsid w:val="00353A2C"/>
    <w:rsid w:val="0035402A"/>
    <w:rsid w:val="003540B4"/>
    <w:rsid w:val="00354179"/>
    <w:rsid w:val="00354191"/>
    <w:rsid w:val="00354245"/>
    <w:rsid w:val="00354765"/>
    <w:rsid w:val="003547AF"/>
    <w:rsid w:val="00354AA1"/>
    <w:rsid w:val="00354E50"/>
    <w:rsid w:val="00354F9F"/>
    <w:rsid w:val="00355286"/>
    <w:rsid w:val="00355300"/>
    <w:rsid w:val="00355371"/>
    <w:rsid w:val="00355462"/>
    <w:rsid w:val="00355A68"/>
    <w:rsid w:val="00355FAB"/>
    <w:rsid w:val="003560D4"/>
    <w:rsid w:val="00356553"/>
    <w:rsid w:val="0035666E"/>
    <w:rsid w:val="00356A86"/>
    <w:rsid w:val="00356DC1"/>
    <w:rsid w:val="00356F56"/>
    <w:rsid w:val="0035711A"/>
    <w:rsid w:val="00357647"/>
    <w:rsid w:val="00357754"/>
    <w:rsid w:val="003578F2"/>
    <w:rsid w:val="00357958"/>
    <w:rsid w:val="00357EE6"/>
    <w:rsid w:val="0036023B"/>
    <w:rsid w:val="0036023F"/>
    <w:rsid w:val="0036062A"/>
    <w:rsid w:val="00360948"/>
    <w:rsid w:val="00360A0A"/>
    <w:rsid w:val="00360C6E"/>
    <w:rsid w:val="0036111C"/>
    <w:rsid w:val="0036119E"/>
    <w:rsid w:val="0036122E"/>
    <w:rsid w:val="0036134F"/>
    <w:rsid w:val="0036141F"/>
    <w:rsid w:val="003615E6"/>
    <w:rsid w:val="00361AFA"/>
    <w:rsid w:val="00361DB0"/>
    <w:rsid w:val="00361EA7"/>
    <w:rsid w:val="00361EB2"/>
    <w:rsid w:val="00362342"/>
    <w:rsid w:val="003623B0"/>
    <w:rsid w:val="0036250E"/>
    <w:rsid w:val="00362522"/>
    <w:rsid w:val="00362622"/>
    <w:rsid w:val="00362680"/>
    <w:rsid w:val="003626BB"/>
    <w:rsid w:val="00362750"/>
    <w:rsid w:val="00362788"/>
    <w:rsid w:val="00362829"/>
    <w:rsid w:val="0036289C"/>
    <w:rsid w:val="00362A67"/>
    <w:rsid w:val="00362B2A"/>
    <w:rsid w:val="00362BE7"/>
    <w:rsid w:val="00362DFA"/>
    <w:rsid w:val="00362EF7"/>
    <w:rsid w:val="00362FB2"/>
    <w:rsid w:val="00363468"/>
    <w:rsid w:val="003635B4"/>
    <w:rsid w:val="00363649"/>
    <w:rsid w:val="00363865"/>
    <w:rsid w:val="00363A6E"/>
    <w:rsid w:val="00363B82"/>
    <w:rsid w:val="00363E89"/>
    <w:rsid w:val="00363E99"/>
    <w:rsid w:val="00364032"/>
    <w:rsid w:val="00364343"/>
    <w:rsid w:val="00364356"/>
    <w:rsid w:val="0036445C"/>
    <w:rsid w:val="003646C5"/>
    <w:rsid w:val="003647EF"/>
    <w:rsid w:val="00364835"/>
    <w:rsid w:val="00364E5F"/>
    <w:rsid w:val="00364EAE"/>
    <w:rsid w:val="0036503A"/>
    <w:rsid w:val="003654C6"/>
    <w:rsid w:val="00365B92"/>
    <w:rsid w:val="00365D42"/>
    <w:rsid w:val="00365E6B"/>
    <w:rsid w:val="00365ECF"/>
    <w:rsid w:val="00365F3B"/>
    <w:rsid w:val="00365FF9"/>
    <w:rsid w:val="0036605C"/>
    <w:rsid w:val="003661E8"/>
    <w:rsid w:val="00366373"/>
    <w:rsid w:val="003663F5"/>
    <w:rsid w:val="003666CD"/>
    <w:rsid w:val="00366747"/>
    <w:rsid w:val="00366B42"/>
    <w:rsid w:val="00366BA0"/>
    <w:rsid w:val="00366DAB"/>
    <w:rsid w:val="003670F5"/>
    <w:rsid w:val="003671E3"/>
    <w:rsid w:val="00367377"/>
    <w:rsid w:val="0036737A"/>
    <w:rsid w:val="003673D7"/>
    <w:rsid w:val="0036741D"/>
    <w:rsid w:val="003675BC"/>
    <w:rsid w:val="0036785E"/>
    <w:rsid w:val="00367B74"/>
    <w:rsid w:val="00367BFD"/>
    <w:rsid w:val="00370089"/>
    <w:rsid w:val="003700CA"/>
    <w:rsid w:val="003702CC"/>
    <w:rsid w:val="00370454"/>
    <w:rsid w:val="00370A6C"/>
    <w:rsid w:val="00370B5A"/>
    <w:rsid w:val="00370D6C"/>
    <w:rsid w:val="003710D9"/>
    <w:rsid w:val="00371255"/>
    <w:rsid w:val="003712A2"/>
    <w:rsid w:val="00371A9D"/>
    <w:rsid w:val="00371BBB"/>
    <w:rsid w:val="00371C09"/>
    <w:rsid w:val="00371C56"/>
    <w:rsid w:val="00371D88"/>
    <w:rsid w:val="00371E40"/>
    <w:rsid w:val="00371FC9"/>
    <w:rsid w:val="00372011"/>
    <w:rsid w:val="003722EF"/>
    <w:rsid w:val="00372341"/>
    <w:rsid w:val="00372593"/>
    <w:rsid w:val="003726FA"/>
    <w:rsid w:val="0037283C"/>
    <w:rsid w:val="003728D9"/>
    <w:rsid w:val="0037293F"/>
    <w:rsid w:val="00372B5B"/>
    <w:rsid w:val="00372CC2"/>
    <w:rsid w:val="00372E1F"/>
    <w:rsid w:val="00372E52"/>
    <w:rsid w:val="00372F91"/>
    <w:rsid w:val="00373202"/>
    <w:rsid w:val="00373303"/>
    <w:rsid w:val="0037346E"/>
    <w:rsid w:val="0037362F"/>
    <w:rsid w:val="0037364A"/>
    <w:rsid w:val="0037386A"/>
    <w:rsid w:val="00373BB7"/>
    <w:rsid w:val="00373EB4"/>
    <w:rsid w:val="00374048"/>
    <w:rsid w:val="00374587"/>
    <w:rsid w:val="003745FC"/>
    <w:rsid w:val="00374752"/>
    <w:rsid w:val="0037476C"/>
    <w:rsid w:val="003748A5"/>
    <w:rsid w:val="00374DE8"/>
    <w:rsid w:val="00374E3A"/>
    <w:rsid w:val="00374FFC"/>
    <w:rsid w:val="0037512F"/>
    <w:rsid w:val="0037516A"/>
    <w:rsid w:val="003752FA"/>
    <w:rsid w:val="003753BF"/>
    <w:rsid w:val="00375422"/>
    <w:rsid w:val="0037549A"/>
    <w:rsid w:val="003756C2"/>
    <w:rsid w:val="003756E1"/>
    <w:rsid w:val="003757CA"/>
    <w:rsid w:val="0037581D"/>
    <w:rsid w:val="00375884"/>
    <w:rsid w:val="00375B15"/>
    <w:rsid w:val="00375DBA"/>
    <w:rsid w:val="00375EA9"/>
    <w:rsid w:val="00376081"/>
    <w:rsid w:val="00376284"/>
    <w:rsid w:val="003762B7"/>
    <w:rsid w:val="0037695C"/>
    <w:rsid w:val="00376E69"/>
    <w:rsid w:val="00376FA3"/>
    <w:rsid w:val="00377257"/>
    <w:rsid w:val="00377342"/>
    <w:rsid w:val="0037739D"/>
    <w:rsid w:val="003774AE"/>
    <w:rsid w:val="003776DF"/>
    <w:rsid w:val="00377A35"/>
    <w:rsid w:val="00377D02"/>
    <w:rsid w:val="00377F1A"/>
    <w:rsid w:val="00380027"/>
    <w:rsid w:val="003801BB"/>
    <w:rsid w:val="003801F4"/>
    <w:rsid w:val="003802BC"/>
    <w:rsid w:val="003805B0"/>
    <w:rsid w:val="003807CB"/>
    <w:rsid w:val="00380820"/>
    <w:rsid w:val="00380917"/>
    <w:rsid w:val="00380A04"/>
    <w:rsid w:val="00380A50"/>
    <w:rsid w:val="00380FAE"/>
    <w:rsid w:val="003810BC"/>
    <w:rsid w:val="00381235"/>
    <w:rsid w:val="00381245"/>
    <w:rsid w:val="003812B9"/>
    <w:rsid w:val="00381437"/>
    <w:rsid w:val="00381830"/>
    <w:rsid w:val="00381845"/>
    <w:rsid w:val="003818BA"/>
    <w:rsid w:val="00381951"/>
    <w:rsid w:val="00381978"/>
    <w:rsid w:val="00381CC6"/>
    <w:rsid w:val="00382272"/>
    <w:rsid w:val="0038231A"/>
    <w:rsid w:val="003823D7"/>
    <w:rsid w:val="00382436"/>
    <w:rsid w:val="00382A1D"/>
    <w:rsid w:val="00382A62"/>
    <w:rsid w:val="00382B84"/>
    <w:rsid w:val="00382C33"/>
    <w:rsid w:val="003830EC"/>
    <w:rsid w:val="00383142"/>
    <w:rsid w:val="00383362"/>
    <w:rsid w:val="00383403"/>
    <w:rsid w:val="00383828"/>
    <w:rsid w:val="00383E42"/>
    <w:rsid w:val="00383F46"/>
    <w:rsid w:val="003842DF"/>
    <w:rsid w:val="003846A2"/>
    <w:rsid w:val="00384D12"/>
    <w:rsid w:val="00384D2B"/>
    <w:rsid w:val="00384F39"/>
    <w:rsid w:val="00384F83"/>
    <w:rsid w:val="00385051"/>
    <w:rsid w:val="003852F5"/>
    <w:rsid w:val="003854B2"/>
    <w:rsid w:val="00385953"/>
    <w:rsid w:val="00385989"/>
    <w:rsid w:val="0038599B"/>
    <w:rsid w:val="00385AE9"/>
    <w:rsid w:val="00385BF3"/>
    <w:rsid w:val="00385FA7"/>
    <w:rsid w:val="00386262"/>
    <w:rsid w:val="00386454"/>
    <w:rsid w:val="0038651B"/>
    <w:rsid w:val="003867AD"/>
    <w:rsid w:val="00386C09"/>
    <w:rsid w:val="00386E4D"/>
    <w:rsid w:val="0038721A"/>
    <w:rsid w:val="00387603"/>
    <w:rsid w:val="00387620"/>
    <w:rsid w:val="00387665"/>
    <w:rsid w:val="00387771"/>
    <w:rsid w:val="003877A9"/>
    <w:rsid w:val="003878F0"/>
    <w:rsid w:val="00387A88"/>
    <w:rsid w:val="00387A96"/>
    <w:rsid w:val="00387AC8"/>
    <w:rsid w:val="00387AF8"/>
    <w:rsid w:val="00387E0F"/>
    <w:rsid w:val="00387EC6"/>
    <w:rsid w:val="003900F3"/>
    <w:rsid w:val="0039015A"/>
    <w:rsid w:val="00390473"/>
    <w:rsid w:val="003907E6"/>
    <w:rsid w:val="0039099B"/>
    <w:rsid w:val="00390ABA"/>
    <w:rsid w:val="00390C38"/>
    <w:rsid w:val="00390E72"/>
    <w:rsid w:val="00390EE4"/>
    <w:rsid w:val="003911D3"/>
    <w:rsid w:val="003914CA"/>
    <w:rsid w:val="003915A9"/>
    <w:rsid w:val="00391748"/>
    <w:rsid w:val="00391989"/>
    <w:rsid w:val="00391DC9"/>
    <w:rsid w:val="00391E48"/>
    <w:rsid w:val="00391EA9"/>
    <w:rsid w:val="00391FA7"/>
    <w:rsid w:val="003921D9"/>
    <w:rsid w:val="00392260"/>
    <w:rsid w:val="0039228A"/>
    <w:rsid w:val="0039271A"/>
    <w:rsid w:val="00392AE6"/>
    <w:rsid w:val="003930CD"/>
    <w:rsid w:val="003931D3"/>
    <w:rsid w:val="00393750"/>
    <w:rsid w:val="0039375D"/>
    <w:rsid w:val="00393779"/>
    <w:rsid w:val="00393863"/>
    <w:rsid w:val="003938AC"/>
    <w:rsid w:val="00393A5E"/>
    <w:rsid w:val="00393AFE"/>
    <w:rsid w:val="00393C1F"/>
    <w:rsid w:val="00393CCD"/>
    <w:rsid w:val="00393D9C"/>
    <w:rsid w:val="00393EC7"/>
    <w:rsid w:val="00394091"/>
    <w:rsid w:val="00394170"/>
    <w:rsid w:val="003944B3"/>
    <w:rsid w:val="003945D3"/>
    <w:rsid w:val="0039477D"/>
    <w:rsid w:val="003947AC"/>
    <w:rsid w:val="00394A22"/>
    <w:rsid w:val="00394CC3"/>
    <w:rsid w:val="00394EA6"/>
    <w:rsid w:val="00394EFF"/>
    <w:rsid w:val="003950C6"/>
    <w:rsid w:val="00395238"/>
    <w:rsid w:val="00395273"/>
    <w:rsid w:val="0039544B"/>
    <w:rsid w:val="003954A9"/>
    <w:rsid w:val="003954BF"/>
    <w:rsid w:val="003954F4"/>
    <w:rsid w:val="0039573A"/>
    <w:rsid w:val="003959CD"/>
    <w:rsid w:val="00395D0F"/>
    <w:rsid w:val="00395D53"/>
    <w:rsid w:val="00395E4B"/>
    <w:rsid w:val="00395F66"/>
    <w:rsid w:val="00396097"/>
    <w:rsid w:val="003961FF"/>
    <w:rsid w:val="0039623B"/>
    <w:rsid w:val="00396323"/>
    <w:rsid w:val="00396AD8"/>
    <w:rsid w:val="00396B0C"/>
    <w:rsid w:val="00396DF1"/>
    <w:rsid w:val="0039703B"/>
    <w:rsid w:val="00397057"/>
    <w:rsid w:val="003971D0"/>
    <w:rsid w:val="003971D2"/>
    <w:rsid w:val="00397286"/>
    <w:rsid w:val="00397407"/>
    <w:rsid w:val="00397487"/>
    <w:rsid w:val="0039797D"/>
    <w:rsid w:val="00397A30"/>
    <w:rsid w:val="00397AF5"/>
    <w:rsid w:val="00397D92"/>
    <w:rsid w:val="00397F83"/>
    <w:rsid w:val="003A029D"/>
    <w:rsid w:val="003A02EB"/>
    <w:rsid w:val="003A04F8"/>
    <w:rsid w:val="003A05C3"/>
    <w:rsid w:val="003A0978"/>
    <w:rsid w:val="003A0B77"/>
    <w:rsid w:val="003A0D8E"/>
    <w:rsid w:val="003A0FEF"/>
    <w:rsid w:val="003A10D5"/>
    <w:rsid w:val="003A1216"/>
    <w:rsid w:val="003A1488"/>
    <w:rsid w:val="003A150D"/>
    <w:rsid w:val="003A1687"/>
    <w:rsid w:val="003A1857"/>
    <w:rsid w:val="003A1D1F"/>
    <w:rsid w:val="003A1EF2"/>
    <w:rsid w:val="003A1F1A"/>
    <w:rsid w:val="003A2109"/>
    <w:rsid w:val="003A2454"/>
    <w:rsid w:val="003A2751"/>
    <w:rsid w:val="003A2879"/>
    <w:rsid w:val="003A28F5"/>
    <w:rsid w:val="003A29DF"/>
    <w:rsid w:val="003A2A7F"/>
    <w:rsid w:val="003A2C19"/>
    <w:rsid w:val="003A2CE2"/>
    <w:rsid w:val="003A2D28"/>
    <w:rsid w:val="003A2E0D"/>
    <w:rsid w:val="003A31AE"/>
    <w:rsid w:val="003A3294"/>
    <w:rsid w:val="003A34CC"/>
    <w:rsid w:val="003A3847"/>
    <w:rsid w:val="003A3956"/>
    <w:rsid w:val="003A3B8A"/>
    <w:rsid w:val="003A3DDD"/>
    <w:rsid w:val="003A3E04"/>
    <w:rsid w:val="003A41B4"/>
    <w:rsid w:val="003A420E"/>
    <w:rsid w:val="003A4531"/>
    <w:rsid w:val="003A45E6"/>
    <w:rsid w:val="003A46E0"/>
    <w:rsid w:val="003A49ED"/>
    <w:rsid w:val="003A4FF1"/>
    <w:rsid w:val="003A5154"/>
    <w:rsid w:val="003A5159"/>
    <w:rsid w:val="003A51D3"/>
    <w:rsid w:val="003A52CC"/>
    <w:rsid w:val="003A5666"/>
    <w:rsid w:val="003A585C"/>
    <w:rsid w:val="003A5A21"/>
    <w:rsid w:val="003A5A5F"/>
    <w:rsid w:val="003A65CA"/>
    <w:rsid w:val="003A6676"/>
    <w:rsid w:val="003A6D16"/>
    <w:rsid w:val="003A7510"/>
    <w:rsid w:val="003A772B"/>
    <w:rsid w:val="003A78CF"/>
    <w:rsid w:val="003A7A20"/>
    <w:rsid w:val="003A7B6F"/>
    <w:rsid w:val="003A7C79"/>
    <w:rsid w:val="003A7EB0"/>
    <w:rsid w:val="003B0053"/>
    <w:rsid w:val="003B0114"/>
    <w:rsid w:val="003B0238"/>
    <w:rsid w:val="003B02C9"/>
    <w:rsid w:val="003B02FC"/>
    <w:rsid w:val="003B03BE"/>
    <w:rsid w:val="003B0472"/>
    <w:rsid w:val="003B04B0"/>
    <w:rsid w:val="003B0501"/>
    <w:rsid w:val="003B0526"/>
    <w:rsid w:val="003B060B"/>
    <w:rsid w:val="003B06B6"/>
    <w:rsid w:val="003B0737"/>
    <w:rsid w:val="003B089E"/>
    <w:rsid w:val="003B090D"/>
    <w:rsid w:val="003B0AF9"/>
    <w:rsid w:val="003B0B2D"/>
    <w:rsid w:val="003B0BD8"/>
    <w:rsid w:val="003B0CC3"/>
    <w:rsid w:val="003B0DFA"/>
    <w:rsid w:val="003B0EEF"/>
    <w:rsid w:val="003B110F"/>
    <w:rsid w:val="003B136E"/>
    <w:rsid w:val="003B143F"/>
    <w:rsid w:val="003B1518"/>
    <w:rsid w:val="003B185F"/>
    <w:rsid w:val="003B18F5"/>
    <w:rsid w:val="003B1995"/>
    <w:rsid w:val="003B1997"/>
    <w:rsid w:val="003B1B8A"/>
    <w:rsid w:val="003B1BEA"/>
    <w:rsid w:val="003B20C6"/>
    <w:rsid w:val="003B211C"/>
    <w:rsid w:val="003B216D"/>
    <w:rsid w:val="003B21AD"/>
    <w:rsid w:val="003B2244"/>
    <w:rsid w:val="003B233C"/>
    <w:rsid w:val="003B2658"/>
    <w:rsid w:val="003B265D"/>
    <w:rsid w:val="003B2841"/>
    <w:rsid w:val="003B287D"/>
    <w:rsid w:val="003B2A29"/>
    <w:rsid w:val="003B2B85"/>
    <w:rsid w:val="003B2C7E"/>
    <w:rsid w:val="003B2D7E"/>
    <w:rsid w:val="003B2DD1"/>
    <w:rsid w:val="003B30BA"/>
    <w:rsid w:val="003B30E0"/>
    <w:rsid w:val="003B31D4"/>
    <w:rsid w:val="003B32DE"/>
    <w:rsid w:val="003B352C"/>
    <w:rsid w:val="003B35A5"/>
    <w:rsid w:val="003B35A7"/>
    <w:rsid w:val="003B3628"/>
    <w:rsid w:val="003B36DB"/>
    <w:rsid w:val="003B36F7"/>
    <w:rsid w:val="003B3718"/>
    <w:rsid w:val="003B3893"/>
    <w:rsid w:val="003B3906"/>
    <w:rsid w:val="003B3919"/>
    <w:rsid w:val="003B3A68"/>
    <w:rsid w:val="003B3B43"/>
    <w:rsid w:val="003B3EC1"/>
    <w:rsid w:val="003B42FE"/>
    <w:rsid w:val="003B4326"/>
    <w:rsid w:val="003B4342"/>
    <w:rsid w:val="003B44DB"/>
    <w:rsid w:val="003B4691"/>
    <w:rsid w:val="003B4C4D"/>
    <w:rsid w:val="003B4F64"/>
    <w:rsid w:val="003B5109"/>
    <w:rsid w:val="003B5468"/>
    <w:rsid w:val="003B5520"/>
    <w:rsid w:val="003B555C"/>
    <w:rsid w:val="003B5929"/>
    <w:rsid w:val="003B5A52"/>
    <w:rsid w:val="003B5B32"/>
    <w:rsid w:val="003B619C"/>
    <w:rsid w:val="003B64E6"/>
    <w:rsid w:val="003B64FF"/>
    <w:rsid w:val="003B65F5"/>
    <w:rsid w:val="003B6892"/>
    <w:rsid w:val="003B6965"/>
    <w:rsid w:val="003B6B51"/>
    <w:rsid w:val="003B6EBE"/>
    <w:rsid w:val="003B6ECE"/>
    <w:rsid w:val="003B7230"/>
    <w:rsid w:val="003B72B9"/>
    <w:rsid w:val="003B7799"/>
    <w:rsid w:val="003B77CF"/>
    <w:rsid w:val="003B788C"/>
    <w:rsid w:val="003B7DA6"/>
    <w:rsid w:val="003C00B5"/>
    <w:rsid w:val="003C00D0"/>
    <w:rsid w:val="003C0451"/>
    <w:rsid w:val="003C05E2"/>
    <w:rsid w:val="003C0602"/>
    <w:rsid w:val="003C06CA"/>
    <w:rsid w:val="003C07A6"/>
    <w:rsid w:val="003C0BAE"/>
    <w:rsid w:val="003C0D73"/>
    <w:rsid w:val="003C1156"/>
    <w:rsid w:val="003C1171"/>
    <w:rsid w:val="003C13B9"/>
    <w:rsid w:val="003C155B"/>
    <w:rsid w:val="003C16E8"/>
    <w:rsid w:val="003C1861"/>
    <w:rsid w:val="003C1A08"/>
    <w:rsid w:val="003C2024"/>
    <w:rsid w:val="003C21F9"/>
    <w:rsid w:val="003C257B"/>
    <w:rsid w:val="003C25EF"/>
    <w:rsid w:val="003C28D2"/>
    <w:rsid w:val="003C295F"/>
    <w:rsid w:val="003C2A69"/>
    <w:rsid w:val="003C2C01"/>
    <w:rsid w:val="003C2EEC"/>
    <w:rsid w:val="003C2F7C"/>
    <w:rsid w:val="003C2FA2"/>
    <w:rsid w:val="003C2FEF"/>
    <w:rsid w:val="003C31B5"/>
    <w:rsid w:val="003C37EE"/>
    <w:rsid w:val="003C3AC6"/>
    <w:rsid w:val="003C3B88"/>
    <w:rsid w:val="003C3D0B"/>
    <w:rsid w:val="003C41CC"/>
    <w:rsid w:val="003C4389"/>
    <w:rsid w:val="003C45C0"/>
    <w:rsid w:val="003C45E5"/>
    <w:rsid w:val="003C4820"/>
    <w:rsid w:val="003C48B9"/>
    <w:rsid w:val="003C4AB9"/>
    <w:rsid w:val="003C4E08"/>
    <w:rsid w:val="003C4E54"/>
    <w:rsid w:val="003C5083"/>
    <w:rsid w:val="003C523D"/>
    <w:rsid w:val="003C529B"/>
    <w:rsid w:val="003C5512"/>
    <w:rsid w:val="003C566D"/>
    <w:rsid w:val="003C58DD"/>
    <w:rsid w:val="003C5D89"/>
    <w:rsid w:val="003C63B7"/>
    <w:rsid w:val="003C64C8"/>
    <w:rsid w:val="003C64C9"/>
    <w:rsid w:val="003C6793"/>
    <w:rsid w:val="003C67DD"/>
    <w:rsid w:val="003C6DF0"/>
    <w:rsid w:val="003C6FB0"/>
    <w:rsid w:val="003C71C7"/>
    <w:rsid w:val="003C73ED"/>
    <w:rsid w:val="003C7630"/>
    <w:rsid w:val="003C79DF"/>
    <w:rsid w:val="003C7BAD"/>
    <w:rsid w:val="003C7D98"/>
    <w:rsid w:val="003C7F10"/>
    <w:rsid w:val="003D0044"/>
    <w:rsid w:val="003D00BC"/>
    <w:rsid w:val="003D0225"/>
    <w:rsid w:val="003D0245"/>
    <w:rsid w:val="003D0609"/>
    <w:rsid w:val="003D0773"/>
    <w:rsid w:val="003D086E"/>
    <w:rsid w:val="003D0DA4"/>
    <w:rsid w:val="003D0DCF"/>
    <w:rsid w:val="003D121A"/>
    <w:rsid w:val="003D1445"/>
    <w:rsid w:val="003D14B5"/>
    <w:rsid w:val="003D16D7"/>
    <w:rsid w:val="003D18AF"/>
    <w:rsid w:val="003D1AF0"/>
    <w:rsid w:val="003D1C9D"/>
    <w:rsid w:val="003D1D6B"/>
    <w:rsid w:val="003D236B"/>
    <w:rsid w:val="003D2474"/>
    <w:rsid w:val="003D26CB"/>
    <w:rsid w:val="003D2DFC"/>
    <w:rsid w:val="003D2EA8"/>
    <w:rsid w:val="003D3135"/>
    <w:rsid w:val="003D3140"/>
    <w:rsid w:val="003D31FC"/>
    <w:rsid w:val="003D327E"/>
    <w:rsid w:val="003D337F"/>
    <w:rsid w:val="003D348A"/>
    <w:rsid w:val="003D36C5"/>
    <w:rsid w:val="003D385D"/>
    <w:rsid w:val="003D3B89"/>
    <w:rsid w:val="003D3D0C"/>
    <w:rsid w:val="003D3E5A"/>
    <w:rsid w:val="003D3EAA"/>
    <w:rsid w:val="003D3ED0"/>
    <w:rsid w:val="003D3F81"/>
    <w:rsid w:val="003D3FA0"/>
    <w:rsid w:val="003D415D"/>
    <w:rsid w:val="003D4227"/>
    <w:rsid w:val="003D4377"/>
    <w:rsid w:val="003D43AB"/>
    <w:rsid w:val="003D43B6"/>
    <w:rsid w:val="003D45C9"/>
    <w:rsid w:val="003D4636"/>
    <w:rsid w:val="003D47E9"/>
    <w:rsid w:val="003D4A53"/>
    <w:rsid w:val="003D4BF1"/>
    <w:rsid w:val="003D4C68"/>
    <w:rsid w:val="003D4DF9"/>
    <w:rsid w:val="003D4ED7"/>
    <w:rsid w:val="003D4F33"/>
    <w:rsid w:val="003D4FDA"/>
    <w:rsid w:val="003D5014"/>
    <w:rsid w:val="003D505E"/>
    <w:rsid w:val="003D52AC"/>
    <w:rsid w:val="003D56C5"/>
    <w:rsid w:val="003D5CFB"/>
    <w:rsid w:val="003D5D71"/>
    <w:rsid w:val="003D6132"/>
    <w:rsid w:val="003D6282"/>
    <w:rsid w:val="003D64DD"/>
    <w:rsid w:val="003D6950"/>
    <w:rsid w:val="003D7187"/>
    <w:rsid w:val="003D72F1"/>
    <w:rsid w:val="003D72FE"/>
    <w:rsid w:val="003D7434"/>
    <w:rsid w:val="003D7627"/>
    <w:rsid w:val="003D7980"/>
    <w:rsid w:val="003D7A1C"/>
    <w:rsid w:val="003D7AB3"/>
    <w:rsid w:val="003D7AF7"/>
    <w:rsid w:val="003D7B41"/>
    <w:rsid w:val="003D7C85"/>
    <w:rsid w:val="003D7C96"/>
    <w:rsid w:val="003D7EA1"/>
    <w:rsid w:val="003D7ED1"/>
    <w:rsid w:val="003D7F11"/>
    <w:rsid w:val="003E000C"/>
    <w:rsid w:val="003E0389"/>
    <w:rsid w:val="003E067A"/>
    <w:rsid w:val="003E0703"/>
    <w:rsid w:val="003E07A8"/>
    <w:rsid w:val="003E086F"/>
    <w:rsid w:val="003E08C0"/>
    <w:rsid w:val="003E0A70"/>
    <w:rsid w:val="003E0B23"/>
    <w:rsid w:val="003E0F8D"/>
    <w:rsid w:val="003E1128"/>
    <w:rsid w:val="003E1200"/>
    <w:rsid w:val="003E1240"/>
    <w:rsid w:val="003E14F5"/>
    <w:rsid w:val="003E15B1"/>
    <w:rsid w:val="003E161E"/>
    <w:rsid w:val="003E169E"/>
    <w:rsid w:val="003E1B68"/>
    <w:rsid w:val="003E1D01"/>
    <w:rsid w:val="003E1D68"/>
    <w:rsid w:val="003E1D69"/>
    <w:rsid w:val="003E21D7"/>
    <w:rsid w:val="003E2316"/>
    <w:rsid w:val="003E2377"/>
    <w:rsid w:val="003E23C2"/>
    <w:rsid w:val="003E257B"/>
    <w:rsid w:val="003E2602"/>
    <w:rsid w:val="003E265D"/>
    <w:rsid w:val="003E27A8"/>
    <w:rsid w:val="003E2862"/>
    <w:rsid w:val="003E2B1A"/>
    <w:rsid w:val="003E2B41"/>
    <w:rsid w:val="003E2B42"/>
    <w:rsid w:val="003E2B66"/>
    <w:rsid w:val="003E2DBF"/>
    <w:rsid w:val="003E2DE8"/>
    <w:rsid w:val="003E31E3"/>
    <w:rsid w:val="003E3410"/>
    <w:rsid w:val="003E35F6"/>
    <w:rsid w:val="003E3681"/>
    <w:rsid w:val="003E36D1"/>
    <w:rsid w:val="003E3B3B"/>
    <w:rsid w:val="003E3BF7"/>
    <w:rsid w:val="003E3BFC"/>
    <w:rsid w:val="003E3D8E"/>
    <w:rsid w:val="003E3E28"/>
    <w:rsid w:val="003E3EBD"/>
    <w:rsid w:val="003E4292"/>
    <w:rsid w:val="003E47F2"/>
    <w:rsid w:val="003E47FD"/>
    <w:rsid w:val="003E4824"/>
    <w:rsid w:val="003E4C49"/>
    <w:rsid w:val="003E5050"/>
    <w:rsid w:val="003E5132"/>
    <w:rsid w:val="003E5223"/>
    <w:rsid w:val="003E52B7"/>
    <w:rsid w:val="003E5383"/>
    <w:rsid w:val="003E53DB"/>
    <w:rsid w:val="003E54D6"/>
    <w:rsid w:val="003E5561"/>
    <w:rsid w:val="003E5867"/>
    <w:rsid w:val="003E58B0"/>
    <w:rsid w:val="003E5965"/>
    <w:rsid w:val="003E599B"/>
    <w:rsid w:val="003E5AEB"/>
    <w:rsid w:val="003E5B53"/>
    <w:rsid w:val="003E5B66"/>
    <w:rsid w:val="003E5BFF"/>
    <w:rsid w:val="003E5FD2"/>
    <w:rsid w:val="003E6275"/>
    <w:rsid w:val="003E62ED"/>
    <w:rsid w:val="003E654A"/>
    <w:rsid w:val="003E654C"/>
    <w:rsid w:val="003E664D"/>
    <w:rsid w:val="003E6942"/>
    <w:rsid w:val="003E6F9B"/>
    <w:rsid w:val="003E70D4"/>
    <w:rsid w:val="003E716B"/>
    <w:rsid w:val="003E75F9"/>
    <w:rsid w:val="003E7857"/>
    <w:rsid w:val="003E7991"/>
    <w:rsid w:val="003E7993"/>
    <w:rsid w:val="003E7A00"/>
    <w:rsid w:val="003E7ADD"/>
    <w:rsid w:val="003F0049"/>
    <w:rsid w:val="003F0109"/>
    <w:rsid w:val="003F01FA"/>
    <w:rsid w:val="003F021C"/>
    <w:rsid w:val="003F036C"/>
    <w:rsid w:val="003F04C3"/>
    <w:rsid w:val="003F05ED"/>
    <w:rsid w:val="003F0716"/>
    <w:rsid w:val="003F088D"/>
    <w:rsid w:val="003F0903"/>
    <w:rsid w:val="003F096A"/>
    <w:rsid w:val="003F0A21"/>
    <w:rsid w:val="003F0B77"/>
    <w:rsid w:val="003F0DB8"/>
    <w:rsid w:val="003F0F58"/>
    <w:rsid w:val="003F106F"/>
    <w:rsid w:val="003F1187"/>
    <w:rsid w:val="003F13F7"/>
    <w:rsid w:val="003F148E"/>
    <w:rsid w:val="003F14FE"/>
    <w:rsid w:val="003F163A"/>
    <w:rsid w:val="003F16F7"/>
    <w:rsid w:val="003F1701"/>
    <w:rsid w:val="003F17FF"/>
    <w:rsid w:val="003F1840"/>
    <w:rsid w:val="003F1A31"/>
    <w:rsid w:val="003F1B0D"/>
    <w:rsid w:val="003F1B35"/>
    <w:rsid w:val="003F1C90"/>
    <w:rsid w:val="003F1DD3"/>
    <w:rsid w:val="003F1E87"/>
    <w:rsid w:val="003F1F79"/>
    <w:rsid w:val="003F1F86"/>
    <w:rsid w:val="003F2219"/>
    <w:rsid w:val="003F23CA"/>
    <w:rsid w:val="003F2445"/>
    <w:rsid w:val="003F296D"/>
    <w:rsid w:val="003F29B9"/>
    <w:rsid w:val="003F2E2C"/>
    <w:rsid w:val="003F31F5"/>
    <w:rsid w:val="003F358B"/>
    <w:rsid w:val="003F37B3"/>
    <w:rsid w:val="003F38A7"/>
    <w:rsid w:val="003F3CD8"/>
    <w:rsid w:val="003F3E7F"/>
    <w:rsid w:val="003F3F7B"/>
    <w:rsid w:val="003F418B"/>
    <w:rsid w:val="003F41B6"/>
    <w:rsid w:val="003F4292"/>
    <w:rsid w:val="003F42BA"/>
    <w:rsid w:val="003F45AC"/>
    <w:rsid w:val="003F45C0"/>
    <w:rsid w:val="003F4721"/>
    <w:rsid w:val="003F4857"/>
    <w:rsid w:val="003F4901"/>
    <w:rsid w:val="003F4E97"/>
    <w:rsid w:val="003F4FE7"/>
    <w:rsid w:val="003F5373"/>
    <w:rsid w:val="003F54CD"/>
    <w:rsid w:val="003F5690"/>
    <w:rsid w:val="003F56CB"/>
    <w:rsid w:val="003F5897"/>
    <w:rsid w:val="003F5A9E"/>
    <w:rsid w:val="003F5BA8"/>
    <w:rsid w:val="003F639B"/>
    <w:rsid w:val="003F6466"/>
    <w:rsid w:val="003F658A"/>
    <w:rsid w:val="003F66DE"/>
    <w:rsid w:val="003F6D2C"/>
    <w:rsid w:val="003F6D72"/>
    <w:rsid w:val="003F6F2A"/>
    <w:rsid w:val="003F6FEF"/>
    <w:rsid w:val="003F7092"/>
    <w:rsid w:val="003F70B1"/>
    <w:rsid w:val="003F711D"/>
    <w:rsid w:val="003F71B0"/>
    <w:rsid w:val="003F72CA"/>
    <w:rsid w:val="003F7433"/>
    <w:rsid w:val="003F746C"/>
    <w:rsid w:val="003F754D"/>
    <w:rsid w:val="003F782F"/>
    <w:rsid w:val="003F7A4A"/>
    <w:rsid w:val="003F7C05"/>
    <w:rsid w:val="0040005A"/>
    <w:rsid w:val="00400396"/>
    <w:rsid w:val="004006BE"/>
    <w:rsid w:val="0040070D"/>
    <w:rsid w:val="004008E8"/>
    <w:rsid w:val="0040119C"/>
    <w:rsid w:val="0040126D"/>
    <w:rsid w:val="00401438"/>
    <w:rsid w:val="0040182C"/>
    <w:rsid w:val="00401D40"/>
    <w:rsid w:val="00401E1C"/>
    <w:rsid w:val="00401E22"/>
    <w:rsid w:val="0040278D"/>
    <w:rsid w:val="0040282F"/>
    <w:rsid w:val="00402886"/>
    <w:rsid w:val="0040299D"/>
    <w:rsid w:val="00402CB3"/>
    <w:rsid w:val="00402CFB"/>
    <w:rsid w:val="00402D6A"/>
    <w:rsid w:val="00402EF7"/>
    <w:rsid w:val="00403181"/>
    <w:rsid w:val="004033A9"/>
    <w:rsid w:val="004037D2"/>
    <w:rsid w:val="0040396C"/>
    <w:rsid w:val="004039F0"/>
    <w:rsid w:val="00403D84"/>
    <w:rsid w:val="00404133"/>
    <w:rsid w:val="004042CD"/>
    <w:rsid w:val="0040440F"/>
    <w:rsid w:val="0040453A"/>
    <w:rsid w:val="0040476D"/>
    <w:rsid w:val="00404C7F"/>
    <w:rsid w:val="00404E99"/>
    <w:rsid w:val="00404F1C"/>
    <w:rsid w:val="00405379"/>
    <w:rsid w:val="004053B7"/>
    <w:rsid w:val="004054AB"/>
    <w:rsid w:val="00405500"/>
    <w:rsid w:val="00405815"/>
    <w:rsid w:val="004058DF"/>
    <w:rsid w:val="00405BB2"/>
    <w:rsid w:val="00405DF8"/>
    <w:rsid w:val="00405E70"/>
    <w:rsid w:val="004060B6"/>
    <w:rsid w:val="00406234"/>
    <w:rsid w:val="0040679B"/>
    <w:rsid w:val="004068B6"/>
    <w:rsid w:val="004068DF"/>
    <w:rsid w:val="0040695B"/>
    <w:rsid w:val="00406C71"/>
    <w:rsid w:val="00406F39"/>
    <w:rsid w:val="0040714E"/>
    <w:rsid w:val="00407279"/>
    <w:rsid w:val="00407482"/>
    <w:rsid w:val="00407598"/>
    <w:rsid w:val="004075CB"/>
    <w:rsid w:val="00407717"/>
    <w:rsid w:val="00407779"/>
    <w:rsid w:val="00407DD5"/>
    <w:rsid w:val="00407F08"/>
    <w:rsid w:val="00407FCB"/>
    <w:rsid w:val="0041011E"/>
    <w:rsid w:val="00410251"/>
    <w:rsid w:val="004103A3"/>
    <w:rsid w:val="0041052E"/>
    <w:rsid w:val="0041053C"/>
    <w:rsid w:val="004105E7"/>
    <w:rsid w:val="004106F9"/>
    <w:rsid w:val="00410D89"/>
    <w:rsid w:val="00410DBB"/>
    <w:rsid w:val="0041115D"/>
    <w:rsid w:val="004112BE"/>
    <w:rsid w:val="004112E7"/>
    <w:rsid w:val="004114F3"/>
    <w:rsid w:val="00411AA9"/>
    <w:rsid w:val="00411F13"/>
    <w:rsid w:val="00411FC3"/>
    <w:rsid w:val="00412114"/>
    <w:rsid w:val="0041228D"/>
    <w:rsid w:val="004122F2"/>
    <w:rsid w:val="00412393"/>
    <w:rsid w:val="0041265B"/>
    <w:rsid w:val="0041276C"/>
    <w:rsid w:val="00412B01"/>
    <w:rsid w:val="00412BDF"/>
    <w:rsid w:val="00412C68"/>
    <w:rsid w:val="00412CCD"/>
    <w:rsid w:val="00412E36"/>
    <w:rsid w:val="00412EA2"/>
    <w:rsid w:val="0041300C"/>
    <w:rsid w:val="0041353F"/>
    <w:rsid w:val="00413A6F"/>
    <w:rsid w:val="00413BFE"/>
    <w:rsid w:val="00413EB1"/>
    <w:rsid w:val="004140CD"/>
    <w:rsid w:val="00414280"/>
    <w:rsid w:val="004142FC"/>
    <w:rsid w:val="0041436E"/>
    <w:rsid w:val="00414456"/>
    <w:rsid w:val="00414492"/>
    <w:rsid w:val="00414F15"/>
    <w:rsid w:val="004150C1"/>
    <w:rsid w:val="004151CD"/>
    <w:rsid w:val="0041524E"/>
    <w:rsid w:val="0041535B"/>
    <w:rsid w:val="004153CF"/>
    <w:rsid w:val="004155D2"/>
    <w:rsid w:val="00415729"/>
    <w:rsid w:val="004157A1"/>
    <w:rsid w:val="004158C0"/>
    <w:rsid w:val="00415AB7"/>
    <w:rsid w:val="00415BAD"/>
    <w:rsid w:val="00415BD9"/>
    <w:rsid w:val="00416132"/>
    <w:rsid w:val="004161D3"/>
    <w:rsid w:val="00416325"/>
    <w:rsid w:val="004165A4"/>
    <w:rsid w:val="00416697"/>
    <w:rsid w:val="00416873"/>
    <w:rsid w:val="004169EF"/>
    <w:rsid w:val="00416A46"/>
    <w:rsid w:val="00416EC8"/>
    <w:rsid w:val="00417017"/>
    <w:rsid w:val="00417119"/>
    <w:rsid w:val="00417278"/>
    <w:rsid w:val="004175F1"/>
    <w:rsid w:val="00417773"/>
    <w:rsid w:val="0041790E"/>
    <w:rsid w:val="00417925"/>
    <w:rsid w:val="00417948"/>
    <w:rsid w:val="00417AC8"/>
    <w:rsid w:val="004202D2"/>
    <w:rsid w:val="004205DF"/>
    <w:rsid w:val="004206AF"/>
    <w:rsid w:val="00420927"/>
    <w:rsid w:val="00420C56"/>
    <w:rsid w:val="00420D51"/>
    <w:rsid w:val="00420D94"/>
    <w:rsid w:val="00420E4D"/>
    <w:rsid w:val="00420EA2"/>
    <w:rsid w:val="0042156B"/>
    <w:rsid w:val="00421768"/>
    <w:rsid w:val="004218CA"/>
    <w:rsid w:val="00421CC8"/>
    <w:rsid w:val="00421DD3"/>
    <w:rsid w:val="00421EF8"/>
    <w:rsid w:val="00421F8C"/>
    <w:rsid w:val="00422329"/>
    <w:rsid w:val="004223D7"/>
    <w:rsid w:val="004226A3"/>
    <w:rsid w:val="004227CC"/>
    <w:rsid w:val="004227F0"/>
    <w:rsid w:val="00422DB8"/>
    <w:rsid w:val="00422F08"/>
    <w:rsid w:val="00422F30"/>
    <w:rsid w:val="00423027"/>
    <w:rsid w:val="0042313C"/>
    <w:rsid w:val="0042326F"/>
    <w:rsid w:val="00423575"/>
    <w:rsid w:val="004237B9"/>
    <w:rsid w:val="004237CF"/>
    <w:rsid w:val="00423E6A"/>
    <w:rsid w:val="0042432C"/>
    <w:rsid w:val="004243C9"/>
    <w:rsid w:val="00424417"/>
    <w:rsid w:val="00424545"/>
    <w:rsid w:val="00424582"/>
    <w:rsid w:val="00424584"/>
    <w:rsid w:val="004245EC"/>
    <w:rsid w:val="00424677"/>
    <w:rsid w:val="00424850"/>
    <w:rsid w:val="004248C0"/>
    <w:rsid w:val="00424928"/>
    <w:rsid w:val="00424985"/>
    <w:rsid w:val="004249A0"/>
    <w:rsid w:val="00424A0C"/>
    <w:rsid w:val="00424B70"/>
    <w:rsid w:val="00424CFA"/>
    <w:rsid w:val="00424E38"/>
    <w:rsid w:val="00424F85"/>
    <w:rsid w:val="004250D4"/>
    <w:rsid w:val="00425122"/>
    <w:rsid w:val="00425172"/>
    <w:rsid w:val="00425549"/>
    <w:rsid w:val="0042563A"/>
    <w:rsid w:val="00425752"/>
    <w:rsid w:val="0042595C"/>
    <w:rsid w:val="00425994"/>
    <w:rsid w:val="00425A48"/>
    <w:rsid w:val="00425BC3"/>
    <w:rsid w:val="00425D3F"/>
    <w:rsid w:val="00425D88"/>
    <w:rsid w:val="00425EAA"/>
    <w:rsid w:val="00426148"/>
    <w:rsid w:val="004261CE"/>
    <w:rsid w:val="0042633A"/>
    <w:rsid w:val="00426403"/>
    <w:rsid w:val="004265E2"/>
    <w:rsid w:val="00426751"/>
    <w:rsid w:val="004268A7"/>
    <w:rsid w:val="00426A0E"/>
    <w:rsid w:val="004270ED"/>
    <w:rsid w:val="00427311"/>
    <w:rsid w:val="00427679"/>
    <w:rsid w:val="0042768F"/>
    <w:rsid w:val="004277EA"/>
    <w:rsid w:val="0042784E"/>
    <w:rsid w:val="00427903"/>
    <w:rsid w:val="004302F3"/>
    <w:rsid w:val="0043038A"/>
    <w:rsid w:val="00430588"/>
    <w:rsid w:val="004305D3"/>
    <w:rsid w:val="004305F5"/>
    <w:rsid w:val="00430671"/>
    <w:rsid w:val="00430677"/>
    <w:rsid w:val="00430720"/>
    <w:rsid w:val="004307C6"/>
    <w:rsid w:val="004307D9"/>
    <w:rsid w:val="004308FF"/>
    <w:rsid w:val="0043097F"/>
    <w:rsid w:val="00430F7F"/>
    <w:rsid w:val="004311B0"/>
    <w:rsid w:val="00431215"/>
    <w:rsid w:val="00431362"/>
    <w:rsid w:val="00431769"/>
    <w:rsid w:val="004317EA"/>
    <w:rsid w:val="004319A7"/>
    <w:rsid w:val="00431A5E"/>
    <w:rsid w:val="00431A73"/>
    <w:rsid w:val="00431BAF"/>
    <w:rsid w:val="00431CF1"/>
    <w:rsid w:val="00432041"/>
    <w:rsid w:val="004320CA"/>
    <w:rsid w:val="004320E3"/>
    <w:rsid w:val="004323D7"/>
    <w:rsid w:val="00432824"/>
    <w:rsid w:val="00432902"/>
    <w:rsid w:val="0043298F"/>
    <w:rsid w:val="004329B5"/>
    <w:rsid w:val="00432A2F"/>
    <w:rsid w:val="00432CDB"/>
    <w:rsid w:val="00432E2A"/>
    <w:rsid w:val="00432F1C"/>
    <w:rsid w:val="00432FE2"/>
    <w:rsid w:val="0043335D"/>
    <w:rsid w:val="004334B2"/>
    <w:rsid w:val="004335A1"/>
    <w:rsid w:val="004336B9"/>
    <w:rsid w:val="00433C3E"/>
    <w:rsid w:val="00433C8D"/>
    <w:rsid w:val="00433CEA"/>
    <w:rsid w:val="00433D03"/>
    <w:rsid w:val="00433D6E"/>
    <w:rsid w:val="00433E17"/>
    <w:rsid w:val="00433E77"/>
    <w:rsid w:val="00433F34"/>
    <w:rsid w:val="0043403D"/>
    <w:rsid w:val="00434125"/>
    <w:rsid w:val="00434493"/>
    <w:rsid w:val="0043455D"/>
    <w:rsid w:val="0043463A"/>
    <w:rsid w:val="00434707"/>
    <w:rsid w:val="004348C9"/>
    <w:rsid w:val="0043490F"/>
    <w:rsid w:val="00434A56"/>
    <w:rsid w:val="00434A90"/>
    <w:rsid w:val="00434ABC"/>
    <w:rsid w:val="00434D66"/>
    <w:rsid w:val="0043501C"/>
    <w:rsid w:val="0043503E"/>
    <w:rsid w:val="004352B3"/>
    <w:rsid w:val="00435415"/>
    <w:rsid w:val="004354F4"/>
    <w:rsid w:val="00435729"/>
    <w:rsid w:val="004357BA"/>
    <w:rsid w:val="00435839"/>
    <w:rsid w:val="004358B9"/>
    <w:rsid w:val="004358E3"/>
    <w:rsid w:val="0043591E"/>
    <w:rsid w:val="00435927"/>
    <w:rsid w:val="00435950"/>
    <w:rsid w:val="004359CA"/>
    <w:rsid w:val="00435C03"/>
    <w:rsid w:val="00435C53"/>
    <w:rsid w:val="00435CCB"/>
    <w:rsid w:val="00435D4A"/>
    <w:rsid w:val="00435E92"/>
    <w:rsid w:val="0043613C"/>
    <w:rsid w:val="00436181"/>
    <w:rsid w:val="004364D7"/>
    <w:rsid w:val="00436627"/>
    <w:rsid w:val="00436790"/>
    <w:rsid w:val="004368ED"/>
    <w:rsid w:val="004369DE"/>
    <w:rsid w:val="00436C43"/>
    <w:rsid w:val="00436CF8"/>
    <w:rsid w:val="00436ECE"/>
    <w:rsid w:val="00437291"/>
    <w:rsid w:val="004373A0"/>
    <w:rsid w:val="004374C2"/>
    <w:rsid w:val="00437740"/>
    <w:rsid w:val="00437BFC"/>
    <w:rsid w:val="004401C9"/>
    <w:rsid w:val="004401EB"/>
    <w:rsid w:val="00440228"/>
    <w:rsid w:val="00440603"/>
    <w:rsid w:val="00440725"/>
    <w:rsid w:val="00440763"/>
    <w:rsid w:val="00440C26"/>
    <w:rsid w:val="00440E92"/>
    <w:rsid w:val="004411EB"/>
    <w:rsid w:val="0044150C"/>
    <w:rsid w:val="00441641"/>
    <w:rsid w:val="0044166B"/>
    <w:rsid w:val="004417ED"/>
    <w:rsid w:val="0044230F"/>
    <w:rsid w:val="004424D8"/>
    <w:rsid w:val="0044255E"/>
    <w:rsid w:val="004429F4"/>
    <w:rsid w:val="00442AC3"/>
    <w:rsid w:val="00442B24"/>
    <w:rsid w:val="00442D81"/>
    <w:rsid w:val="00442F24"/>
    <w:rsid w:val="004430B3"/>
    <w:rsid w:val="0044329A"/>
    <w:rsid w:val="00443359"/>
    <w:rsid w:val="004433F0"/>
    <w:rsid w:val="00443606"/>
    <w:rsid w:val="00443953"/>
    <w:rsid w:val="00443C57"/>
    <w:rsid w:val="00443CE1"/>
    <w:rsid w:val="00443D41"/>
    <w:rsid w:val="004441DC"/>
    <w:rsid w:val="0044445A"/>
    <w:rsid w:val="004445E0"/>
    <w:rsid w:val="00444706"/>
    <w:rsid w:val="0044483E"/>
    <w:rsid w:val="004449FD"/>
    <w:rsid w:val="00444B5D"/>
    <w:rsid w:val="00444B76"/>
    <w:rsid w:val="00444BA5"/>
    <w:rsid w:val="00444CE9"/>
    <w:rsid w:val="00444CF2"/>
    <w:rsid w:val="00444DCF"/>
    <w:rsid w:val="00444E8C"/>
    <w:rsid w:val="00444F4C"/>
    <w:rsid w:val="0044501E"/>
    <w:rsid w:val="004450C3"/>
    <w:rsid w:val="00445159"/>
    <w:rsid w:val="0044517F"/>
    <w:rsid w:val="004452DD"/>
    <w:rsid w:val="004454EC"/>
    <w:rsid w:val="004457B4"/>
    <w:rsid w:val="00445F3D"/>
    <w:rsid w:val="00445F95"/>
    <w:rsid w:val="0044606B"/>
    <w:rsid w:val="00446084"/>
    <w:rsid w:val="004461A1"/>
    <w:rsid w:val="004461B2"/>
    <w:rsid w:val="004462D9"/>
    <w:rsid w:val="00446388"/>
    <w:rsid w:val="00446C3E"/>
    <w:rsid w:val="00447638"/>
    <w:rsid w:val="004476A4"/>
    <w:rsid w:val="00447B2F"/>
    <w:rsid w:val="00447EB7"/>
    <w:rsid w:val="004500D1"/>
    <w:rsid w:val="0045013C"/>
    <w:rsid w:val="00450201"/>
    <w:rsid w:val="004503D0"/>
    <w:rsid w:val="0045050A"/>
    <w:rsid w:val="00450559"/>
    <w:rsid w:val="004506F3"/>
    <w:rsid w:val="00450795"/>
    <w:rsid w:val="004507D3"/>
    <w:rsid w:val="00450876"/>
    <w:rsid w:val="00450BE5"/>
    <w:rsid w:val="00450C56"/>
    <w:rsid w:val="00450D87"/>
    <w:rsid w:val="00451201"/>
    <w:rsid w:val="00451212"/>
    <w:rsid w:val="00451286"/>
    <w:rsid w:val="004515C2"/>
    <w:rsid w:val="004516C8"/>
    <w:rsid w:val="00451B8B"/>
    <w:rsid w:val="00451BAF"/>
    <w:rsid w:val="00451C90"/>
    <w:rsid w:val="00451DFB"/>
    <w:rsid w:val="00452128"/>
    <w:rsid w:val="004521D2"/>
    <w:rsid w:val="00452394"/>
    <w:rsid w:val="00452457"/>
    <w:rsid w:val="004526E6"/>
    <w:rsid w:val="004527A2"/>
    <w:rsid w:val="00452D5A"/>
    <w:rsid w:val="00452F46"/>
    <w:rsid w:val="004530DB"/>
    <w:rsid w:val="00453155"/>
    <w:rsid w:val="00453489"/>
    <w:rsid w:val="004535F4"/>
    <w:rsid w:val="00453651"/>
    <w:rsid w:val="00453658"/>
    <w:rsid w:val="00453676"/>
    <w:rsid w:val="004540FC"/>
    <w:rsid w:val="0045416F"/>
    <w:rsid w:val="0045421A"/>
    <w:rsid w:val="004542A2"/>
    <w:rsid w:val="00454761"/>
    <w:rsid w:val="0045499B"/>
    <w:rsid w:val="00454A56"/>
    <w:rsid w:val="00454F65"/>
    <w:rsid w:val="004552B2"/>
    <w:rsid w:val="004553AF"/>
    <w:rsid w:val="0045542A"/>
    <w:rsid w:val="004555F0"/>
    <w:rsid w:val="0045563E"/>
    <w:rsid w:val="004557AC"/>
    <w:rsid w:val="004557B3"/>
    <w:rsid w:val="00455933"/>
    <w:rsid w:val="00455BC3"/>
    <w:rsid w:val="00455C27"/>
    <w:rsid w:val="00455C3C"/>
    <w:rsid w:val="00455C7E"/>
    <w:rsid w:val="00455ED3"/>
    <w:rsid w:val="00455FE0"/>
    <w:rsid w:val="00456307"/>
    <w:rsid w:val="004563FF"/>
    <w:rsid w:val="00456595"/>
    <w:rsid w:val="00456C88"/>
    <w:rsid w:val="00456CFE"/>
    <w:rsid w:val="00456EBF"/>
    <w:rsid w:val="00456F1A"/>
    <w:rsid w:val="0045714D"/>
    <w:rsid w:val="0045752D"/>
    <w:rsid w:val="0045758F"/>
    <w:rsid w:val="00457844"/>
    <w:rsid w:val="004579BE"/>
    <w:rsid w:val="00457B32"/>
    <w:rsid w:val="00457BCF"/>
    <w:rsid w:val="0046079D"/>
    <w:rsid w:val="0046088D"/>
    <w:rsid w:val="004609C4"/>
    <w:rsid w:val="004612EF"/>
    <w:rsid w:val="00461417"/>
    <w:rsid w:val="00461503"/>
    <w:rsid w:val="004615F7"/>
    <w:rsid w:val="00461B01"/>
    <w:rsid w:val="00461C22"/>
    <w:rsid w:val="00461D1C"/>
    <w:rsid w:val="00461EDA"/>
    <w:rsid w:val="0046202C"/>
    <w:rsid w:val="004620DD"/>
    <w:rsid w:val="00462141"/>
    <w:rsid w:val="004621C3"/>
    <w:rsid w:val="004622A2"/>
    <w:rsid w:val="004622B6"/>
    <w:rsid w:val="00462317"/>
    <w:rsid w:val="0046235E"/>
    <w:rsid w:val="004623B9"/>
    <w:rsid w:val="00462548"/>
    <w:rsid w:val="00462630"/>
    <w:rsid w:val="00462765"/>
    <w:rsid w:val="00462C0F"/>
    <w:rsid w:val="004631C9"/>
    <w:rsid w:val="0046323B"/>
    <w:rsid w:val="00463315"/>
    <w:rsid w:val="00463342"/>
    <w:rsid w:val="004633DE"/>
    <w:rsid w:val="00463465"/>
    <w:rsid w:val="00463642"/>
    <w:rsid w:val="00463938"/>
    <w:rsid w:val="00463977"/>
    <w:rsid w:val="004639F4"/>
    <w:rsid w:val="00463BDB"/>
    <w:rsid w:val="00463D7F"/>
    <w:rsid w:val="00463F10"/>
    <w:rsid w:val="00463F13"/>
    <w:rsid w:val="00463F76"/>
    <w:rsid w:val="004640DF"/>
    <w:rsid w:val="00464146"/>
    <w:rsid w:val="00464182"/>
    <w:rsid w:val="004645E7"/>
    <w:rsid w:val="0046473D"/>
    <w:rsid w:val="00464997"/>
    <w:rsid w:val="00464DE4"/>
    <w:rsid w:val="00464EFF"/>
    <w:rsid w:val="00464F00"/>
    <w:rsid w:val="0046537A"/>
    <w:rsid w:val="004653B5"/>
    <w:rsid w:val="0046547D"/>
    <w:rsid w:val="0046548A"/>
    <w:rsid w:val="004654A7"/>
    <w:rsid w:val="004655CE"/>
    <w:rsid w:val="00465708"/>
    <w:rsid w:val="0046590C"/>
    <w:rsid w:val="004659D4"/>
    <w:rsid w:val="00465D6D"/>
    <w:rsid w:val="00465FC5"/>
    <w:rsid w:val="004660E1"/>
    <w:rsid w:val="004662F5"/>
    <w:rsid w:val="0046637A"/>
    <w:rsid w:val="00466397"/>
    <w:rsid w:val="0046658F"/>
    <w:rsid w:val="004665B3"/>
    <w:rsid w:val="00466667"/>
    <w:rsid w:val="004668C8"/>
    <w:rsid w:val="004668F9"/>
    <w:rsid w:val="004669AE"/>
    <w:rsid w:val="00466D13"/>
    <w:rsid w:val="00466DCE"/>
    <w:rsid w:val="00466F27"/>
    <w:rsid w:val="004670DA"/>
    <w:rsid w:val="00467320"/>
    <w:rsid w:val="00467593"/>
    <w:rsid w:val="0046766F"/>
    <w:rsid w:val="00467767"/>
    <w:rsid w:val="00467792"/>
    <w:rsid w:val="004677EE"/>
    <w:rsid w:val="00467865"/>
    <w:rsid w:val="00467B63"/>
    <w:rsid w:val="00467C04"/>
    <w:rsid w:val="00467CCD"/>
    <w:rsid w:val="00467F21"/>
    <w:rsid w:val="00467FBA"/>
    <w:rsid w:val="00470011"/>
    <w:rsid w:val="00470236"/>
    <w:rsid w:val="0047026F"/>
    <w:rsid w:val="0047029C"/>
    <w:rsid w:val="00470458"/>
    <w:rsid w:val="004704B6"/>
    <w:rsid w:val="00470754"/>
    <w:rsid w:val="004708EA"/>
    <w:rsid w:val="00470D5B"/>
    <w:rsid w:val="00471134"/>
    <w:rsid w:val="004712E3"/>
    <w:rsid w:val="00471498"/>
    <w:rsid w:val="0047149F"/>
    <w:rsid w:val="0047161C"/>
    <w:rsid w:val="00471625"/>
    <w:rsid w:val="004716EE"/>
    <w:rsid w:val="00471700"/>
    <w:rsid w:val="00471B31"/>
    <w:rsid w:val="00471CED"/>
    <w:rsid w:val="00472289"/>
    <w:rsid w:val="0047239E"/>
    <w:rsid w:val="004726B7"/>
    <w:rsid w:val="004726F0"/>
    <w:rsid w:val="0047270D"/>
    <w:rsid w:val="00472744"/>
    <w:rsid w:val="004727CC"/>
    <w:rsid w:val="004728A8"/>
    <w:rsid w:val="004728B5"/>
    <w:rsid w:val="00472B43"/>
    <w:rsid w:val="00473042"/>
    <w:rsid w:val="00473044"/>
    <w:rsid w:val="004730AB"/>
    <w:rsid w:val="00473304"/>
    <w:rsid w:val="00473369"/>
    <w:rsid w:val="00473456"/>
    <w:rsid w:val="004736F0"/>
    <w:rsid w:val="00473700"/>
    <w:rsid w:val="00473902"/>
    <w:rsid w:val="004739F0"/>
    <w:rsid w:val="00474002"/>
    <w:rsid w:val="004741D6"/>
    <w:rsid w:val="004743BC"/>
    <w:rsid w:val="004745CB"/>
    <w:rsid w:val="004746CD"/>
    <w:rsid w:val="00474798"/>
    <w:rsid w:val="004747D1"/>
    <w:rsid w:val="00474820"/>
    <w:rsid w:val="00474B92"/>
    <w:rsid w:val="00474C87"/>
    <w:rsid w:val="004754E8"/>
    <w:rsid w:val="00475660"/>
    <w:rsid w:val="0047582B"/>
    <w:rsid w:val="00475C63"/>
    <w:rsid w:val="00475C8B"/>
    <w:rsid w:val="00475CAA"/>
    <w:rsid w:val="00475D22"/>
    <w:rsid w:val="00475D4A"/>
    <w:rsid w:val="0047617C"/>
    <w:rsid w:val="00476309"/>
    <w:rsid w:val="004766B1"/>
    <w:rsid w:val="004768BB"/>
    <w:rsid w:val="00476926"/>
    <w:rsid w:val="004769C3"/>
    <w:rsid w:val="00476E10"/>
    <w:rsid w:val="00476F44"/>
    <w:rsid w:val="00476F77"/>
    <w:rsid w:val="0047707B"/>
    <w:rsid w:val="004773BD"/>
    <w:rsid w:val="00477438"/>
    <w:rsid w:val="00477532"/>
    <w:rsid w:val="00477D26"/>
    <w:rsid w:val="00480094"/>
    <w:rsid w:val="004801EF"/>
    <w:rsid w:val="00480216"/>
    <w:rsid w:val="00480411"/>
    <w:rsid w:val="00480546"/>
    <w:rsid w:val="004806A2"/>
    <w:rsid w:val="004807DC"/>
    <w:rsid w:val="00480B7C"/>
    <w:rsid w:val="00480E73"/>
    <w:rsid w:val="00480EAB"/>
    <w:rsid w:val="00481200"/>
    <w:rsid w:val="004812BA"/>
    <w:rsid w:val="004815E9"/>
    <w:rsid w:val="00481675"/>
    <w:rsid w:val="004816FB"/>
    <w:rsid w:val="00481A72"/>
    <w:rsid w:val="00481D40"/>
    <w:rsid w:val="00481DC9"/>
    <w:rsid w:val="00481DDF"/>
    <w:rsid w:val="00481EED"/>
    <w:rsid w:val="00482124"/>
    <w:rsid w:val="0048217C"/>
    <w:rsid w:val="004821F0"/>
    <w:rsid w:val="004823D0"/>
    <w:rsid w:val="0048273B"/>
    <w:rsid w:val="0048280F"/>
    <w:rsid w:val="00482C01"/>
    <w:rsid w:val="00482CF0"/>
    <w:rsid w:val="00482DCF"/>
    <w:rsid w:val="00482E56"/>
    <w:rsid w:val="0048313B"/>
    <w:rsid w:val="004834B4"/>
    <w:rsid w:val="00483A13"/>
    <w:rsid w:val="00483A1F"/>
    <w:rsid w:val="00483ACB"/>
    <w:rsid w:val="00483FE3"/>
    <w:rsid w:val="0048412D"/>
    <w:rsid w:val="0048464B"/>
    <w:rsid w:val="0048477E"/>
    <w:rsid w:val="00484920"/>
    <w:rsid w:val="004849A7"/>
    <w:rsid w:val="00484BB9"/>
    <w:rsid w:val="00484C42"/>
    <w:rsid w:val="00484C51"/>
    <w:rsid w:val="0048500D"/>
    <w:rsid w:val="00485129"/>
    <w:rsid w:val="00485313"/>
    <w:rsid w:val="0048533C"/>
    <w:rsid w:val="00485345"/>
    <w:rsid w:val="00485A3F"/>
    <w:rsid w:val="00485ACE"/>
    <w:rsid w:val="00485CB1"/>
    <w:rsid w:val="00485E12"/>
    <w:rsid w:val="0048627D"/>
    <w:rsid w:val="004862B7"/>
    <w:rsid w:val="004862EB"/>
    <w:rsid w:val="00486537"/>
    <w:rsid w:val="004869F6"/>
    <w:rsid w:val="00486DF6"/>
    <w:rsid w:val="00486E88"/>
    <w:rsid w:val="00486F7F"/>
    <w:rsid w:val="00486FEF"/>
    <w:rsid w:val="004870C2"/>
    <w:rsid w:val="004871E6"/>
    <w:rsid w:val="00487388"/>
    <w:rsid w:val="004873A5"/>
    <w:rsid w:val="004876A1"/>
    <w:rsid w:val="00487741"/>
    <w:rsid w:val="0048791D"/>
    <w:rsid w:val="00487C2B"/>
    <w:rsid w:val="00487F5B"/>
    <w:rsid w:val="00487FEE"/>
    <w:rsid w:val="004902E3"/>
    <w:rsid w:val="00490961"/>
    <w:rsid w:val="004910F6"/>
    <w:rsid w:val="004911C3"/>
    <w:rsid w:val="004914F4"/>
    <w:rsid w:val="0049152A"/>
    <w:rsid w:val="00491584"/>
    <w:rsid w:val="00491685"/>
    <w:rsid w:val="004916E2"/>
    <w:rsid w:val="0049185B"/>
    <w:rsid w:val="00491879"/>
    <w:rsid w:val="00491A57"/>
    <w:rsid w:val="00491BC6"/>
    <w:rsid w:val="00491D75"/>
    <w:rsid w:val="0049204D"/>
    <w:rsid w:val="00492168"/>
    <w:rsid w:val="00492310"/>
    <w:rsid w:val="004924B8"/>
    <w:rsid w:val="004924FE"/>
    <w:rsid w:val="00492C8B"/>
    <w:rsid w:val="00492CC5"/>
    <w:rsid w:val="00492D1B"/>
    <w:rsid w:val="00492D27"/>
    <w:rsid w:val="004930EF"/>
    <w:rsid w:val="004930F0"/>
    <w:rsid w:val="00493103"/>
    <w:rsid w:val="0049316E"/>
    <w:rsid w:val="004931B8"/>
    <w:rsid w:val="004931CB"/>
    <w:rsid w:val="00493323"/>
    <w:rsid w:val="00493452"/>
    <w:rsid w:val="004934E5"/>
    <w:rsid w:val="0049365F"/>
    <w:rsid w:val="0049389B"/>
    <w:rsid w:val="004939D9"/>
    <w:rsid w:val="00493A14"/>
    <w:rsid w:val="00493B47"/>
    <w:rsid w:val="00493C1F"/>
    <w:rsid w:val="00493F32"/>
    <w:rsid w:val="00494147"/>
    <w:rsid w:val="004941A7"/>
    <w:rsid w:val="004942CB"/>
    <w:rsid w:val="004944E4"/>
    <w:rsid w:val="0049478D"/>
    <w:rsid w:val="00494AC0"/>
    <w:rsid w:val="00494D1A"/>
    <w:rsid w:val="00495076"/>
    <w:rsid w:val="004952A3"/>
    <w:rsid w:val="004953E9"/>
    <w:rsid w:val="00495604"/>
    <w:rsid w:val="0049579E"/>
    <w:rsid w:val="0049585A"/>
    <w:rsid w:val="00495995"/>
    <w:rsid w:val="00495A9D"/>
    <w:rsid w:val="00495C74"/>
    <w:rsid w:val="00495CF2"/>
    <w:rsid w:val="0049650A"/>
    <w:rsid w:val="00496541"/>
    <w:rsid w:val="00496545"/>
    <w:rsid w:val="0049658B"/>
    <w:rsid w:val="004965C6"/>
    <w:rsid w:val="0049665D"/>
    <w:rsid w:val="004967A7"/>
    <w:rsid w:val="00496AB0"/>
    <w:rsid w:val="00496C30"/>
    <w:rsid w:val="0049716D"/>
    <w:rsid w:val="00497219"/>
    <w:rsid w:val="00497427"/>
    <w:rsid w:val="0049752A"/>
    <w:rsid w:val="004975A0"/>
    <w:rsid w:val="00497865"/>
    <w:rsid w:val="004979C6"/>
    <w:rsid w:val="00497C2E"/>
    <w:rsid w:val="00497DF3"/>
    <w:rsid w:val="00497E7C"/>
    <w:rsid w:val="00497F4F"/>
    <w:rsid w:val="004A033E"/>
    <w:rsid w:val="004A03CC"/>
    <w:rsid w:val="004A04E1"/>
    <w:rsid w:val="004A0803"/>
    <w:rsid w:val="004A0BAA"/>
    <w:rsid w:val="004A0BD6"/>
    <w:rsid w:val="004A0D5D"/>
    <w:rsid w:val="004A109A"/>
    <w:rsid w:val="004A1184"/>
    <w:rsid w:val="004A1194"/>
    <w:rsid w:val="004A1902"/>
    <w:rsid w:val="004A1A65"/>
    <w:rsid w:val="004A1F04"/>
    <w:rsid w:val="004A1F9A"/>
    <w:rsid w:val="004A2451"/>
    <w:rsid w:val="004A2899"/>
    <w:rsid w:val="004A2A3D"/>
    <w:rsid w:val="004A2B11"/>
    <w:rsid w:val="004A2B63"/>
    <w:rsid w:val="004A2C11"/>
    <w:rsid w:val="004A2DB3"/>
    <w:rsid w:val="004A2DE3"/>
    <w:rsid w:val="004A2EF8"/>
    <w:rsid w:val="004A2FA3"/>
    <w:rsid w:val="004A32DA"/>
    <w:rsid w:val="004A3ABB"/>
    <w:rsid w:val="004A3F29"/>
    <w:rsid w:val="004A3F4C"/>
    <w:rsid w:val="004A4035"/>
    <w:rsid w:val="004A45AF"/>
    <w:rsid w:val="004A4628"/>
    <w:rsid w:val="004A4755"/>
    <w:rsid w:val="004A499E"/>
    <w:rsid w:val="004A4C19"/>
    <w:rsid w:val="004A505D"/>
    <w:rsid w:val="004A528D"/>
    <w:rsid w:val="004A5306"/>
    <w:rsid w:val="004A5784"/>
    <w:rsid w:val="004A5C50"/>
    <w:rsid w:val="004A61AA"/>
    <w:rsid w:val="004A64F5"/>
    <w:rsid w:val="004A65CD"/>
    <w:rsid w:val="004A661B"/>
    <w:rsid w:val="004A66E3"/>
    <w:rsid w:val="004A67D6"/>
    <w:rsid w:val="004A6CB6"/>
    <w:rsid w:val="004A6CC1"/>
    <w:rsid w:val="004A6EC2"/>
    <w:rsid w:val="004A6F10"/>
    <w:rsid w:val="004A70BA"/>
    <w:rsid w:val="004A766A"/>
    <w:rsid w:val="004A7775"/>
    <w:rsid w:val="004A77DB"/>
    <w:rsid w:val="004A7C2E"/>
    <w:rsid w:val="004A7C70"/>
    <w:rsid w:val="004A7CB4"/>
    <w:rsid w:val="004A7D4E"/>
    <w:rsid w:val="004A7EB5"/>
    <w:rsid w:val="004A7FFB"/>
    <w:rsid w:val="004B01B4"/>
    <w:rsid w:val="004B026C"/>
    <w:rsid w:val="004B0290"/>
    <w:rsid w:val="004B032F"/>
    <w:rsid w:val="004B040E"/>
    <w:rsid w:val="004B0BD4"/>
    <w:rsid w:val="004B0CA6"/>
    <w:rsid w:val="004B0E38"/>
    <w:rsid w:val="004B1022"/>
    <w:rsid w:val="004B10C3"/>
    <w:rsid w:val="004B1116"/>
    <w:rsid w:val="004B12D6"/>
    <w:rsid w:val="004B1568"/>
    <w:rsid w:val="004B1645"/>
    <w:rsid w:val="004B18A8"/>
    <w:rsid w:val="004B1A92"/>
    <w:rsid w:val="004B1AEC"/>
    <w:rsid w:val="004B1B52"/>
    <w:rsid w:val="004B1DF3"/>
    <w:rsid w:val="004B21A0"/>
    <w:rsid w:val="004B2842"/>
    <w:rsid w:val="004B2E27"/>
    <w:rsid w:val="004B329E"/>
    <w:rsid w:val="004B32CB"/>
    <w:rsid w:val="004B34A8"/>
    <w:rsid w:val="004B351C"/>
    <w:rsid w:val="004B37D7"/>
    <w:rsid w:val="004B3824"/>
    <w:rsid w:val="004B39A5"/>
    <w:rsid w:val="004B3D47"/>
    <w:rsid w:val="004B40A0"/>
    <w:rsid w:val="004B43F7"/>
    <w:rsid w:val="004B44A4"/>
    <w:rsid w:val="004B46B5"/>
    <w:rsid w:val="004B47C6"/>
    <w:rsid w:val="004B4808"/>
    <w:rsid w:val="004B4858"/>
    <w:rsid w:val="004B489F"/>
    <w:rsid w:val="004B4F16"/>
    <w:rsid w:val="004B4F8F"/>
    <w:rsid w:val="004B4FE6"/>
    <w:rsid w:val="004B50B9"/>
    <w:rsid w:val="004B5245"/>
    <w:rsid w:val="004B5646"/>
    <w:rsid w:val="004B5847"/>
    <w:rsid w:val="004B58E1"/>
    <w:rsid w:val="004B596B"/>
    <w:rsid w:val="004B5A09"/>
    <w:rsid w:val="004B5A69"/>
    <w:rsid w:val="004B5C0E"/>
    <w:rsid w:val="004B5CB4"/>
    <w:rsid w:val="004B5F2B"/>
    <w:rsid w:val="004B5FCF"/>
    <w:rsid w:val="004B62A4"/>
    <w:rsid w:val="004B62B2"/>
    <w:rsid w:val="004B662E"/>
    <w:rsid w:val="004B6646"/>
    <w:rsid w:val="004B66F7"/>
    <w:rsid w:val="004B688A"/>
    <w:rsid w:val="004B6A27"/>
    <w:rsid w:val="004B6B30"/>
    <w:rsid w:val="004B6D1D"/>
    <w:rsid w:val="004B6D6E"/>
    <w:rsid w:val="004B6DCE"/>
    <w:rsid w:val="004B6DF1"/>
    <w:rsid w:val="004B6F62"/>
    <w:rsid w:val="004B7390"/>
    <w:rsid w:val="004B73C4"/>
    <w:rsid w:val="004B73F9"/>
    <w:rsid w:val="004B7438"/>
    <w:rsid w:val="004B75C1"/>
    <w:rsid w:val="004B7648"/>
    <w:rsid w:val="004B76EA"/>
    <w:rsid w:val="004B772E"/>
    <w:rsid w:val="004B79E3"/>
    <w:rsid w:val="004B7A47"/>
    <w:rsid w:val="004B7A89"/>
    <w:rsid w:val="004B7EC7"/>
    <w:rsid w:val="004C0169"/>
    <w:rsid w:val="004C052F"/>
    <w:rsid w:val="004C0635"/>
    <w:rsid w:val="004C067C"/>
    <w:rsid w:val="004C0750"/>
    <w:rsid w:val="004C0BA8"/>
    <w:rsid w:val="004C0D13"/>
    <w:rsid w:val="004C0F32"/>
    <w:rsid w:val="004C15EC"/>
    <w:rsid w:val="004C18D5"/>
    <w:rsid w:val="004C1ADD"/>
    <w:rsid w:val="004C1B47"/>
    <w:rsid w:val="004C1D99"/>
    <w:rsid w:val="004C1EEC"/>
    <w:rsid w:val="004C20A9"/>
    <w:rsid w:val="004C2103"/>
    <w:rsid w:val="004C2385"/>
    <w:rsid w:val="004C2594"/>
    <w:rsid w:val="004C2813"/>
    <w:rsid w:val="004C3327"/>
    <w:rsid w:val="004C33C2"/>
    <w:rsid w:val="004C3562"/>
    <w:rsid w:val="004C359B"/>
    <w:rsid w:val="004C3784"/>
    <w:rsid w:val="004C384E"/>
    <w:rsid w:val="004C387B"/>
    <w:rsid w:val="004C39D2"/>
    <w:rsid w:val="004C3DE6"/>
    <w:rsid w:val="004C3EB9"/>
    <w:rsid w:val="004C3F9E"/>
    <w:rsid w:val="004C474C"/>
    <w:rsid w:val="004C4899"/>
    <w:rsid w:val="004C4EB7"/>
    <w:rsid w:val="004C5012"/>
    <w:rsid w:val="004C57B6"/>
    <w:rsid w:val="004C57C5"/>
    <w:rsid w:val="004C57C9"/>
    <w:rsid w:val="004C582C"/>
    <w:rsid w:val="004C5988"/>
    <w:rsid w:val="004C5A19"/>
    <w:rsid w:val="004C5ACF"/>
    <w:rsid w:val="004C6310"/>
    <w:rsid w:val="004C643C"/>
    <w:rsid w:val="004C64B8"/>
    <w:rsid w:val="004C66C0"/>
    <w:rsid w:val="004C6937"/>
    <w:rsid w:val="004C6990"/>
    <w:rsid w:val="004C6B96"/>
    <w:rsid w:val="004C6CB8"/>
    <w:rsid w:val="004C6F07"/>
    <w:rsid w:val="004C729F"/>
    <w:rsid w:val="004C7366"/>
    <w:rsid w:val="004C748C"/>
    <w:rsid w:val="004C772A"/>
    <w:rsid w:val="004C77F2"/>
    <w:rsid w:val="004C78D0"/>
    <w:rsid w:val="004C797C"/>
    <w:rsid w:val="004C7A9E"/>
    <w:rsid w:val="004C7C31"/>
    <w:rsid w:val="004C7C53"/>
    <w:rsid w:val="004C7F32"/>
    <w:rsid w:val="004D023F"/>
    <w:rsid w:val="004D02A6"/>
    <w:rsid w:val="004D0764"/>
    <w:rsid w:val="004D084A"/>
    <w:rsid w:val="004D0BAC"/>
    <w:rsid w:val="004D11CD"/>
    <w:rsid w:val="004D128E"/>
    <w:rsid w:val="004D1691"/>
    <w:rsid w:val="004D1735"/>
    <w:rsid w:val="004D1906"/>
    <w:rsid w:val="004D1B77"/>
    <w:rsid w:val="004D1B7B"/>
    <w:rsid w:val="004D1CD8"/>
    <w:rsid w:val="004D1DC1"/>
    <w:rsid w:val="004D1EAB"/>
    <w:rsid w:val="004D1F23"/>
    <w:rsid w:val="004D215F"/>
    <w:rsid w:val="004D22A0"/>
    <w:rsid w:val="004D243B"/>
    <w:rsid w:val="004D2636"/>
    <w:rsid w:val="004D26C3"/>
    <w:rsid w:val="004D27AC"/>
    <w:rsid w:val="004D2883"/>
    <w:rsid w:val="004D2B46"/>
    <w:rsid w:val="004D2E60"/>
    <w:rsid w:val="004D2F6A"/>
    <w:rsid w:val="004D30D9"/>
    <w:rsid w:val="004D30F3"/>
    <w:rsid w:val="004D318C"/>
    <w:rsid w:val="004D33C6"/>
    <w:rsid w:val="004D3684"/>
    <w:rsid w:val="004D38C2"/>
    <w:rsid w:val="004D3AA3"/>
    <w:rsid w:val="004D3AB4"/>
    <w:rsid w:val="004D3CA5"/>
    <w:rsid w:val="004D3D38"/>
    <w:rsid w:val="004D3E10"/>
    <w:rsid w:val="004D3F34"/>
    <w:rsid w:val="004D3F5B"/>
    <w:rsid w:val="004D3FD6"/>
    <w:rsid w:val="004D40E2"/>
    <w:rsid w:val="004D4152"/>
    <w:rsid w:val="004D463E"/>
    <w:rsid w:val="004D46D8"/>
    <w:rsid w:val="004D48C2"/>
    <w:rsid w:val="004D4990"/>
    <w:rsid w:val="004D49D4"/>
    <w:rsid w:val="004D4BDD"/>
    <w:rsid w:val="004D4CF9"/>
    <w:rsid w:val="004D4FCA"/>
    <w:rsid w:val="004D5331"/>
    <w:rsid w:val="004D58D1"/>
    <w:rsid w:val="004D5B5C"/>
    <w:rsid w:val="004D5D8A"/>
    <w:rsid w:val="004D695E"/>
    <w:rsid w:val="004D6B1E"/>
    <w:rsid w:val="004D6DFE"/>
    <w:rsid w:val="004D70BB"/>
    <w:rsid w:val="004D721C"/>
    <w:rsid w:val="004D755B"/>
    <w:rsid w:val="004D75B6"/>
    <w:rsid w:val="004D7818"/>
    <w:rsid w:val="004D7896"/>
    <w:rsid w:val="004D7AE0"/>
    <w:rsid w:val="004D7BB0"/>
    <w:rsid w:val="004D7BE8"/>
    <w:rsid w:val="004D7EBD"/>
    <w:rsid w:val="004E00CC"/>
    <w:rsid w:val="004E0162"/>
    <w:rsid w:val="004E0197"/>
    <w:rsid w:val="004E052F"/>
    <w:rsid w:val="004E0632"/>
    <w:rsid w:val="004E08C8"/>
    <w:rsid w:val="004E08FE"/>
    <w:rsid w:val="004E0CDD"/>
    <w:rsid w:val="004E0D25"/>
    <w:rsid w:val="004E0D48"/>
    <w:rsid w:val="004E0E93"/>
    <w:rsid w:val="004E11DE"/>
    <w:rsid w:val="004E1277"/>
    <w:rsid w:val="004E1392"/>
    <w:rsid w:val="004E143C"/>
    <w:rsid w:val="004E19C1"/>
    <w:rsid w:val="004E1A1F"/>
    <w:rsid w:val="004E1AF6"/>
    <w:rsid w:val="004E1F11"/>
    <w:rsid w:val="004E1F5C"/>
    <w:rsid w:val="004E1F8F"/>
    <w:rsid w:val="004E20FB"/>
    <w:rsid w:val="004E212F"/>
    <w:rsid w:val="004E2294"/>
    <w:rsid w:val="004E22B4"/>
    <w:rsid w:val="004E2429"/>
    <w:rsid w:val="004E2605"/>
    <w:rsid w:val="004E26ED"/>
    <w:rsid w:val="004E284F"/>
    <w:rsid w:val="004E2F7F"/>
    <w:rsid w:val="004E34CC"/>
    <w:rsid w:val="004E3688"/>
    <w:rsid w:val="004E369A"/>
    <w:rsid w:val="004E374F"/>
    <w:rsid w:val="004E3856"/>
    <w:rsid w:val="004E389F"/>
    <w:rsid w:val="004E399D"/>
    <w:rsid w:val="004E3C53"/>
    <w:rsid w:val="004E3FC3"/>
    <w:rsid w:val="004E4160"/>
    <w:rsid w:val="004E439A"/>
    <w:rsid w:val="004E4484"/>
    <w:rsid w:val="004E463D"/>
    <w:rsid w:val="004E4647"/>
    <w:rsid w:val="004E494A"/>
    <w:rsid w:val="004E49B5"/>
    <w:rsid w:val="004E4DBD"/>
    <w:rsid w:val="004E4F6C"/>
    <w:rsid w:val="004E4F91"/>
    <w:rsid w:val="004E5135"/>
    <w:rsid w:val="004E5185"/>
    <w:rsid w:val="004E51BA"/>
    <w:rsid w:val="004E5264"/>
    <w:rsid w:val="004E5298"/>
    <w:rsid w:val="004E5525"/>
    <w:rsid w:val="004E59A9"/>
    <w:rsid w:val="004E59B9"/>
    <w:rsid w:val="004E5A3C"/>
    <w:rsid w:val="004E5A7F"/>
    <w:rsid w:val="004E5DBD"/>
    <w:rsid w:val="004E5EEE"/>
    <w:rsid w:val="004E5FF7"/>
    <w:rsid w:val="004E6020"/>
    <w:rsid w:val="004E6476"/>
    <w:rsid w:val="004E6598"/>
    <w:rsid w:val="004E65BE"/>
    <w:rsid w:val="004E6760"/>
    <w:rsid w:val="004E692E"/>
    <w:rsid w:val="004E6A8C"/>
    <w:rsid w:val="004E6DEA"/>
    <w:rsid w:val="004E7011"/>
    <w:rsid w:val="004E7192"/>
    <w:rsid w:val="004E72B6"/>
    <w:rsid w:val="004E769E"/>
    <w:rsid w:val="004E7799"/>
    <w:rsid w:val="004E782C"/>
    <w:rsid w:val="004E795C"/>
    <w:rsid w:val="004E7A3A"/>
    <w:rsid w:val="004E7C58"/>
    <w:rsid w:val="004E7E3E"/>
    <w:rsid w:val="004E7E6C"/>
    <w:rsid w:val="004F000F"/>
    <w:rsid w:val="004F002A"/>
    <w:rsid w:val="004F0210"/>
    <w:rsid w:val="004F0858"/>
    <w:rsid w:val="004F08A9"/>
    <w:rsid w:val="004F08EC"/>
    <w:rsid w:val="004F0B23"/>
    <w:rsid w:val="004F0C52"/>
    <w:rsid w:val="004F0E58"/>
    <w:rsid w:val="004F0FD6"/>
    <w:rsid w:val="004F14C3"/>
    <w:rsid w:val="004F1573"/>
    <w:rsid w:val="004F1581"/>
    <w:rsid w:val="004F1904"/>
    <w:rsid w:val="004F1A48"/>
    <w:rsid w:val="004F1AEC"/>
    <w:rsid w:val="004F1B9C"/>
    <w:rsid w:val="004F1C6D"/>
    <w:rsid w:val="004F1EDF"/>
    <w:rsid w:val="004F1EF5"/>
    <w:rsid w:val="004F1F24"/>
    <w:rsid w:val="004F2153"/>
    <w:rsid w:val="004F21E6"/>
    <w:rsid w:val="004F2478"/>
    <w:rsid w:val="004F2624"/>
    <w:rsid w:val="004F27C2"/>
    <w:rsid w:val="004F28DC"/>
    <w:rsid w:val="004F2B40"/>
    <w:rsid w:val="004F2EAE"/>
    <w:rsid w:val="004F2FBF"/>
    <w:rsid w:val="004F3015"/>
    <w:rsid w:val="004F3392"/>
    <w:rsid w:val="004F362B"/>
    <w:rsid w:val="004F3778"/>
    <w:rsid w:val="004F385C"/>
    <w:rsid w:val="004F3905"/>
    <w:rsid w:val="004F3B3A"/>
    <w:rsid w:val="004F3B7D"/>
    <w:rsid w:val="004F3D12"/>
    <w:rsid w:val="004F3E17"/>
    <w:rsid w:val="004F3FCF"/>
    <w:rsid w:val="004F43B0"/>
    <w:rsid w:val="004F47CF"/>
    <w:rsid w:val="004F48E5"/>
    <w:rsid w:val="004F48FB"/>
    <w:rsid w:val="004F49E5"/>
    <w:rsid w:val="004F4CD3"/>
    <w:rsid w:val="004F4CEC"/>
    <w:rsid w:val="004F4CF6"/>
    <w:rsid w:val="004F4D87"/>
    <w:rsid w:val="004F4FF5"/>
    <w:rsid w:val="004F511B"/>
    <w:rsid w:val="004F5236"/>
    <w:rsid w:val="004F52EE"/>
    <w:rsid w:val="004F5431"/>
    <w:rsid w:val="004F55CE"/>
    <w:rsid w:val="004F5736"/>
    <w:rsid w:val="004F5C80"/>
    <w:rsid w:val="004F5D8A"/>
    <w:rsid w:val="004F601E"/>
    <w:rsid w:val="004F6021"/>
    <w:rsid w:val="004F67CA"/>
    <w:rsid w:val="004F6B3E"/>
    <w:rsid w:val="004F6B78"/>
    <w:rsid w:val="004F6B88"/>
    <w:rsid w:val="004F6D41"/>
    <w:rsid w:val="004F7275"/>
    <w:rsid w:val="004F72C3"/>
    <w:rsid w:val="004F75BB"/>
    <w:rsid w:val="004F7F60"/>
    <w:rsid w:val="00500280"/>
    <w:rsid w:val="0050065B"/>
    <w:rsid w:val="00500789"/>
    <w:rsid w:val="00500877"/>
    <w:rsid w:val="00500A21"/>
    <w:rsid w:val="00500D1E"/>
    <w:rsid w:val="00500F2C"/>
    <w:rsid w:val="0050121D"/>
    <w:rsid w:val="005013AB"/>
    <w:rsid w:val="0050148C"/>
    <w:rsid w:val="00501744"/>
    <w:rsid w:val="00501C5C"/>
    <w:rsid w:val="00501D83"/>
    <w:rsid w:val="005021A4"/>
    <w:rsid w:val="00502249"/>
    <w:rsid w:val="0050238F"/>
    <w:rsid w:val="0050252E"/>
    <w:rsid w:val="00502549"/>
    <w:rsid w:val="0050259B"/>
    <w:rsid w:val="005025B1"/>
    <w:rsid w:val="005028A4"/>
    <w:rsid w:val="0050292A"/>
    <w:rsid w:val="00502B9D"/>
    <w:rsid w:val="00502C93"/>
    <w:rsid w:val="00502F9C"/>
    <w:rsid w:val="0050328F"/>
    <w:rsid w:val="005033AB"/>
    <w:rsid w:val="0050349B"/>
    <w:rsid w:val="00503678"/>
    <w:rsid w:val="00503717"/>
    <w:rsid w:val="00503890"/>
    <w:rsid w:val="005039C3"/>
    <w:rsid w:val="005039F6"/>
    <w:rsid w:val="00503A13"/>
    <w:rsid w:val="00503B54"/>
    <w:rsid w:val="00503CDD"/>
    <w:rsid w:val="00503F32"/>
    <w:rsid w:val="005040C0"/>
    <w:rsid w:val="00504161"/>
    <w:rsid w:val="005042C0"/>
    <w:rsid w:val="00504320"/>
    <w:rsid w:val="0050470B"/>
    <w:rsid w:val="00504880"/>
    <w:rsid w:val="005048A4"/>
    <w:rsid w:val="00504991"/>
    <w:rsid w:val="005049FD"/>
    <w:rsid w:val="00504A5D"/>
    <w:rsid w:val="00504B30"/>
    <w:rsid w:val="00504B44"/>
    <w:rsid w:val="00504BFA"/>
    <w:rsid w:val="00504CD6"/>
    <w:rsid w:val="00504D53"/>
    <w:rsid w:val="00504DAF"/>
    <w:rsid w:val="00504DBD"/>
    <w:rsid w:val="00504F46"/>
    <w:rsid w:val="00505042"/>
    <w:rsid w:val="00505408"/>
    <w:rsid w:val="0050564D"/>
    <w:rsid w:val="00505776"/>
    <w:rsid w:val="005057C7"/>
    <w:rsid w:val="0050588F"/>
    <w:rsid w:val="00505A93"/>
    <w:rsid w:val="00505DDE"/>
    <w:rsid w:val="00505FDB"/>
    <w:rsid w:val="0050600A"/>
    <w:rsid w:val="0050601A"/>
    <w:rsid w:val="00506071"/>
    <w:rsid w:val="00506329"/>
    <w:rsid w:val="005067AE"/>
    <w:rsid w:val="00506980"/>
    <w:rsid w:val="005069FB"/>
    <w:rsid w:val="00506AA4"/>
    <w:rsid w:val="00506B76"/>
    <w:rsid w:val="00506C78"/>
    <w:rsid w:val="0050718D"/>
    <w:rsid w:val="00507699"/>
    <w:rsid w:val="00507734"/>
    <w:rsid w:val="005078EB"/>
    <w:rsid w:val="00507948"/>
    <w:rsid w:val="00507ABF"/>
    <w:rsid w:val="00507B0E"/>
    <w:rsid w:val="00507D4A"/>
    <w:rsid w:val="00507D62"/>
    <w:rsid w:val="00507D6A"/>
    <w:rsid w:val="005103FB"/>
    <w:rsid w:val="00510927"/>
    <w:rsid w:val="00510B45"/>
    <w:rsid w:val="00510E15"/>
    <w:rsid w:val="00510EDA"/>
    <w:rsid w:val="00510EFA"/>
    <w:rsid w:val="00510F4E"/>
    <w:rsid w:val="005110B8"/>
    <w:rsid w:val="00511341"/>
    <w:rsid w:val="00511496"/>
    <w:rsid w:val="00511705"/>
    <w:rsid w:val="0051198B"/>
    <w:rsid w:val="0051209B"/>
    <w:rsid w:val="005120EB"/>
    <w:rsid w:val="00512228"/>
    <w:rsid w:val="0051226A"/>
    <w:rsid w:val="005123C9"/>
    <w:rsid w:val="00512606"/>
    <w:rsid w:val="0051271F"/>
    <w:rsid w:val="005127E6"/>
    <w:rsid w:val="0051294E"/>
    <w:rsid w:val="00512AE7"/>
    <w:rsid w:val="00512B3F"/>
    <w:rsid w:val="00512BC4"/>
    <w:rsid w:val="00512C2C"/>
    <w:rsid w:val="00512C30"/>
    <w:rsid w:val="0051312D"/>
    <w:rsid w:val="0051331C"/>
    <w:rsid w:val="005133C9"/>
    <w:rsid w:val="00513631"/>
    <w:rsid w:val="00513DF8"/>
    <w:rsid w:val="00513F35"/>
    <w:rsid w:val="00513FEA"/>
    <w:rsid w:val="0051404D"/>
    <w:rsid w:val="005141A6"/>
    <w:rsid w:val="005141EB"/>
    <w:rsid w:val="005142C1"/>
    <w:rsid w:val="00514330"/>
    <w:rsid w:val="005143FA"/>
    <w:rsid w:val="0051460B"/>
    <w:rsid w:val="00514784"/>
    <w:rsid w:val="00514AE0"/>
    <w:rsid w:val="00514C68"/>
    <w:rsid w:val="00514D0C"/>
    <w:rsid w:val="00514D46"/>
    <w:rsid w:val="00514D62"/>
    <w:rsid w:val="00514FC8"/>
    <w:rsid w:val="0051511E"/>
    <w:rsid w:val="005151AD"/>
    <w:rsid w:val="005151CF"/>
    <w:rsid w:val="00515398"/>
    <w:rsid w:val="00515594"/>
    <w:rsid w:val="00515699"/>
    <w:rsid w:val="00515802"/>
    <w:rsid w:val="00515918"/>
    <w:rsid w:val="005159B0"/>
    <w:rsid w:val="005159D8"/>
    <w:rsid w:val="00515AC0"/>
    <w:rsid w:val="00515B0D"/>
    <w:rsid w:val="00515B5D"/>
    <w:rsid w:val="00515CF2"/>
    <w:rsid w:val="00515EE8"/>
    <w:rsid w:val="00515F61"/>
    <w:rsid w:val="0051612B"/>
    <w:rsid w:val="00516180"/>
    <w:rsid w:val="005168D6"/>
    <w:rsid w:val="00516AA9"/>
    <w:rsid w:val="00516B07"/>
    <w:rsid w:val="00516BB8"/>
    <w:rsid w:val="00517116"/>
    <w:rsid w:val="005173BF"/>
    <w:rsid w:val="00517CD8"/>
    <w:rsid w:val="00517E49"/>
    <w:rsid w:val="0052034E"/>
    <w:rsid w:val="005203CB"/>
    <w:rsid w:val="005203EC"/>
    <w:rsid w:val="00520529"/>
    <w:rsid w:val="005205AD"/>
    <w:rsid w:val="00520869"/>
    <w:rsid w:val="005208D6"/>
    <w:rsid w:val="00520A0F"/>
    <w:rsid w:val="00520CD5"/>
    <w:rsid w:val="00521004"/>
    <w:rsid w:val="005211FA"/>
    <w:rsid w:val="005214E2"/>
    <w:rsid w:val="00521835"/>
    <w:rsid w:val="00521942"/>
    <w:rsid w:val="00521C27"/>
    <w:rsid w:val="00522009"/>
    <w:rsid w:val="0052204D"/>
    <w:rsid w:val="0052256B"/>
    <w:rsid w:val="0052260A"/>
    <w:rsid w:val="0052271A"/>
    <w:rsid w:val="00522C37"/>
    <w:rsid w:val="00522DB2"/>
    <w:rsid w:val="00522E66"/>
    <w:rsid w:val="00522E77"/>
    <w:rsid w:val="0052301E"/>
    <w:rsid w:val="005233C2"/>
    <w:rsid w:val="005235D5"/>
    <w:rsid w:val="00523671"/>
    <w:rsid w:val="005236E5"/>
    <w:rsid w:val="00523721"/>
    <w:rsid w:val="0052378B"/>
    <w:rsid w:val="005237CD"/>
    <w:rsid w:val="00523D1D"/>
    <w:rsid w:val="00523D79"/>
    <w:rsid w:val="00524251"/>
    <w:rsid w:val="005242B1"/>
    <w:rsid w:val="00524435"/>
    <w:rsid w:val="00524575"/>
    <w:rsid w:val="0052459D"/>
    <w:rsid w:val="005246FB"/>
    <w:rsid w:val="00524778"/>
    <w:rsid w:val="005247C2"/>
    <w:rsid w:val="005248C9"/>
    <w:rsid w:val="005249E2"/>
    <w:rsid w:val="00525212"/>
    <w:rsid w:val="0052522A"/>
    <w:rsid w:val="00525305"/>
    <w:rsid w:val="00525996"/>
    <w:rsid w:val="00525B9A"/>
    <w:rsid w:val="00525BFC"/>
    <w:rsid w:val="00525D5D"/>
    <w:rsid w:val="00525F0C"/>
    <w:rsid w:val="005263F0"/>
    <w:rsid w:val="0052643D"/>
    <w:rsid w:val="005264E0"/>
    <w:rsid w:val="0052664F"/>
    <w:rsid w:val="0052683C"/>
    <w:rsid w:val="00526D43"/>
    <w:rsid w:val="00526FE7"/>
    <w:rsid w:val="005270AD"/>
    <w:rsid w:val="005276CA"/>
    <w:rsid w:val="00527809"/>
    <w:rsid w:val="005278AA"/>
    <w:rsid w:val="00527C45"/>
    <w:rsid w:val="00527D90"/>
    <w:rsid w:val="00527DE9"/>
    <w:rsid w:val="00527F36"/>
    <w:rsid w:val="00530058"/>
    <w:rsid w:val="00530110"/>
    <w:rsid w:val="005301DA"/>
    <w:rsid w:val="00530289"/>
    <w:rsid w:val="005305BF"/>
    <w:rsid w:val="00530E0C"/>
    <w:rsid w:val="00530E22"/>
    <w:rsid w:val="00530F1F"/>
    <w:rsid w:val="00531491"/>
    <w:rsid w:val="0053171E"/>
    <w:rsid w:val="005318CC"/>
    <w:rsid w:val="00531D39"/>
    <w:rsid w:val="0053209F"/>
    <w:rsid w:val="005322A7"/>
    <w:rsid w:val="005323EA"/>
    <w:rsid w:val="005324F2"/>
    <w:rsid w:val="00532601"/>
    <w:rsid w:val="005327A5"/>
    <w:rsid w:val="00532892"/>
    <w:rsid w:val="00532923"/>
    <w:rsid w:val="00532C70"/>
    <w:rsid w:val="00532C7F"/>
    <w:rsid w:val="00532CE4"/>
    <w:rsid w:val="00532CE6"/>
    <w:rsid w:val="00532F9E"/>
    <w:rsid w:val="0053303E"/>
    <w:rsid w:val="005332B5"/>
    <w:rsid w:val="005333FE"/>
    <w:rsid w:val="00533710"/>
    <w:rsid w:val="00533CA9"/>
    <w:rsid w:val="00533CCE"/>
    <w:rsid w:val="00533CE8"/>
    <w:rsid w:val="00533DB1"/>
    <w:rsid w:val="00533E24"/>
    <w:rsid w:val="00533F8E"/>
    <w:rsid w:val="005342AB"/>
    <w:rsid w:val="0053435A"/>
    <w:rsid w:val="0053439F"/>
    <w:rsid w:val="005346C8"/>
    <w:rsid w:val="005348A2"/>
    <w:rsid w:val="005348F6"/>
    <w:rsid w:val="00534903"/>
    <w:rsid w:val="00534953"/>
    <w:rsid w:val="005349A4"/>
    <w:rsid w:val="00534EB1"/>
    <w:rsid w:val="0053522A"/>
    <w:rsid w:val="005355F9"/>
    <w:rsid w:val="0053561C"/>
    <w:rsid w:val="00535916"/>
    <w:rsid w:val="0053595C"/>
    <w:rsid w:val="00535AD9"/>
    <w:rsid w:val="00536302"/>
    <w:rsid w:val="00536314"/>
    <w:rsid w:val="0053656D"/>
    <w:rsid w:val="0053675E"/>
    <w:rsid w:val="00536828"/>
    <w:rsid w:val="00536C70"/>
    <w:rsid w:val="00536F18"/>
    <w:rsid w:val="00536F5C"/>
    <w:rsid w:val="00537326"/>
    <w:rsid w:val="0053746B"/>
    <w:rsid w:val="00537C08"/>
    <w:rsid w:val="00537D0D"/>
    <w:rsid w:val="005401B4"/>
    <w:rsid w:val="005404ED"/>
    <w:rsid w:val="005406C4"/>
    <w:rsid w:val="00540960"/>
    <w:rsid w:val="00540982"/>
    <w:rsid w:val="00540E9A"/>
    <w:rsid w:val="00541038"/>
    <w:rsid w:val="0054152A"/>
    <w:rsid w:val="00541D49"/>
    <w:rsid w:val="00541F38"/>
    <w:rsid w:val="0054230C"/>
    <w:rsid w:val="005423E1"/>
    <w:rsid w:val="005429BD"/>
    <w:rsid w:val="00542BB0"/>
    <w:rsid w:val="0054305A"/>
    <w:rsid w:val="00543238"/>
    <w:rsid w:val="005433D7"/>
    <w:rsid w:val="0054373F"/>
    <w:rsid w:val="00543822"/>
    <w:rsid w:val="00543848"/>
    <w:rsid w:val="00543983"/>
    <w:rsid w:val="00543C6C"/>
    <w:rsid w:val="00543C90"/>
    <w:rsid w:val="00543D43"/>
    <w:rsid w:val="00543D68"/>
    <w:rsid w:val="00544057"/>
    <w:rsid w:val="0054407E"/>
    <w:rsid w:val="005441FE"/>
    <w:rsid w:val="00544321"/>
    <w:rsid w:val="00544B16"/>
    <w:rsid w:val="00544C23"/>
    <w:rsid w:val="00544C51"/>
    <w:rsid w:val="005455AB"/>
    <w:rsid w:val="005457E1"/>
    <w:rsid w:val="00545838"/>
    <w:rsid w:val="00546090"/>
    <w:rsid w:val="005460A6"/>
    <w:rsid w:val="005461AF"/>
    <w:rsid w:val="00546739"/>
    <w:rsid w:val="00546843"/>
    <w:rsid w:val="005468FD"/>
    <w:rsid w:val="00546C75"/>
    <w:rsid w:val="005471BA"/>
    <w:rsid w:val="005471D8"/>
    <w:rsid w:val="005473AD"/>
    <w:rsid w:val="0054750F"/>
    <w:rsid w:val="005477D4"/>
    <w:rsid w:val="00547C5B"/>
    <w:rsid w:val="00547E16"/>
    <w:rsid w:val="00547ED8"/>
    <w:rsid w:val="00547F1F"/>
    <w:rsid w:val="00550000"/>
    <w:rsid w:val="005505BD"/>
    <w:rsid w:val="00550695"/>
    <w:rsid w:val="005507BF"/>
    <w:rsid w:val="00550815"/>
    <w:rsid w:val="00550855"/>
    <w:rsid w:val="0055094F"/>
    <w:rsid w:val="00550F0E"/>
    <w:rsid w:val="00550F7A"/>
    <w:rsid w:val="0055106D"/>
    <w:rsid w:val="005511D1"/>
    <w:rsid w:val="005513C8"/>
    <w:rsid w:val="00551719"/>
    <w:rsid w:val="00551879"/>
    <w:rsid w:val="00551DA8"/>
    <w:rsid w:val="00551EEB"/>
    <w:rsid w:val="0055203F"/>
    <w:rsid w:val="00552048"/>
    <w:rsid w:val="00552118"/>
    <w:rsid w:val="005521E6"/>
    <w:rsid w:val="00552333"/>
    <w:rsid w:val="0055267C"/>
    <w:rsid w:val="005528F7"/>
    <w:rsid w:val="00552B19"/>
    <w:rsid w:val="00552C20"/>
    <w:rsid w:val="00552E06"/>
    <w:rsid w:val="00552EA0"/>
    <w:rsid w:val="00552EE6"/>
    <w:rsid w:val="00553025"/>
    <w:rsid w:val="00553077"/>
    <w:rsid w:val="00553163"/>
    <w:rsid w:val="005531A5"/>
    <w:rsid w:val="005533DD"/>
    <w:rsid w:val="00553439"/>
    <w:rsid w:val="00553A76"/>
    <w:rsid w:val="00553B04"/>
    <w:rsid w:val="00553B60"/>
    <w:rsid w:val="00553BC7"/>
    <w:rsid w:val="00553D1F"/>
    <w:rsid w:val="00553EE2"/>
    <w:rsid w:val="0055438B"/>
    <w:rsid w:val="005544F2"/>
    <w:rsid w:val="00554928"/>
    <w:rsid w:val="00554B5A"/>
    <w:rsid w:val="00554B95"/>
    <w:rsid w:val="00554BA4"/>
    <w:rsid w:val="00554C1D"/>
    <w:rsid w:val="00554C56"/>
    <w:rsid w:val="00554C91"/>
    <w:rsid w:val="00554D46"/>
    <w:rsid w:val="005551B5"/>
    <w:rsid w:val="0055524F"/>
    <w:rsid w:val="00555437"/>
    <w:rsid w:val="00555598"/>
    <w:rsid w:val="00555735"/>
    <w:rsid w:val="0055576B"/>
    <w:rsid w:val="00555A92"/>
    <w:rsid w:val="00555B96"/>
    <w:rsid w:val="00555BD3"/>
    <w:rsid w:val="00555E32"/>
    <w:rsid w:val="00556037"/>
    <w:rsid w:val="005561C4"/>
    <w:rsid w:val="0055620D"/>
    <w:rsid w:val="005566F1"/>
    <w:rsid w:val="005567FA"/>
    <w:rsid w:val="00556EBE"/>
    <w:rsid w:val="00556F5C"/>
    <w:rsid w:val="00557018"/>
    <w:rsid w:val="0055708D"/>
    <w:rsid w:val="00557120"/>
    <w:rsid w:val="00557A8D"/>
    <w:rsid w:val="00557B37"/>
    <w:rsid w:val="00557B6C"/>
    <w:rsid w:val="00557D0C"/>
    <w:rsid w:val="00557D9D"/>
    <w:rsid w:val="00557E0F"/>
    <w:rsid w:val="005604F8"/>
    <w:rsid w:val="005606C6"/>
    <w:rsid w:val="00560B80"/>
    <w:rsid w:val="00561290"/>
    <w:rsid w:val="0056129A"/>
    <w:rsid w:val="00561807"/>
    <w:rsid w:val="00561900"/>
    <w:rsid w:val="00561B87"/>
    <w:rsid w:val="00561E72"/>
    <w:rsid w:val="00561F3F"/>
    <w:rsid w:val="00562082"/>
    <w:rsid w:val="005627CD"/>
    <w:rsid w:val="0056292A"/>
    <w:rsid w:val="00562AE2"/>
    <w:rsid w:val="00562B69"/>
    <w:rsid w:val="00562C66"/>
    <w:rsid w:val="00562F00"/>
    <w:rsid w:val="00562FA6"/>
    <w:rsid w:val="005632B8"/>
    <w:rsid w:val="005632C4"/>
    <w:rsid w:val="005636A5"/>
    <w:rsid w:val="00563BAE"/>
    <w:rsid w:val="00563C19"/>
    <w:rsid w:val="00563D96"/>
    <w:rsid w:val="00563EDB"/>
    <w:rsid w:val="0056418B"/>
    <w:rsid w:val="00564223"/>
    <w:rsid w:val="00564244"/>
    <w:rsid w:val="005645DD"/>
    <w:rsid w:val="00564819"/>
    <w:rsid w:val="00564A8D"/>
    <w:rsid w:val="00565088"/>
    <w:rsid w:val="005652D8"/>
    <w:rsid w:val="00565435"/>
    <w:rsid w:val="00565510"/>
    <w:rsid w:val="00565564"/>
    <w:rsid w:val="00565809"/>
    <w:rsid w:val="005658AE"/>
    <w:rsid w:val="00565938"/>
    <w:rsid w:val="00565A97"/>
    <w:rsid w:val="00565C4F"/>
    <w:rsid w:val="00565D85"/>
    <w:rsid w:val="00566072"/>
    <w:rsid w:val="0056642E"/>
    <w:rsid w:val="00566630"/>
    <w:rsid w:val="0056667D"/>
    <w:rsid w:val="00566835"/>
    <w:rsid w:val="005668DE"/>
    <w:rsid w:val="00566AFA"/>
    <w:rsid w:val="00566C4D"/>
    <w:rsid w:val="00566D03"/>
    <w:rsid w:val="00566EBE"/>
    <w:rsid w:val="00567088"/>
    <w:rsid w:val="005672E7"/>
    <w:rsid w:val="005673E5"/>
    <w:rsid w:val="00567864"/>
    <w:rsid w:val="005679C3"/>
    <w:rsid w:val="00567B9C"/>
    <w:rsid w:val="00567C13"/>
    <w:rsid w:val="00567C42"/>
    <w:rsid w:val="00567ED9"/>
    <w:rsid w:val="00567FA4"/>
    <w:rsid w:val="00570397"/>
    <w:rsid w:val="005703C6"/>
    <w:rsid w:val="005703E4"/>
    <w:rsid w:val="00570441"/>
    <w:rsid w:val="005704A3"/>
    <w:rsid w:val="0057069C"/>
    <w:rsid w:val="005706D9"/>
    <w:rsid w:val="0057099C"/>
    <w:rsid w:val="00570BD2"/>
    <w:rsid w:val="00570D32"/>
    <w:rsid w:val="00570E45"/>
    <w:rsid w:val="00570E95"/>
    <w:rsid w:val="00570F07"/>
    <w:rsid w:val="00570F47"/>
    <w:rsid w:val="0057103A"/>
    <w:rsid w:val="00571045"/>
    <w:rsid w:val="005712A7"/>
    <w:rsid w:val="0057133D"/>
    <w:rsid w:val="005714E9"/>
    <w:rsid w:val="00571942"/>
    <w:rsid w:val="00571960"/>
    <w:rsid w:val="00571C4A"/>
    <w:rsid w:val="00571C89"/>
    <w:rsid w:val="00571DF6"/>
    <w:rsid w:val="00571E85"/>
    <w:rsid w:val="0057200E"/>
    <w:rsid w:val="00572122"/>
    <w:rsid w:val="00572415"/>
    <w:rsid w:val="0057254B"/>
    <w:rsid w:val="0057255C"/>
    <w:rsid w:val="00572579"/>
    <w:rsid w:val="0057257F"/>
    <w:rsid w:val="0057258B"/>
    <w:rsid w:val="005727DC"/>
    <w:rsid w:val="00572D15"/>
    <w:rsid w:val="0057326B"/>
    <w:rsid w:val="005733AB"/>
    <w:rsid w:val="005733F6"/>
    <w:rsid w:val="00573A45"/>
    <w:rsid w:val="00573C72"/>
    <w:rsid w:val="00573D63"/>
    <w:rsid w:val="00574105"/>
    <w:rsid w:val="00574656"/>
    <w:rsid w:val="005746CB"/>
    <w:rsid w:val="0057479A"/>
    <w:rsid w:val="00574B9C"/>
    <w:rsid w:val="00574F63"/>
    <w:rsid w:val="00575165"/>
    <w:rsid w:val="005754F0"/>
    <w:rsid w:val="005755B8"/>
    <w:rsid w:val="005757AC"/>
    <w:rsid w:val="00575A90"/>
    <w:rsid w:val="00575ADA"/>
    <w:rsid w:val="00575B7B"/>
    <w:rsid w:val="00575E47"/>
    <w:rsid w:val="00575F82"/>
    <w:rsid w:val="00575F86"/>
    <w:rsid w:val="00576042"/>
    <w:rsid w:val="005760F4"/>
    <w:rsid w:val="005761CF"/>
    <w:rsid w:val="0057626A"/>
    <w:rsid w:val="00576303"/>
    <w:rsid w:val="0057630A"/>
    <w:rsid w:val="00576999"/>
    <w:rsid w:val="00576DE9"/>
    <w:rsid w:val="0057757C"/>
    <w:rsid w:val="005776DF"/>
    <w:rsid w:val="00577847"/>
    <w:rsid w:val="005778AD"/>
    <w:rsid w:val="00580103"/>
    <w:rsid w:val="00580107"/>
    <w:rsid w:val="00580307"/>
    <w:rsid w:val="0058039B"/>
    <w:rsid w:val="005804DA"/>
    <w:rsid w:val="005809C7"/>
    <w:rsid w:val="00580B2F"/>
    <w:rsid w:val="00580C1C"/>
    <w:rsid w:val="00580D97"/>
    <w:rsid w:val="0058100E"/>
    <w:rsid w:val="00581115"/>
    <w:rsid w:val="00581668"/>
    <w:rsid w:val="00581788"/>
    <w:rsid w:val="00581852"/>
    <w:rsid w:val="0058195A"/>
    <w:rsid w:val="0058196E"/>
    <w:rsid w:val="00581A0B"/>
    <w:rsid w:val="00581B9B"/>
    <w:rsid w:val="00581C3B"/>
    <w:rsid w:val="00581D89"/>
    <w:rsid w:val="00581E59"/>
    <w:rsid w:val="00581F82"/>
    <w:rsid w:val="00581FFD"/>
    <w:rsid w:val="00582079"/>
    <w:rsid w:val="005820D8"/>
    <w:rsid w:val="0058240C"/>
    <w:rsid w:val="005827A5"/>
    <w:rsid w:val="005827E5"/>
    <w:rsid w:val="0058297A"/>
    <w:rsid w:val="00582A0E"/>
    <w:rsid w:val="00582B17"/>
    <w:rsid w:val="00582C4F"/>
    <w:rsid w:val="00582FCF"/>
    <w:rsid w:val="0058321D"/>
    <w:rsid w:val="005833BC"/>
    <w:rsid w:val="00583A73"/>
    <w:rsid w:val="00583DEC"/>
    <w:rsid w:val="005840D5"/>
    <w:rsid w:val="00584115"/>
    <w:rsid w:val="00584416"/>
    <w:rsid w:val="00584948"/>
    <w:rsid w:val="00584C1D"/>
    <w:rsid w:val="00584F85"/>
    <w:rsid w:val="00585663"/>
    <w:rsid w:val="00585694"/>
    <w:rsid w:val="00585992"/>
    <w:rsid w:val="00585B3B"/>
    <w:rsid w:val="00585BD0"/>
    <w:rsid w:val="00585CDB"/>
    <w:rsid w:val="00585D42"/>
    <w:rsid w:val="00585D90"/>
    <w:rsid w:val="00585D9D"/>
    <w:rsid w:val="00586280"/>
    <w:rsid w:val="00586714"/>
    <w:rsid w:val="00586715"/>
    <w:rsid w:val="00586724"/>
    <w:rsid w:val="00586961"/>
    <w:rsid w:val="00586A61"/>
    <w:rsid w:val="00586AB8"/>
    <w:rsid w:val="00586B36"/>
    <w:rsid w:val="00586CBF"/>
    <w:rsid w:val="00586D1D"/>
    <w:rsid w:val="005870BC"/>
    <w:rsid w:val="0058711B"/>
    <w:rsid w:val="00587435"/>
    <w:rsid w:val="0058766C"/>
    <w:rsid w:val="00587818"/>
    <w:rsid w:val="00587911"/>
    <w:rsid w:val="00587C02"/>
    <w:rsid w:val="00587F21"/>
    <w:rsid w:val="00587FE4"/>
    <w:rsid w:val="00590055"/>
    <w:rsid w:val="0059029B"/>
    <w:rsid w:val="0059035E"/>
    <w:rsid w:val="005903A3"/>
    <w:rsid w:val="00590481"/>
    <w:rsid w:val="00590883"/>
    <w:rsid w:val="00590C5D"/>
    <w:rsid w:val="00591297"/>
    <w:rsid w:val="005912F3"/>
    <w:rsid w:val="00591588"/>
    <w:rsid w:val="005915B7"/>
    <w:rsid w:val="0059179E"/>
    <w:rsid w:val="005918EE"/>
    <w:rsid w:val="00591AB1"/>
    <w:rsid w:val="00591AC4"/>
    <w:rsid w:val="00591D3A"/>
    <w:rsid w:val="00591FFD"/>
    <w:rsid w:val="005920FC"/>
    <w:rsid w:val="005923F2"/>
    <w:rsid w:val="0059267D"/>
    <w:rsid w:val="00592A7A"/>
    <w:rsid w:val="00592C20"/>
    <w:rsid w:val="00592CD6"/>
    <w:rsid w:val="00592DDB"/>
    <w:rsid w:val="0059302E"/>
    <w:rsid w:val="00593430"/>
    <w:rsid w:val="00593455"/>
    <w:rsid w:val="005936B8"/>
    <w:rsid w:val="0059377A"/>
    <w:rsid w:val="00593832"/>
    <w:rsid w:val="00593885"/>
    <w:rsid w:val="005938C5"/>
    <w:rsid w:val="0059397E"/>
    <w:rsid w:val="00593A3A"/>
    <w:rsid w:val="00593D87"/>
    <w:rsid w:val="00593FC0"/>
    <w:rsid w:val="00593FF9"/>
    <w:rsid w:val="0059442A"/>
    <w:rsid w:val="0059445F"/>
    <w:rsid w:val="00594573"/>
    <w:rsid w:val="005945BA"/>
    <w:rsid w:val="00594610"/>
    <w:rsid w:val="005946B1"/>
    <w:rsid w:val="00594A77"/>
    <w:rsid w:val="00594AA8"/>
    <w:rsid w:val="00594B70"/>
    <w:rsid w:val="00594DC6"/>
    <w:rsid w:val="00594F0D"/>
    <w:rsid w:val="00595059"/>
    <w:rsid w:val="005953CE"/>
    <w:rsid w:val="00595680"/>
    <w:rsid w:val="005956DD"/>
    <w:rsid w:val="005959BF"/>
    <w:rsid w:val="00595A64"/>
    <w:rsid w:val="00595A89"/>
    <w:rsid w:val="0059623C"/>
    <w:rsid w:val="0059624B"/>
    <w:rsid w:val="00596382"/>
    <w:rsid w:val="005963DC"/>
    <w:rsid w:val="00596441"/>
    <w:rsid w:val="00596552"/>
    <w:rsid w:val="00596812"/>
    <w:rsid w:val="00596A4D"/>
    <w:rsid w:val="00596B36"/>
    <w:rsid w:val="00596B83"/>
    <w:rsid w:val="00596FB0"/>
    <w:rsid w:val="005974A6"/>
    <w:rsid w:val="005975A0"/>
    <w:rsid w:val="0059764F"/>
    <w:rsid w:val="00597C65"/>
    <w:rsid w:val="00597F19"/>
    <w:rsid w:val="00597FC3"/>
    <w:rsid w:val="005A0227"/>
    <w:rsid w:val="005A0782"/>
    <w:rsid w:val="005A0B8D"/>
    <w:rsid w:val="005A0D4C"/>
    <w:rsid w:val="005A0DAA"/>
    <w:rsid w:val="005A0E6F"/>
    <w:rsid w:val="005A1072"/>
    <w:rsid w:val="005A11EB"/>
    <w:rsid w:val="005A158F"/>
    <w:rsid w:val="005A15BD"/>
    <w:rsid w:val="005A1678"/>
    <w:rsid w:val="005A1866"/>
    <w:rsid w:val="005A196E"/>
    <w:rsid w:val="005A1CDC"/>
    <w:rsid w:val="005A1DEE"/>
    <w:rsid w:val="005A1FCF"/>
    <w:rsid w:val="005A254B"/>
    <w:rsid w:val="005A27CD"/>
    <w:rsid w:val="005A2812"/>
    <w:rsid w:val="005A2BC7"/>
    <w:rsid w:val="005A30AC"/>
    <w:rsid w:val="005A3778"/>
    <w:rsid w:val="005A37B3"/>
    <w:rsid w:val="005A37E9"/>
    <w:rsid w:val="005A3A5C"/>
    <w:rsid w:val="005A3AFF"/>
    <w:rsid w:val="005A3B3D"/>
    <w:rsid w:val="005A3B79"/>
    <w:rsid w:val="005A40B1"/>
    <w:rsid w:val="005A40F0"/>
    <w:rsid w:val="005A44E1"/>
    <w:rsid w:val="005A44E2"/>
    <w:rsid w:val="005A489F"/>
    <w:rsid w:val="005A4C75"/>
    <w:rsid w:val="005A5156"/>
    <w:rsid w:val="005A53D9"/>
    <w:rsid w:val="005A5427"/>
    <w:rsid w:val="005A56D7"/>
    <w:rsid w:val="005A58BB"/>
    <w:rsid w:val="005A5909"/>
    <w:rsid w:val="005A5A1D"/>
    <w:rsid w:val="005A5BD6"/>
    <w:rsid w:val="005A5FF3"/>
    <w:rsid w:val="005A5FF5"/>
    <w:rsid w:val="005A6221"/>
    <w:rsid w:val="005A6465"/>
    <w:rsid w:val="005A6499"/>
    <w:rsid w:val="005A65F8"/>
    <w:rsid w:val="005A6786"/>
    <w:rsid w:val="005A6B92"/>
    <w:rsid w:val="005A6C89"/>
    <w:rsid w:val="005A6D63"/>
    <w:rsid w:val="005A6E65"/>
    <w:rsid w:val="005A6F29"/>
    <w:rsid w:val="005A7295"/>
    <w:rsid w:val="005A746C"/>
    <w:rsid w:val="005A757E"/>
    <w:rsid w:val="005A78E7"/>
    <w:rsid w:val="005A7A91"/>
    <w:rsid w:val="005A7CCE"/>
    <w:rsid w:val="005A7D6B"/>
    <w:rsid w:val="005B0481"/>
    <w:rsid w:val="005B0628"/>
    <w:rsid w:val="005B06D2"/>
    <w:rsid w:val="005B092C"/>
    <w:rsid w:val="005B0C8D"/>
    <w:rsid w:val="005B0EC7"/>
    <w:rsid w:val="005B0FC2"/>
    <w:rsid w:val="005B132A"/>
    <w:rsid w:val="005B150E"/>
    <w:rsid w:val="005B15F0"/>
    <w:rsid w:val="005B1601"/>
    <w:rsid w:val="005B16C9"/>
    <w:rsid w:val="005B19DC"/>
    <w:rsid w:val="005B1CBE"/>
    <w:rsid w:val="005B1D17"/>
    <w:rsid w:val="005B1DCE"/>
    <w:rsid w:val="005B1F19"/>
    <w:rsid w:val="005B1F54"/>
    <w:rsid w:val="005B2265"/>
    <w:rsid w:val="005B22A7"/>
    <w:rsid w:val="005B22EC"/>
    <w:rsid w:val="005B2493"/>
    <w:rsid w:val="005B2606"/>
    <w:rsid w:val="005B2627"/>
    <w:rsid w:val="005B2647"/>
    <w:rsid w:val="005B2C8E"/>
    <w:rsid w:val="005B2D86"/>
    <w:rsid w:val="005B35FB"/>
    <w:rsid w:val="005B36C3"/>
    <w:rsid w:val="005B38F3"/>
    <w:rsid w:val="005B392A"/>
    <w:rsid w:val="005B3F19"/>
    <w:rsid w:val="005B3F5A"/>
    <w:rsid w:val="005B406E"/>
    <w:rsid w:val="005B40BE"/>
    <w:rsid w:val="005B4122"/>
    <w:rsid w:val="005B4504"/>
    <w:rsid w:val="005B4522"/>
    <w:rsid w:val="005B47C6"/>
    <w:rsid w:val="005B47E9"/>
    <w:rsid w:val="005B482D"/>
    <w:rsid w:val="005B54BC"/>
    <w:rsid w:val="005B556F"/>
    <w:rsid w:val="005B5883"/>
    <w:rsid w:val="005B5C33"/>
    <w:rsid w:val="005B5D03"/>
    <w:rsid w:val="005B5D09"/>
    <w:rsid w:val="005B5DA5"/>
    <w:rsid w:val="005B5DDC"/>
    <w:rsid w:val="005B60EA"/>
    <w:rsid w:val="005B635B"/>
    <w:rsid w:val="005B655C"/>
    <w:rsid w:val="005B683D"/>
    <w:rsid w:val="005B6B4B"/>
    <w:rsid w:val="005B6BC1"/>
    <w:rsid w:val="005B6D86"/>
    <w:rsid w:val="005B6F3B"/>
    <w:rsid w:val="005B7065"/>
    <w:rsid w:val="005B717B"/>
    <w:rsid w:val="005B7192"/>
    <w:rsid w:val="005B7376"/>
    <w:rsid w:val="005B7436"/>
    <w:rsid w:val="005B74FA"/>
    <w:rsid w:val="005B766E"/>
    <w:rsid w:val="005B794F"/>
    <w:rsid w:val="005B7973"/>
    <w:rsid w:val="005B7E76"/>
    <w:rsid w:val="005B7EDB"/>
    <w:rsid w:val="005C004D"/>
    <w:rsid w:val="005C03E0"/>
    <w:rsid w:val="005C056C"/>
    <w:rsid w:val="005C0579"/>
    <w:rsid w:val="005C085A"/>
    <w:rsid w:val="005C08A0"/>
    <w:rsid w:val="005C0942"/>
    <w:rsid w:val="005C0D34"/>
    <w:rsid w:val="005C0DD1"/>
    <w:rsid w:val="005C10BD"/>
    <w:rsid w:val="005C13B1"/>
    <w:rsid w:val="005C1817"/>
    <w:rsid w:val="005C1975"/>
    <w:rsid w:val="005C1BBC"/>
    <w:rsid w:val="005C1BFA"/>
    <w:rsid w:val="005C1D04"/>
    <w:rsid w:val="005C1DBE"/>
    <w:rsid w:val="005C1EA3"/>
    <w:rsid w:val="005C200C"/>
    <w:rsid w:val="005C23D4"/>
    <w:rsid w:val="005C253E"/>
    <w:rsid w:val="005C25A2"/>
    <w:rsid w:val="005C25B6"/>
    <w:rsid w:val="005C25C7"/>
    <w:rsid w:val="005C28E4"/>
    <w:rsid w:val="005C2908"/>
    <w:rsid w:val="005C2B4D"/>
    <w:rsid w:val="005C2BD8"/>
    <w:rsid w:val="005C2D8B"/>
    <w:rsid w:val="005C2DB1"/>
    <w:rsid w:val="005C2E29"/>
    <w:rsid w:val="005C308F"/>
    <w:rsid w:val="005C3096"/>
    <w:rsid w:val="005C3225"/>
    <w:rsid w:val="005C3426"/>
    <w:rsid w:val="005C355E"/>
    <w:rsid w:val="005C356D"/>
    <w:rsid w:val="005C36C7"/>
    <w:rsid w:val="005C389B"/>
    <w:rsid w:val="005C3BBE"/>
    <w:rsid w:val="005C3C94"/>
    <w:rsid w:val="005C3D96"/>
    <w:rsid w:val="005C41FF"/>
    <w:rsid w:val="005C4304"/>
    <w:rsid w:val="005C439B"/>
    <w:rsid w:val="005C4668"/>
    <w:rsid w:val="005C4864"/>
    <w:rsid w:val="005C4BB8"/>
    <w:rsid w:val="005C4C61"/>
    <w:rsid w:val="005C4E8D"/>
    <w:rsid w:val="005C4F18"/>
    <w:rsid w:val="005C4F80"/>
    <w:rsid w:val="005C53A5"/>
    <w:rsid w:val="005C54CD"/>
    <w:rsid w:val="005C5537"/>
    <w:rsid w:val="005C5588"/>
    <w:rsid w:val="005C5720"/>
    <w:rsid w:val="005C58F9"/>
    <w:rsid w:val="005C5E3C"/>
    <w:rsid w:val="005C60AD"/>
    <w:rsid w:val="005C60FC"/>
    <w:rsid w:val="005C636C"/>
    <w:rsid w:val="005C6447"/>
    <w:rsid w:val="005C6544"/>
    <w:rsid w:val="005C68A5"/>
    <w:rsid w:val="005C68FA"/>
    <w:rsid w:val="005C6A4C"/>
    <w:rsid w:val="005C6CC3"/>
    <w:rsid w:val="005C711B"/>
    <w:rsid w:val="005C72C6"/>
    <w:rsid w:val="005C731E"/>
    <w:rsid w:val="005C74C7"/>
    <w:rsid w:val="005C76E5"/>
    <w:rsid w:val="005C78DA"/>
    <w:rsid w:val="005C7B4C"/>
    <w:rsid w:val="005C7CA0"/>
    <w:rsid w:val="005C7D29"/>
    <w:rsid w:val="005C7DD9"/>
    <w:rsid w:val="005C7EE7"/>
    <w:rsid w:val="005D009C"/>
    <w:rsid w:val="005D058F"/>
    <w:rsid w:val="005D0873"/>
    <w:rsid w:val="005D0A68"/>
    <w:rsid w:val="005D0B65"/>
    <w:rsid w:val="005D1010"/>
    <w:rsid w:val="005D103C"/>
    <w:rsid w:val="005D10E1"/>
    <w:rsid w:val="005D11BD"/>
    <w:rsid w:val="005D123B"/>
    <w:rsid w:val="005D13D6"/>
    <w:rsid w:val="005D144D"/>
    <w:rsid w:val="005D1759"/>
    <w:rsid w:val="005D18BB"/>
    <w:rsid w:val="005D22C7"/>
    <w:rsid w:val="005D24E7"/>
    <w:rsid w:val="005D2593"/>
    <w:rsid w:val="005D2EC2"/>
    <w:rsid w:val="005D2F67"/>
    <w:rsid w:val="005D3032"/>
    <w:rsid w:val="005D3371"/>
    <w:rsid w:val="005D349C"/>
    <w:rsid w:val="005D3689"/>
    <w:rsid w:val="005D385E"/>
    <w:rsid w:val="005D3898"/>
    <w:rsid w:val="005D3CA5"/>
    <w:rsid w:val="005D3DEA"/>
    <w:rsid w:val="005D4262"/>
    <w:rsid w:val="005D42D1"/>
    <w:rsid w:val="005D4676"/>
    <w:rsid w:val="005D4943"/>
    <w:rsid w:val="005D4A81"/>
    <w:rsid w:val="005D4FAA"/>
    <w:rsid w:val="005D521A"/>
    <w:rsid w:val="005D5269"/>
    <w:rsid w:val="005D52C8"/>
    <w:rsid w:val="005D52CD"/>
    <w:rsid w:val="005D552F"/>
    <w:rsid w:val="005D555F"/>
    <w:rsid w:val="005D557A"/>
    <w:rsid w:val="005D5AEB"/>
    <w:rsid w:val="005D5D2A"/>
    <w:rsid w:val="005D5D47"/>
    <w:rsid w:val="005D603B"/>
    <w:rsid w:val="005D6268"/>
    <w:rsid w:val="005D6524"/>
    <w:rsid w:val="005D6910"/>
    <w:rsid w:val="005D6AC3"/>
    <w:rsid w:val="005D6C1F"/>
    <w:rsid w:val="005D70B9"/>
    <w:rsid w:val="005D71FC"/>
    <w:rsid w:val="005D76B6"/>
    <w:rsid w:val="005D779B"/>
    <w:rsid w:val="005D783A"/>
    <w:rsid w:val="005D78AC"/>
    <w:rsid w:val="005D7907"/>
    <w:rsid w:val="005D7A85"/>
    <w:rsid w:val="005D7DA5"/>
    <w:rsid w:val="005D7F2D"/>
    <w:rsid w:val="005E029F"/>
    <w:rsid w:val="005E0471"/>
    <w:rsid w:val="005E0610"/>
    <w:rsid w:val="005E07A5"/>
    <w:rsid w:val="005E09CA"/>
    <w:rsid w:val="005E0BBD"/>
    <w:rsid w:val="005E0D9C"/>
    <w:rsid w:val="005E1089"/>
    <w:rsid w:val="005E10B3"/>
    <w:rsid w:val="005E11F4"/>
    <w:rsid w:val="005E1276"/>
    <w:rsid w:val="005E1560"/>
    <w:rsid w:val="005E1890"/>
    <w:rsid w:val="005E1CA2"/>
    <w:rsid w:val="005E1E7F"/>
    <w:rsid w:val="005E1FE3"/>
    <w:rsid w:val="005E200D"/>
    <w:rsid w:val="005E226E"/>
    <w:rsid w:val="005E2506"/>
    <w:rsid w:val="005E26F5"/>
    <w:rsid w:val="005E27E3"/>
    <w:rsid w:val="005E2890"/>
    <w:rsid w:val="005E2ABE"/>
    <w:rsid w:val="005E2DBA"/>
    <w:rsid w:val="005E2E0F"/>
    <w:rsid w:val="005E2EC2"/>
    <w:rsid w:val="005E31B8"/>
    <w:rsid w:val="005E359D"/>
    <w:rsid w:val="005E35B1"/>
    <w:rsid w:val="005E382C"/>
    <w:rsid w:val="005E3D3E"/>
    <w:rsid w:val="005E4608"/>
    <w:rsid w:val="005E483D"/>
    <w:rsid w:val="005E496F"/>
    <w:rsid w:val="005E4E97"/>
    <w:rsid w:val="005E5006"/>
    <w:rsid w:val="005E50FF"/>
    <w:rsid w:val="005E541E"/>
    <w:rsid w:val="005E570D"/>
    <w:rsid w:val="005E57CF"/>
    <w:rsid w:val="005E59D7"/>
    <w:rsid w:val="005E5AEB"/>
    <w:rsid w:val="005E5D9F"/>
    <w:rsid w:val="005E5E05"/>
    <w:rsid w:val="005E5FF5"/>
    <w:rsid w:val="005E6195"/>
    <w:rsid w:val="005E61F7"/>
    <w:rsid w:val="005E6484"/>
    <w:rsid w:val="005E6A24"/>
    <w:rsid w:val="005E6ED5"/>
    <w:rsid w:val="005E70CC"/>
    <w:rsid w:val="005E71E5"/>
    <w:rsid w:val="005E74F9"/>
    <w:rsid w:val="005E759F"/>
    <w:rsid w:val="005E7AA8"/>
    <w:rsid w:val="005E7E83"/>
    <w:rsid w:val="005F0398"/>
    <w:rsid w:val="005F0798"/>
    <w:rsid w:val="005F0954"/>
    <w:rsid w:val="005F0AE1"/>
    <w:rsid w:val="005F0CA2"/>
    <w:rsid w:val="005F0FA6"/>
    <w:rsid w:val="005F12A7"/>
    <w:rsid w:val="005F16DF"/>
    <w:rsid w:val="005F176E"/>
    <w:rsid w:val="005F1AE9"/>
    <w:rsid w:val="005F1BA0"/>
    <w:rsid w:val="005F1C7B"/>
    <w:rsid w:val="005F1CC2"/>
    <w:rsid w:val="005F1EC5"/>
    <w:rsid w:val="005F2033"/>
    <w:rsid w:val="005F2178"/>
    <w:rsid w:val="005F2206"/>
    <w:rsid w:val="005F2577"/>
    <w:rsid w:val="005F2B49"/>
    <w:rsid w:val="005F2B6F"/>
    <w:rsid w:val="005F2DA8"/>
    <w:rsid w:val="005F2FB3"/>
    <w:rsid w:val="005F33C7"/>
    <w:rsid w:val="005F3422"/>
    <w:rsid w:val="005F34CD"/>
    <w:rsid w:val="005F3555"/>
    <w:rsid w:val="005F3C67"/>
    <w:rsid w:val="005F3CDC"/>
    <w:rsid w:val="005F42C2"/>
    <w:rsid w:val="005F4355"/>
    <w:rsid w:val="005F436A"/>
    <w:rsid w:val="005F4494"/>
    <w:rsid w:val="005F44B3"/>
    <w:rsid w:val="005F451B"/>
    <w:rsid w:val="005F46D3"/>
    <w:rsid w:val="005F4822"/>
    <w:rsid w:val="005F4AB0"/>
    <w:rsid w:val="005F4C19"/>
    <w:rsid w:val="005F4D34"/>
    <w:rsid w:val="005F4F04"/>
    <w:rsid w:val="005F5090"/>
    <w:rsid w:val="005F51F4"/>
    <w:rsid w:val="005F52C0"/>
    <w:rsid w:val="005F538E"/>
    <w:rsid w:val="005F53C2"/>
    <w:rsid w:val="005F57D6"/>
    <w:rsid w:val="005F5B84"/>
    <w:rsid w:val="005F5C26"/>
    <w:rsid w:val="005F5CE5"/>
    <w:rsid w:val="005F5D10"/>
    <w:rsid w:val="005F5E86"/>
    <w:rsid w:val="005F5FFF"/>
    <w:rsid w:val="005F606D"/>
    <w:rsid w:val="005F6105"/>
    <w:rsid w:val="005F613D"/>
    <w:rsid w:val="005F646C"/>
    <w:rsid w:val="005F65D9"/>
    <w:rsid w:val="005F6657"/>
    <w:rsid w:val="005F6731"/>
    <w:rsid w:val="005F67DF"/>
    <w:rsid w:val="005F68BA"/>
    <w:rsid w:val="005F6B0B"/>
    <w:rsid w:val="005F6B80"/>
    <w:rsid w:val="005F6CB8"/>
    <w:rsid w:val="005F6FE6"/>
    <w:rsid w:val="005F71E4"/>
    <w:rsid w:val="005F731D"/>
    <w:rsid w:val="005F7367"/>
    <w:rsid w:val="005F74D2"/>
    <w:rsid w:val="005F758E"/>
    <w:rsid w:val="005F7592"/>
    <w:rsid w:val="005F75D3"/>
    <w:rsid w:val="005F77D8"/>
    <w:rsid w:val="005F788B"/>
    <w:rsid w:val="005F7ED9"/>
    <w:rsid w:val="005F7F54"/>
    <w:rsid w:val="005F7FA3"/>
    <w:rsid w:val="006002DF"/>
    <w:rsid w:val="00600344"/>
    <w:rsid w:val="00600910"/>
    <w:rsid w:val="00600C12"/>
    <w:rsid w:val="00600F33"/>
    <w:rsid w:val="00601085"/>
    <w:rsid w:val="00601164"/>
    <w:rsid w:val="00601379"/>
    <w:rsid w:val="006013B5"/>
    <w:rsid w:val="006015DD"/>
    <w:rsid w:val="006016E0"/>
    <w:rsid w:val="0060172B"/>
    <w:rsid w:val="0060178F"/>
    <w:rsid w:val="00601797"/>
    <w:rsid w:val="00601940"/>
    <w:rsid w:val="00601A88"/>
    <w:rsid w:val="00601AA6"/>
    <w:rsid w:val="00601B7E"/>
    <w:rsid w:val="00601C76"/>
    <w:rsid w:val="00601F56"/>
    <w:rsid w:val="00602069"/>
    <w:rsid w:val="00602109"/>
    <w:rsid w:val="00602579"/>
    <w:rsid w:val="00602A7B"/>
    <w:rsid w:val="0060307C"/>
    <w:rsid w:val="00603482"/>
    <w:rsid w:val="00603790"/>
    <w:rsid w:val="00603828"/>
    <w:rsid w:val="00603882"/>
    <w:rsid w:val="0060395B"/>
    <w:rsid w:val="00603A4E"/>
    <w:rsid w:val="00603A69"/>
    <w:rsid w:val="00603AEF"/>
    <w:rsid w:val="00603B10"/>
    <w:rsid w:val="00603D22"/>
    <w:rsid w:val="0060414F"/>
    <w:rsid w:val="00604443"/>
    <w:rsid w:val="00604562"/>
    <w:rsid w:val="00604D21"/>
    <w:rsid w:val="00604EB6"/>
    <w:rsid w:val="0060507E"/>
    <w:rsid w:val="0060518B"/>
    <w:rsid w:val="006053D3"/>
    <w:rsid w:val="006055B5"/>
    <w:rsid w:val="00605643"/>
    <w:rsid w:val="006057F6"/>
    <w:rsid w:val="00605805"/>
    <w:rsid w:val="006058F2"/>
    <w:rsid w:val="00605B8B"/>
    <w:rsid w:val="00605D8F"/>
    <w:rsid w:val="00605E43"/>
    <w:rsid w:val="006060A3"/>
    <w:rsid w:val="006062A0"/>
    <w:rsid w:val="00606332"/>
    <w:rsid w:val="00606401"/>
    <w:rsid w:val="006066C8"/>
    <w:rsid w:val="0060674A"/>
    <w:rsid w:val="0060697F"/>
    <w:rsid w:val="00606ADF"/>
    <w:rsid w:val="00606AF8"/>
    <w:rsid w:val="00606B84"/>
    <w:rsid w:val="00606BD5"/>
    <w:rsid w:val="00606CD8"/>
    <w:rsid w:val="00606F9B"/>
    <w:rsid w:val="00607281"/>
    <w:rsid w:val="006073A4"/>
    <w:rsid w:val="00607471"/>
    <w:rsid w:val="0060782B"/>
    <w:rsid w:val="00607BC9"/>
    <w:rsid w:val="006101C0"/>
    <w:rsid w:val="00610883"/>
    <w:rsid w:val="00610B41"/>
    <w:rsid w:val="00610CF7"/>
    <w:rsid w:val="00610DB5"/>
    <w:rsid w:val="006110DE"/>
    <w:rsid w:val="0061121E"/>
    <w:rsid w:val="006112DA"/>
    <w:rsid w:val="006112FD"/>
    <w:rsid w:val="00611331"/>
    <w:rsid w:val="006113B4"/>
    <w:rsid w:val="00611AF8"/>
    <w:rsid w:val="00611C96"/>
    <w:rsid w:val="00612079"/>
    <w:rsid w:val="00612318"/>
    <w:rsid w:val="006123E6"/>
    <w:rsid w:val="006125FC"/>
    <w:rsid w:val="0061262C"/>
    <w:rsid w:val="006128B6"/>
    <w:rsid w:val="00612A41"/>
    <w:rsid w:val="00612AD2"/>
    <w:rsid w:val="00612C70"/>
    <w:rsid w:val="00612F90"/>
    <w:rsid w:val="00612FFD"/>
    <w:rsid w:val="00613089"/>
    <w:rsid w:val="006133D2"/>
    <w:rsid w:val="00613736"/>
    <w:rsid w:val="006138AE"/>
    <w:rsid w:val="00613D52"/>
    <w:rsid w:val="00613DB0"/>
    <w:rsid w:val="00613E78"/>
    <w:rsid w:val="00613ECC"/>
    <w:rsid w:val="00613FDE"/>
    <w:rsid w:val="00614158"/>
    <w:rsid w:val="0061448D"/>
    <w:rsid w:val="0061461E"/>
    <w:rsid w:val="006147F1"/>
    <w:rsid w:val="006148DF"/>
    <w:rsid w:val="00614B53"/>
    <w:rsid w:val="00615266"/>
    <w:rsid w:val="006152D5"/>
    <w:rsid w:val="006153AB"/>
    <w:rsid w:val="006158B9"/>
    <w:rsid w:val="006159C3"/>
    <w:rsid w:val="00615AB2"/>
    <w:rsid w:val="00615BDD"/>
    <w:rsid w:val="00615C19"/>
    <w:rsid w:val="00615DA5"/>
    <w:rsid w:val="00615EEE"/>
    <w:rsid w:val="00615F04"/>
    <w:rsid w:val="00616023"/>
    <w:rsid w:val="006160B8"/>
    <w:rsid w:val="0061634C"/>
    <w:rsid w:val="00616494"/>
    <w:rsid w:val="006165EC"/>
    <w:rsid w:val="00616648"/>
    <w:rsid w:val="00616C0B"/>
    <w:rsid w:val="00616EBA"/>
    <w:rsid w:val="0061704A"/>
    <w:rsid w:val="006174A1"/>
    <w:rsid w:val="0061752C"/>
    <w:rsid w:val="0061753B"/>
    <w:rsid w:val="00617689"/>
    <w:rsid w:val="00617EC0"/>
    <w:rsid w:val="006201C8"/>
    <w:rsid w:val="006203E3"/>
    <w:rsid w:val="006207E4"/>
    <w:rsid w:val="00620B2C"/>
    <w:rsid w:val="00620D09"/>
    <w:rsid w:val="00620D16"/>
    <w:rsid w:val="00620D78"/>
    <w:rsid w:val="00620E65"/>
    <w:rsid w:val="006213D5"/>
    <w:rsid w:val="00621434"/>
    <w:rsid w:val="0062172D"/>
    <w:rsid w:val="00621833"/>
    <w:rsid w:val="00621851"/>
    <w:rsid w:val="00621A11"/>
    <w:rsid w:val="00621A8F"/>
    <w:rsid w:val="00621C90"/>
    <w:rsid w:val="00622259"/>
    <w:rsid w:val="006222CD"/>
    <w:rsid w:val="00622510"/>
    <w:rsid w:val="00622597"/>
    <w:rsid w:val="00622756"/>
    <w:rsid w:val="006229CA"/>
    <w:rsid w:val="00622ED8"/>
    <w:rsid w:val="00623084"/>
    <w:rsid w:val="006230AA"/>
    <w:rsid w:val="006230B2"/>
    <w:rsid w:val="006232C6"/>
    <w:rsid w:val="00623C5B"/>
    <w:rsid w:val="00623F13"/>
    <w:rsid w:val="0062411C"/>
    <w:rsid w:val="006244F6"/>
    <w:rsid w:val="0062479D"/>
    <w:rsid w:val="00624878"/>
    <w:rsid w:val="00624A6D"/>
    <w:rsid w:val="00624CE0"/>
    <w:rsid w:val="0062539E"/>
    <w:rsid w:val="006253C4"/>
    <w:rsid w:val="0062545F"/>
    <w:rsid w:val="00625515"/>
    <w:rsid w:val="00625797"/>
    <w:rsid w:val="006259BB"/>
    <w:rsid w:val="00625A3F"/>
    <w:rsid w:val="00625CF3"/>
    <w:rsid w:val="00625D86"/>
    <w:rsid w:val="00625FB4"/>
    <w:rsid w:val="00625FBB"/>
    <w:rsid w:val="00626085"/>
    <w:rsid w:val="006262C9"/>
    <w:rsid w:val="00626425"/>
    <w:rsid w:val="00626BB2"/>
    <w:rsid w:val="00626C00"/>
    <w:rsid w:val="00626DC5"/>
    <w:rsid w:val="0062704D"/>
    <w:rsid w:val="00627111"/>
    <w:rsid w:val="00627248"/>
    <w:rsid w:val="006272FC"/>
    <w:rsid w:val="006274A3"/>
    <w:rsid w:val="006275EA"/>
    <w:rsid w:val="00627F28"/>
    <w:rsid w:val="006300F4"/>
    <w:rsid w:val="006302AB"/>
    <w:rsid w:val="006302EA"/>
    <w:rsid w:val="006305AA"/>
    <w:rsid w:val="006307CB"/>
    <w:rsid w:val="00630820"/>
    <w:rsid w:val="006308C3"/>
    <w:rsid w:val="006308E0"/>
    <w:rsid w:val="00630908"/>
    <w:rsid w:val="006309BC"/>
    <w:rsid w:val="00630C46"/>
    <w:rsid w:val="00630D2C"/>
    <w:rsid w:val="00630DF4"/>
    <w:rsid w:val="00630F3F"/>
    <w:rsid w:val="00630F90"/>
    <w:rsid w:val="00631235"/>
    <w:rsid w:val="0063124F"/>
    <w:rsid w:val="00631488"/>
    <w:rsid w:val="006314C1"/>
    <w:rsid w:val="0063189A"/>
    <w:rsid w:val="00631B72"/>
    <w:rsid w:val="00631BF1"/>
    <w:rsid w:val="00631C68"/>
    <w:rsid w:val="00631C8A"/>
    <w:rsid w:val="00631D68"/>
    <w:rsid w:val="00631FEB"/>
    <w:rsid w:val="0063203D"/>
    <w:rsid w:val="0063206D"/>
    <w:rsid w:val="006321EA"/>
    <w:rsid w:val="0063227D"/>
    <w:rsid w:val="0063233F"/>
    <w:rsid w:val="0063268C"/>
    <w:rsid w:val="0063276D"/>
    <w:rsid w:val="00632913"/>
    <w:rsid w:val="0063292A"/>
    <w:rsid w:val="00632AB7"/>
    <w:rsid w:val="00632DBC"/>
    <w:rsid w:val="00632E2B"/>
    <w:rsid w:val="00632E75"/>
    <w:rsid w:val="006330BA"/>
    <w:rsid w:val="00633212"/>
    <w:rsid w:val="006333C2"/>
    <w:rsid w:val="00633623"/>
    <w:rsid w:val="00633B58"/>
    <w:rsid w:val="00633C68"/>
    <w:rsid w:val="00634050"/>
    <w:rsid w:val="0063408C"/>
    <w:rsid w:val="0063409D"/>
    <w:rsid w:val="00634151"/>
    <w:rsid w:val="00634219"/>
    <w:rsid w:val="0063429B"/>
    <w:rsid w:val="006343D4"/>
    <w:rsid w:val="00634576"/>
    <w:rsid w:val="0063461E"/>
    <w:rsid w:val="00634A0D"/>
    <w:rsid w:val="00634AE5"/>
    <w:rsid w:val="00634B61"/>
    <w:rsid w:val="00634FE8"/>
    <w:rsid w:val="0063561E"/>
    <w:rsid w:val="0063563B"/>
    <w:rsid w:val="0063584F"/>
    <w:rsid w:val="00635851"/>
    <w:rsid w:val="00635AFF"/>
    <w:rsid w:val="00635B4D"/>
    <w:rsid w:val="00635C6D"/>
    <w:rsid w:val="00635D63"/>
    <w:rsid w:val="00635D9B"/>
    <w:rsid w:val="00635DD3"/>
    <w:rsid w:val="00635EDC"/>
    <w:rsid w:val="0063605F"/>
    <w:rsid w:val="006362C9"/>
    <w:rsid w:val="00636309"/>
    <w:rsid w:val="0063630B"/>
    <w:rsid w:val="00636376"/>
    <w:rsid w:val="00636451"/>
    <w:rsid w:val="006364FA"/>
    <w:rsid w:val="00636B61"/>
    <w:rsid w:val="00636D8C"/>
    <w:rsid w:val="00636F63"/>
    <w:rsid w:val="0063747F"/>
    <w:rsid w:val="006374E6"/>
    <w:rsid w:val="0063770B"/>
    <w:rsid w:val="00637789"/>
    <w:rsid w:val="00637809"/>
    <w:rsid w:val="0063789B"/>
    <w:rsid w:val="006378AF"/>
    <w:rsid w:val="00637C15"/>
    <w:rsid w:val="00637C6D"/>
    <w:rsid w:val="0064041D"/>
    <w:rsid w:val="0064077F"/>
    <w:rsid w:val="00640938"/>
    <w:rsid w:val="006409BC"/>
    <w:rsid w:val="00641172"/>
    <w:rsid w:val="0064117E"/>
    <w:rsid w:val="00641309"/>
    <w:rsid w:val="006414EA"/>
    <w:rsid w:val="00641848"/>
    <w:rsid w:val="00641A44"/>
    <w:rsid w:val="00641D0D"/>
    <w:rsid w:val="00641DE9"/>
    <w:rsid w:val="0064201C"/>
    <w:rsid w:val="006422DC"/>
    <w:rsid w:val="00642303"/>
    <w:rsid w:val="006427F2"/>
    <w:rsid w:val="00642948"/>
    <w:rsid w:val="006429A0"/>
    <w:rsid w:val="00642A68"/>
    <w:rsid w:val="00642C32"/>
    <w:rsid w:val="00642C67"/>
    <w:rsid w:val="00643006"/>
    <w:rsid w:val="00643305"/>
    <w:rsid w:val="00643334"/>
    <w:rsid w:val="006439EF"/>
    <w:rsid w:val="00643A9C"/>
    <w:rsid w:val="00643F88"/>
    <w:rsid w:val="00644BDD"/>
    <w:rsid w:val="00644D02"/>
    <w:rsid w:val="00644D89"/>
    <w:rsid w:val="0064515E"/>
    <w:rsid w:val="00645494"/>
    <w:rsid w:val="0064549C"/>
    <w:rsid w:val="00645517"/>
    <w:rsid w:val="006455FB"/>
    <w:rsid w:val="0064567E"/>
    <w:rsid w:val="00645938"/>
    <w:rsid w:val="00645B2E"/>
    <w:rsid w:val="00645DE0"/>
    <w:rsid w:val="00645E46"/>
    <w:rsid w:val="00645E8F"/>
    <w:rsid w:val="006461FC"/>
    <w:rsid w:val="00646262"/>
    <w:rsid w:val="0064632E"/>
    <w:rsid w:val="00646382"/>
    <w:rsid w:val="006463C7"/>
    <w:rsid w:val="00646949"/>
    <w:rsid w:val="00646BD1"/>
    <w:rsid w:val="00646BD8"/>
    <w:rsid w:val="00646BF4"/>
    <w:rsid w:val="00646CFB"/>
    <w:rsid w:val="00647053"/>
    <w:rsid w:val="0064712B"/>
    <w:rsid w:val="00647276"/>
    <w:rsid w:val="0064737E"/>
    <w:rsid w:val="0064741D"/>
    <w:rsid w:val="006474CA"/>
    <w:rsid w:val="00647520"/>
    <w:rsid w:val="006476AB"/>
    <w:rsid w:val="00647779"/>
    <w:rsid w:val="006477F0"/>
    <w:rsid w:val="0064784F"/>
    <w:rsid w:val="0064787C"/>
    <w:rsid w:val="00647920"/>
    <w:rsid w:val="00647A6D"/>
    <w:rsid w:val="00647A96"/>
    <w:rsid w:val="00647DAD"/>
    <w:rsid w:val="00647E60"/>
    <w:rsid w:val="00647FAB"/>
    <w:rsid w:val="006504FA"/>
    <w:rsid w:val="0065058E"/>
    <w:rsid w:val="0065064A"/>
    <w:rsid w:val="0065074C"/>
    <w:rsid w:val="0065074D"/>
    <w:rsid w:val="006508DD"/>
    <w:rsid w:val="00650904"/>
    <w:rsid w:val="00650945"/>
    <w:rsid w:val="00650B6B"/>
    <w:rsid w:val="00650BD0"/>
    <w:rsid w:val="00650CF0"/>
    <w:rsid w:val="00651122"/>
    <w:rsid w:val="006514CB"/>
    <w:rsid w:val="0065169F"/>
    <w:rsid w:val="00651830"/>
    <w:rsid w:val="006518E3"/>
    <w:rsid w:val="00651D2A"/>
    <w:rsid w:val="00651E1E"/>
    <w:rsid w:val="0065219C"/>
    <w:rsid w:val="00652205"/>
    <w:rsid w:val="0065225F"/>
    <w:rsid w:val="006522D9"/>
    <w:rsid w:val="006529D3"/>
    <w:rsid w:val="006529E1"/>
    <w:rsid w:val="006529E4"/>
    <w:rsid w:val="00652AD3"/>
    <w:rsid w:val="00652BFB"/>
    <w:rsid w:val="00652FB5"/>
    <w:rsid w:val="00653250"/>
    <w:rsid w:val="006532C8"/>
    <w:rsid w:val="0065339B"/>
    <w:rsid w:val="00653437"/>
    <w:rsid w:val="00653647"/>
    <w:rsid w:val="006538FE"/>
    <w:rsid w:val="00653A01"/>
    <w:rsid w:val="00653B9D"/>
    <w:rsid w:val="00653FAD"/>
    <w:rsid w:val="00653FFE"/>
    <w:rsid w:val="006545E1"/>
    <w:rsid w:val="0065463C"/>
    <w:rsid w:val="00654A98"/>
    <w:rsid w:val="00654B6B"/>
    <w:rsid w:val="00654C89"/>
    <w:rsid w:val="00654FAF"/>
    <w:rsid w:val="006551ED"/>
    <w:rsid w:val="00655211"/>
    <w:rsid w:val="00655305"/>
    <w:rsid w:val="0065531C"/>
    <w:rsid w:val="006553C1"/>
    <w:rsid w:val="006556EE"/>
    <w:rsid w:val="006558A4"/>
    <w:rsid w:val="00655B93"/>
    <w:rsid w:val="00655DDB"/>
    <w:rsid w:val="00655DF4"/>
    <w:rsid w:val="00655E60"/>
    <w:rsid w:val="00655E95"/>
    <w:rsid w:val="00656164"/>
    <w:rsid w:val="0065619B"/>
    <w:rsid w:val="006562AE"/>
    <w:rsid w:val="006564BD"/>
    <w:rsid w:val="00656537"/>
    <w:rsid w:val="006567F9"/>
    <w:rsid w:val="00656DB0"/>
    <w:rsid w:val="006572BA"/>
    <w:rsid w:val="006572C1"/>
    <w:rsid w:val="00657356"/>
    <w:rsid w:val="0065737B"/>
    <w:rsid w:val="00657593"/>
    <w:rsid w:val="00657640"/>
    <w:rsid w:val="00657782"/>
    <w:rsid w:val="00657804"/>
    <w:rsid w:val="0065791D"/>
    <w:rsid w:val="00657EC0"/>
    <w:rsid w:val="00657F54"/>
    <w:rsid w:val="00660336"/>
    <w:rsid w:val="0066039E"/>
    <w:rsid w:val="006603B2"/>
    <w:rsid w:val="006604A0"/>
    <w:rsid w:val="0066050E"/>
    <w:rsid w:val="006606B3"/>
    <w:rsid w:val="00660A92"/>
    <w:rsid w:val="00660AAD"/>
    <w:rsid w:val="00660BF5"/>
    <w:rsid w:val="00660D44"/>
    <w:rsid w:val="00660E68"/>
    <w:rsid w:val="0066113E"/>
    <w:rsid w:val="00661447"/>
    <w:rsid w:val="00661673"/>
    <w:rsid w:val="0066176D"/>
    <w:rsid w:val="00661DF7"/>
    <w:rsid w:val="00661F0E"/>
    <w:rsid w:val="006627C2"/>
    <w:rsid w:val="00662891"/>
    <w:rsid w:val="0066298A"/>
    <w:rsid w:val="00662CAA"/>
    <w:rsid w:val="00662CFC"/>
    <w:rsid w:val="00662D8A"/>
    <w:rsid w:val="00663124"/>
    <w:rsid w:val="0066314F"/>
    <w:rsid w:val="006632B8"/>
    <w:rsid w:val="006634BD"/>
    <w:rsid w:val="00663548"/>
    <w:rsid w:val="006639A2"/>
    <w:rsid w:val="00663D05"/>
    <w:rsid w:val="00663D57"/>
    <w:rsid w:val="00663DD4"/>
    <w:rsid w:val="0066402D"/>
    <w:rsid w:val="0066402E"/>
    <w:rsid w:val="006641B7"/>
    <w:rsid w:val="00664377"/>
    <w:rsid w:val="006645B8"/>
    <w:rsid w:val="006645DB"/>
    <w:rsid w:val="006646D5"/>
    <w:rsid w:val="0066477E"/>
    <w:rsid w:val="0066480E"/>
    <w:rsid w:val="00664E4A"/>
    <w:rsid w:val="00664E91"/>
    <w:rsid w:val="00664FFE"/>
    <w:rsid w:val="00665533"/>
    <w:rsid w:val="006655E9"/>
    <w:rsid w:val="00665763"/>
    <w:rsid w:val="00665788"/>
    <w:rsid w:val="0066578E"/>
    <w:rsid w:val="00665C9E"/>
    <w:rsid w:val="00665F17"/>
    <w:rsid w:val="006661EC"/>
    <w:rsid w:val="0066625E"/>
    <w:rsid w:val="00666542"/>
    <w:rsid w:val="006665D9"/>
    <w:rsid w:val="00666621"/>
    <w:rsid w:val="00666646"/>
    <w:rsid w:val="006668A6"/>
    <w:rsid w:val="00666BD3"/>
    <w:rsid w:val="00666D77"/>
    <w:rsid w:val="00666FD5"/>
    <w:rsid w:val="006672CB"/>
    <w:rsid w:val="0066732F"/>
    <w:rsid w:val="006673E0"/>
    <w:rsid w:val="006674CB"/>
    <w:rsid w:val="006676DE"/>
    <w:rsid w:val="006700F3"/>
    <w:rsid w:val="006702C8"/>
    <w:rsid w:val="006702DE"/>
    <w:rsid w:val="006704CC"/>
    <w:rsid w:val="006704CE"/>
    <w:rsid w:val="006704D0"/>
    <w:rsid w:val="0067052B"/>
    <w:rsid w:val="006708D2"/>
    <w:rsid w:val="0067091E"/>
    <w:rsid w:val="00670983"/>
    <w:rsid w:val="00670A0C"/>
    <w:rsid w:val="00670B5C"/>
    <w:rsid w:val="00670B7D"/>
    <w:rsid w:val="00670BC3"/>
    <w:rsid w:val="006710C6"/>
    <w:rsid w:val="00671401"/>
    <w:rsid w:val="006714D0"/>
    <w:rsid w:val="0067177D"/>
    <w:rsid w:val="00671A3F"/>
    <w:rsid w:val="00671A4F"/>
    <w:rsid w:val="00671B9A"/>
    <w:rsid w:val="00671C15"/>
    <w:rsid w:val="00671D2B"/>
    <w:rsid w:val="00671DA5"/>
    <w:rsid w:val="00671DC0"/>
    <w:rsid w:val="00671E80"/>
    <w:rsid w:val="00671F6F"/>
    <w:rsid w:val="006720C6"/>
    <w:rsid w:val="006721E0"/>
    <w:rsid w:val="00672356"/>
    <w:rsid w:val="00672758"/>
    <w:rsid w:val="006727C1"/>
    <w:rsid w:val="006729A4"/>
    <w:rsid w:val="00672AD0"/>
    <w:rsid w:val="00672BCE"/>
    <w:rsid w:val="00672DBF"/>
    <w:rsid w:val="00673019"/>
    <w:rsid w:val="00673075"/>
    <w:rsid w:val="00673076"/>
    <w:rsid w:val="006730A8"/>
    <w:rsid w:val="006730D2"/>
    <w:rsid w:val="006733BC"/>
    <w:rsid w:val="006734A8"/>
    <w:rsid w:val="006735D8"/>
    <w:rsid w:val="006736B3"/>
    <w:rsid w:val="006736D2"/>
    <w:rsid w:val="0067377A"/>
    <w:rsid w:val="006737F3"/>
    <w:rsid w:val="006738A5"/>
    <w:rsid w:val="006739B6"/>
    <w:rsid w:val="00673B34"/>
    <w:rsid w:val="00673FC0"/>
    <w:rsid w:val="0067428B"/>
    <w:rsid w:val="00674729"/>
    <w:rsid w:val="006747F8"/>
    <w:rsid w:val="00674ACD"/>
    <w:rsid w:val="00674C2B"/>
    <w:rsid w:val="00674CB3"/>
    <w:rsid w:val="00674E70"/>
    <w:rsid w:val="00674FFC"/>
    <w:rsid w:val="0067501A"/>
    <w:rsid w:val="00675108"/>
    <w:rsid w:val="0067560D"/>
    <w:rsid w:val="00675A06"/>
    <w:rsid w:val="00675B99"/>
    <w:rsid w:val="00675BEA"/>
    <w:rsid w:val="00675D13"/>
    <w:rsid w:val="00675EEB"/>
    <w:rsid w:val="006765DF"/>
    <w:rsid w:val="00676778"/>
    <w:rsid w:val="0067691B"/>
    <w:rsid w:val="00676922"/>
    <w:rsid w:val="00676AB8"/>
    <w:rsid w:val="00676B32"/>
    <w:rsid w:val="00676D14"/>
    <w:rsid w:val="00676DC4"/>
    <w:rsid w:val="00676E8B"/>
    <w:rsid w:val="00676FFA"/>
    <w:rsid w:val="00677043"/>
    <w:rsid w:val="0067743E"/>
    <w:rsid w:val="0067751F"/>
    <w:rsid w:val="006778F3"/>
    <w:rsid w:val="00677BD7"/>
    <w:rsid w:val="00677DF2"/>
    <w:rsid w:val="00677F6D"/>
    <w:rsid w:val="006800D9"/>
    <w:rsid w:val="00680303"/>
    <w:rsid w:val="0068055E"/>
    <w:rsid w:val="00680692"/>
    <w:rsid w:val="0068081D"/>
    <w:rsid w:val="00680826"/>
    <w:rsid w:val="0068082F"/>
    <w:rsid w:val="00680869"/>
    <w:rsid w:val="006809A9"/>
    <w:rsid w:val="00680A40"/>
    <w:rsid w:val="00680B53"/>
    <w:rsid w:val="00680D29"/>
    <w:rsid w:val="00680F20"/>
    <w:rsid w:val="00680F77"/>
    <w:rsid w:val="00681167"/>
    <w:rsid w:val="00681581"/>
    <w:rsid w:val="0068176C"/>
    <w:rsid w:val="00681C62"/>
    <w:rsid w:val="00681E07"/>
    <w:rsid w:val="00681E3B"/>
    <w:rsid w:val="00682129"/>
    <w:rsid w:val="00682330"/>
    <w:rsid w:val="006823BA"/>
    <w:rsid w:val="006823C5"/>
    <w:rsid w:val="006823EF"/>
    <w:rsid w:val="00682596"/>
    <w:rsid w:val="006826DB"/>
    <w:rsid w:val="006827B0"/>
    <w:rsid w:val="00682819"/>
    <w:rsid w:val="00682A63"/>
    <w:rsid w:val="00682C42"/>
    <w:rsid w:val="00682DE4"/>
    <w:rsid w:val="00682E46"/>
    <w:rsid w:val="006832F8"/>
    <w:rsid w:val="00683E35"/>
    <w:rsid w:val="00683F27"/>
    <w:rsid w:val="0068447C"/>
    <w:rsid w:val="0068456B"/>
    <w:rsid w:val="006845D2"/>
    <w:rsid w:val="00684764"/>
    <w:rsid w:val="0068492B"/>
    <w:rsid w:val="006849CF"/>
    <w:rsid w:val="00684A25"/>
    <w:rsid w:val="00684BA0"/>
    <w:rsid w:val="00684C2A"/>
    <w:rsid w:val="00684C6E"/>
    <w:rsid w:val="00684DFE"/>
    <w:rsid w:val="00684FF9"/>
    <w:rsid w:val="00685084"/>
    <w:rsid w:val="00685420"/>
    <w:rsid w:val="00685794"/>
    <w:rsid w:val="00685F05"/>
    <w:rsid w:val="00686093"/>
    <w:rsid w:val="0068612C"/>
    <w:rsid w:val="00686232"/>
    <w:rsid w:val="00686670"/>
    <w:rsid w:val="00686724"/>
    <w:rsid w:val="006869D0"/>
    <w:rsid w:val="00686AFB"/>
    <w:rsid w:val="00687001"/>
    <w:rsid w:val="0068726A"/>
    <w:rsid w:val="006872BA"/>
    <w:rsid w:val="006873CA"/>
    <w:rsid w:val="00687404"/>
    <w:rsid w:val="0068761D"/>
    <w:rsid w:val="00687673"/>
    <w:rsid w:val="00687751"/>
    <w:rsid w:val="00687782"/>
    <w:rsid w:val="006877D2"/>
    <w:rsid w:val="006879A8"/>
    <w:rsid w:val="00687E15"/>
    <w:rsid w:val="00690135"/>
    <w:rsid w:val="006905C4"/>
    <w:rsid w:val="0069067E"/>
    <w:rsid w:val="006906FA"/>
    <w:rsid w:val="00690841"/>
    <w:rsid w:val="0069084E"/>
    <w:rsid w:val="00690925"/>
    <w:rsid w:val="006911FB"/>
    <w:rsid w:val="00691204"/>
    <w:rsid w:val="00691426"/>
    <w:rsid w:val="006915BC"/>
    <w:rsid w:val="00691730"/>
    <w:rsid w:val="00691851"/>
    <w:rsid w:val="00691A1F"/>
    <w:rsid w:val="00691A99"/>
    <w:rsid w:val="00691B02"/>
    <w:rsid w:val="00691BAB"/>
    <w:rsid w:val="00691D6F"/>
    <w:rsid w:val="00691FAA"/>
    <w:rsid w:val="0069220F"/>
    <w:rsid w:val="00692499"/>
    <w:rsid w:val="00692751"/>
    <w:rsid w:val="006927F2"/>
    <w:rsid w:val="006929B3"/>
    <w:rsid w:val="00692A50"/>
    <w:rsid w:val="00692B8B"/>
    <w:rsid w:val="00692BB0"/>
    <w:rsid w:val="00692C2A"/>
    <w:rsid w:val="00692E34"/>
    <w:rsid w:val="00692F53"/>
    <w:rsid w:val="00692F77"/>
    <w:rsid w:val="006930E1"/>
    <w:rsid w:val="006932C7"/>
    <w:rsid w:val="0069349C"/>
    <w:rsid w:val="006935C7"/>
    <w:rsid w:val="00693649"/>
    <w:rsid w:val="0069372E"/>
    <w:rsid w:val="006938EA"/>
    <w:rsid w:val="006939FC"/>
    <w:rsid w:val="00693A96"/>
    <w:rsid w:val="00693E90"/>
    <w:rsid w:val="00694033"/>
    <w:rsid w:val="00694182"/>
    <w:rsid w:val="0069432F"/>
    <w:rsid w:val="00694672"/>
    <w:rsid w:val="006946CD"/>
    <w:rsid w:val="00694757"/>
    <w:rsid w:val="00694F25"/>
    <w:rsid w:val="0069520F"/>
    <w:rsid w:val="00695500"/>
    <w:rsid w:val="006955E8"/>
    <w:rsid w:val="00695AA8"/>
    <w:rsid w:val="00695DE2"/>
    <w:rsid w:val="00695EB8"/>
    <w:rsid w:val="00696392"/>
    <w:rsid w:val="006967CE"/>
    <w:rsid w:val="00696BED"/>
    <w:rsid w:val="00696C58"/>
    <w:rsid w:val="00696C6B"/>
    <w:rsid w:val="00696E51"/>
    <w:rsid w:val="00697249"/>
    <w:rsid w:val="006974E2"/>
    <w:rsid w:val="0069797D"/>
    <w:rsid w:val="00697AC0"/>
    <w:rsid w:val="00697B35"/>
    <w:rsid w:val="00697BE3"/>
    <w:rsid w:val="00697E3F"/>
    <w:rsid w:val="00697EB6"/>
    <w:rsid w:val="00697FAD"/>
    <w:rsid w:val="006A02B4"/>
    <w:rsid w:val="006A0592"/>
    <w:rsid w:val="006A0687"/>
    <w:rsid w:val="006A0DAD"/>
    <w:rsid w:val="006A0E5D"/>
    <w:rsid w:val="006A0EC3"/>
    <w:rsid w:val="006A1007"/>
    <w:rsid w:val="006A10A7"/>
    <w:rsid w:val="006A13F2"/>
    <w:rsid w:val="006A1900"/>
    <w:rsid w:val="006A1A14"/>
    <w:rsid w:val="006A1D22"/>
    <w:rsid w:val="006A1D6E"/>
    <w:rsid w:val="006A1DA0"/>
    <w:rsid w:val="006A204D"/>
    <w:rsid w:val="006A2079"/>
    <w:rsid w:val="006A208A"/>
    <w:rsid w:val="006A2161"/>
    <w:rsid w:val="006A237D"/>
    <w:rsid w:val="006A2404"/>
    <w:rsid w:val="006A2424"/>
    <w:rsid w:val="006A25AC"/>
    <w:rsid w:val="006A2702"/>
    <w:rsid w:val="006A2D01"/>
    <w:rsid w:val="006A341F"/>
    <w:rsid w:val="006A3598"/>
    <w:rsid w:val="006A372D"/>
    <w:rsid w:val="006A39CE"/>
    <w:rsid w:val="006A3BE8"/>
    <w:rsid w:val="006A3C43"/>
    <w:rsid w:val="006A40DB"/>
    <w:rsid w:val="006A43BB"/>
    <w:rsid w:val="006A4593"/>
    <w:rsid w:val="006A45F1"/>
    <w:rsid w:val="006A4850"/>
    <w:rsid w:val="006A4B5D"/>
    <w:rsid w:val="006A4C07"/>
    <w:rsid w:val="006A4FCE"/>
    <w:rsid w:val="006A52A3"/>
    <w:rsid w:val="006A53CE"/>
    <w:rsid w:val="006A53D7"/>
    <w:rsid w:val="006A53D9"/>
    <w:rsid w:val="006A545F"/>
    <w:rsid w:val="006A57D1"/>
    <w:rsid w:val="006A57FC"/>
    <w:rsid w:val="006A5824"/>
    <w:rsid w:val="006A5A39"/>
    <w:rsid w:val="006A5B6B"/>
    <w:rsid w:val="006A5E8E"/>
    <w:rsid w:val="006A5EFA"/>
    <w:rsid w:val="006A5F0E"/>
    <w:rsid w:val="006A6152"/>
    <w:rsid w:val="006A649A"/>
    <w:rsid w:val="006A6634"/>
    <w:rsid w:val="006A6655"/>
    <w:rsid w:val="006A680B"/>
    <w:rsid w:val="006A69A9"/>
    <w:rsid w:val="006A6BE8"/>
    <w:rsid w:val="006A6BF0"/>
    <w:rsid w:val="006A70D4"/>
    <w:rsid w:val="006A7149"/>
    <w:rsid w:val="006A7238"/>
    <w:rsid w:val="006A725D"/>
    <w:rsid w:val="006A7428"/>
    <w:rsid w:val="006A78A3"/>
    <w:rsid w:val="006A7C6D"/>
    <w:rsid w:val="006A7E5B"/>
    <w:rsid w:val="006A7E82"/>
    <w:rsid w:val="006B0347"/>
    <w:rsid w:val="006B059C"/>
    <w:rsid w:val="006B0608"/>
    <w:rsid w:val="006B07E4"/>
    <w:rsid w:val="006B0897"/>
    <w:rsid w:val="006B08A3"/>
    <w:rsid w:val="006B0B50"/>
    <w:rsid w:val="006B1328"/>
    <w:rsid w:val="006B1403"/>
    <w:rsid w:val="006B1555"/>
    <w:rsid w:val="006B18C5"/>
    <w:rsid w:val="006B19D2"/>
    <w:rsid w:val="006B1B43"/>
    <w:rsid w:val="006B1E33"/>
    <w:rsid w:val="006B20AF"/>
    <w:rsid w:val="006B20DB"/>
    <w:rsid w:val="006B21C5"/>
    <w:rsid w:val="006B236B"/>
    <w:rsid w:val="006B24E4"/>
    <w:rsid w:val="006B25A2"/>
    <w:rsid w:val="006B25B0"/>
    <w:rsid w:val="006B26BE"/>
    <w:rsid w:val="006B2AA6"/>
    <w:rsid w:val="006B2AD8"/>
    <w:rsid w:val="006B2CFB"/>
    <w:rsid w:val="006B2D1D"/>
    <w:rsid w:val="006B31B7"/>
    <w:rsid w:val="006B32CE"/>
    <w:rsid w:val="006B369B"/>
    <w:rsid w:val="006B38E6"/>
    <w:rsid w:val="006B4002"/>
    <w:rsid w:val="006B44AC"/>
    <w:rsid w:val="006B4643"/>
    <w:rsid w:val="006B4E8A"/>
    <w:rsid w:val="006B4F66"/>
    <w:rsid w:val="006B5054"/>
    <w:rsid w:val="006B5308"/>
    <w:rsid w:val="006B5691"/>
    <w:rsid w:val="006B56A0"/>
    <w:rsid w:val="006B56A4"/>
    <w:rsid w:val="006B573B"/>
    <w:rsid w:val="006B57A6"/>
    <w:rsid w:val="006B5988"/>
    <w:rsid w:val="006B5BA4"/>
    <w:rsid w:val="006B5D21"/>
    <w:rsid w:val="006B5E8F"/>
    <w:rsid w:val="006B62D6"/>
    <w:rsid w:val="006B66EC"/>
    <w:rsid w:val="006B6771"/>
    <w:rsid w:val="006B6B3C"/>
    <w:rsid w:val="006B6B71"/>
    <w:rsid w:val="006B6D39"/>
    <w:rsid w:val="006B6E11"/>
    <w:rsid w:val="006B7276"/>
    <w:rsid w:val="006B72B8"/>
    <w:rsid w:val="006B7800"/>
    <w:rsid w:val="006B7B19"/>
    <w:rsid w:val="006B7E78"/>
    <w:rsid w:val="006C032B"/>
    <w:rsid w:val="006C0420"/>
    <w:rsid w:val="006C0688"/>
    <w:rsid w:val="006C06C9"/>
    <w:rsid w:val="006C0F41"/>
    <w:rsid w:val="006C13B0"/>
    <w:rsid w:val="006C1497"/>
    <w:rsid w:val="006C1718"/>
    <w:rsid w:val="006C1744"/>
    <w:rsid w:val="006C1AA5"/>
    <w:rsid w:val="006C1C20"/>
    <w:rsid w:val="006C1C41"/>
    <w:rsid w:val="006C1FEC"/>
    <w:rsid w:val="006C21DE"/>
    <w:rsid w:val="006C2633"/>
    <w:rsid w:val="006C2857"/>
    <w:rsid w:val="006C2870"/>
    <w:rsid w:val="006C2904"/>
    <w:rsid w:val="006C297F"/>
    <w:rsid w:val="006C2C89"/>
    <w:rsid w:val="006C2E74"/>
    <w:rsid w:val="006C2E8C"/>
    <w:rsid w:val="006C2E9D"/>
    <w:rsid w:val="006C2F5D"/>
    <w:rsid w:val="006C31E3"/>
    <w:rsid w:val="006C31EA"/>
    <w:rsid w:val="006C32DC"/>
    <w:rsid w:val="006C33E0"/>
    <w:rsid w:val="006C35E7"/>
    <w:rsid w:val="006C39AF"/>
    <w:rsid w:val="006C3C3B"/>
    <w:rsid w:val="006C3FB7"/>
    <w:rsid w:val="006C4094"/>
    <w:rsid w:val="006C4750"/>
    <w:rsid w:val="006C4835"/>
    <w:rsid w:val="006C4CE4"/>
    <w:rsid w:val="006C5094"/>
    <w:rsid w:val="006C522F"/>
    <w:rsid w:val="006C52D4"/>
    <w:rsid w:val="006C53B4"/>
    <w:rsid w:val="006C5572"/>
    <w:rsid w:val="006C5780"/>
    <w:rsid w:val="006C58BF"/>
    <w:rsid w:val="006C5B38"/>
    <w:rsid w:val="006C5B5A"/>
    <w:rsid w:val="006C5B66"/>
    <w:rsid w:val="006C5B79"/>
    <w:rsid w:val="006C5BE1"/>
    <w:rsid w:val="006C5C8D"/>
    <w:rsid w:val="006C5CB2"/>
    <w:rsid w:val="006C5F0D"/>
    <w:rsid w:val="006C5F18"/>
    <w:rsid w:val="006C60E3"/>
    <w:rsid w:val="006C63A6"/>
    <w:rsid w:val="006C708B"/>
    <w:rsid w:val="006C7299"/>
    <w:rsid w:val="006C7465"/>
    <w:rsid w:val="006C76CD"/>
    <w:rsid w:val="006C7AE1"/>
    <w:rsid w:val="006C7C0D"/>
    <w:rsid w:val="006C7CBA"/>
    <w:rsid w:val="006D0084"/>
    <w:rsid w:val="006D0133"/>
    <w:rsid w:val="006D04E2"/>
    <w:rsid w:val="006D0918"/>
    <w:rsid w:val="006D09D3"/>
    <w:rsid w:val="006D0A18"/>
    <w:rsid w:val="006D0B40"/>
    <w:rsid w:val="006D0F79"/>
    <w:rsid w:val="006D104C"/>
    <w:rsid w:val="006D1163"/>
    <w:rsid w:val="006D141A"/>
    <w:rsid w:val="006D151D"/>
    <w:rsid w:val="006D1559"/>
    <w:rsid w:val="006D1748"/>
    <w:rsid w:val="006D18E6"/>
    <w:rsid w:val="006D1AD4"/>
    <w:rsid w:val="006D1D73"/>
    <w:rsid w:val="006D2475"/>
    <w:rsid w:val="006D2506"/>
    <w:rsid w:val="006D251C"/>
    <w:rsid w:val="006D270C"/>
    <w:rsid w:val="006D2C46"/>
    <w:rsid w:val="006D2F43"/>
    <w:rsid w:val="006D3021"/>
    <w:rsid w:val="006D318F"/>
    <w:rsid w:val="006D329A"/>
    <w:rsid w:val="006D3506"/>
    <w:rsid w:val="006D359C"/>
    <w:rsid w:val="006D3986"/>
    <w:rsid w:val="006D3A64"/>
    <w:rsid w:val="006D3A83"/>
    <w:rsid w:val="006D3AF9"/>
    <w:rsid w:val="006D3BA5"/>
    <w:rsid w:val="006D3C6C"/>
    <w:rsid w:val="006D3D94"/>
    <w:rsid w:val="006D4643"/>
    <w:rsid w:val="006D4870"/>
    <w:rsid w:val="006D4A57"/>
    <w:rsid w:val="006D4B72"/>
    <w:rsid w:val="006D4FCF"/>
    <w:rsid w:val="006D4FD0"/>
    <w:rsid w:val="006D513A"/>
    <w:rsid w:val="006D5295"/>
    <w:rsid w:val="006D52EF"/>
    <w:rsid w:val="006D5655"/>
    <w:rsid w:val="006D56E9"/>
    <w:rsid w:val="006D5B76"/>
    <w:rsid w:val="006D5CD3"/>
    <w:rsid w:val="006D5D18"/>
    <w:rsid w:val="006D5EE1"/>
    <w:rsid w:val="006D6048"/>
    <w:rsid w:val="006D621E"/>
    <w:rsid w:val="006D638D"/>
    <w:rsid w:val="006D64C1"/>
    <w:rsid w:val="006D68E9"/>
    <w:rsid w:val="006D6A29"/>
    <w:rsid w:val="006D6B24"/>
    <w:rsid w:val="006D6EAE"/>
    <w:rsid w:val="006D6EF0"/>
    <w:rsid w:val="006D6F4F"/>
    <w:rsid w:val="006D7134"/>
    <w:rsid w:val="006D7368"/>
    <w:rsid w:val="006D742C"/>
    <w:rsid w:val="006D765A"/>
    <w:rsid w:val="006D76EC"/>
    <w:rsid w:val="006D7949"/>
    <w:rsid w:val="006E0098"/>
    <w:rsid w:val="006E00DA"/>
    <w:rsid w:val="006E01F6"/>
    <w:rsid w:val="006E028A"/>
    <w:rsid w:val="006E03DE"/>
    <w:rsid w:val="006E0476"/>
    <w:rsid w:val="006E0491"/>
    <w:rsid w:val="006E04F6"/>
    <w:rsid w:val="006E0714"/>
    <w:rsid w:val="006E07F3"/>
    <w:rsid w:val="006E094E"/>
    <w:rsid w:val="006E0B4E"/>
    <w:rsid w:val="006E0D3B"/>
    <w:rsid w:val="006E0E87"/>
    <w:rsid w:val="006E0EBD"/>
    <w:rsid w:val="006E1472"/>
    <w:rsid w:val="006E1490"/>
    <w:rsid w:val="006E151A"/>
    <w:rsid w:val="006E1835"/>
    <w:rsid w:val="006E189D"/>
    <w:rsid w:val="006E1AF2"/>
    <w:rsid w:val="006E1D59"/>
    <w:rsid w:val="006E1F1F"/>
    <w:rsid w:val="006E1FB3"/>
    <w:rsid w:val="006E2017"/>
    <w:rsid w:val="006E2201"/>
    <w:rsid w:val="006E228F"/>
    <w:rsid w:val="006E2465"/>
    <w:rsid w:val="006E26E2"/>
    <w:rsid w:val="006E293C"/>
    <w:rsid w:val="006E2C22"/>
    <w:rsid w:val="006E2CB5"/>
    <w:rsid w:val="006E2E27"/>
    <w:rsid w:val="006E2E3E"/>
    <w:rsid w:val="006E3234"/>
    <w:rsid w:val="006E3539"/>
    <w:rsid w:val="006E3649"/>
    <w:rsid w:val="006E3A00"/>
    <w:rsid w:val="006E3A94"/>
    <w:rsid w:val="006E3CBE"/>
    <w:rsid w:val="006E3DC4"/>
    <w:rsid w:val="006E3E10"/>
    <w:rsid w:val="006E3EAC"/>
    <w:rsid w:val="006E3EE2"/>
    <w:rsid w:val="006E4028"/>
    <w:rsid w:val="006E4140"/>
    <w:rsid w:val="006E42FF"/>
    <w:rsid w:val="006E432E"/>
    <w:rsid w:val="006E4376"/>
    <w:rsid w:val="006E4491"/>
    <w:rsid w:val="006E4B0C"/>
    <w:rsid w:val="006E4B59"/>
    <w:rsid w:val="006E4D1F"/>
    <w:rsid w:val="006E4EC0"/>
    <w:rsid w:val="006E4FC4"/>
    <w:rsid w:val="006E5121"/>
    <w:rsid w:val="006E5317"/>
    <w:rsid w:val="006E557C"/>
    <w:rsid w:val="006E5674"/>
    <w:rsid w:val="006E5760"/>
    <w:rsid w:val="006E578F"/>
    <w:rsid w:val="006E5845"/>
    <w:rsid w:val="006E5ACF"/>
    <w:rsid w:val="006E5C39"/>
    <w:rsid w:val="006E5C7A"/>
    <w:rsid w:val="006E5D86"/>
    <w:rsid w:val="006E5E15"/>
    <w:rsid w:val="006E5E94"/>
    <w:rsid w:val="006E6098"/>
    <w:rsid w:val="006E6173"/>
    <w:rsid w:val="006E618F"/>
    <w:rsid w:val="006E624E"/>
    <w:rsid w:val="006E6494"/>
    <w:rsid w:val="006E664F"/>
    <w:rsid w:val="006E6706"/>
    <w:rsid w:val="006E6963"/>
    <w:rsid w:val="006E6AEA"/>
    <w:rsid w:val="006E6B73"/>
    <w:rsid w:val="006E6C98"/>
    <w:rsid w:val="006E6EAC"/>
    <w:rsid w:val="006E6EB9"/>
    <w:rsid w:val="006E751A"/>
    <w:rsid w:val="006E774E"/>
    <w:rsid w:val="006E78D7"/>
    <w:rsid w:val="006E7C52"/>
    <w:rsid w:val="006E7DEE"/>
    <w:rsid w:val="006E7F98"/>
    <w:rsid w:val="006F00C4"/>
    <w:rsid w:val="006F0390"/>
    <w:rsid w:val="006F0660"/>
    <w:rsid w:val="006F0813"/>
    <w:rsid w:val="006F0950"/>
    <w:rsid w:val="006F0BE3"/>
    <w:rsid w:val="006F0DE2"/>
    <w:rsid w:val="006F10E6"/>
    <w:rsid w:val="006F14F1"/>
    <w:rsid w:val="006F1725"/>
    <w:rsid w:val="006F179A"/>
    <w:rsid w:val="006F1843"/>
    <w:rsid w:val="006F19A1"/>
    <w:rsid w:val="006F1B6A"/>
    <w:rsid w:val="006F1C4F"/>
    <w:rsid w:val="006F2187"/>
    <w:rsid w:val="006F21A8"/>
    <w:rsid w:val="006F24A3"/>
    <w:rsid w:val="006F25FC"/>
    <w:rsid w:val="006F26FE"/>
    <w:rsid w:val="006F285F"/>
    <w:rsid w:val="006F2B8B"/>
    <w:rsid w:val="006F2BF5"/>
    <w:rsid w:val="006F2D3D"/>
    <w:rsid w:val="006F3482"/>
    <w:rsid w:val="006F3547"/>
    <w:rsid w:val="006F3632"/>
    <w:rsid w:val="006F3DFB"/>
    <w:rsid w:val="006F3E7B"/>
    <w:rsid w:val="006F3F5A"/>
    <w:rsid w:val="006F417C"/>
    <w:rsid w:val="006F420C"/>
    <w:rsid w:val="006F4477"/>
    <w:rsid w:val="006F489B"/>
    <w:rsid w:val="006F498A"/>
    <w:rsid w:val="006F4DF5"/>
    <w:rsid w:val="006F5248"/>
    <w:rsid w:val="006F533A"/>
    <w:rsid w:val="006F585F"/>
    <w:rsid w:val="006F5C89"/>
    <w:rsid w:val="006F5CDB"/>
    <w:rsid w:val="006F5F85"/>
    <w:rsid w:val="006F6384"/>
    <w:rsid w:val="006F6386"/>
    <w:rsid w:val="006F66D7"/>
    <w:rsid w:val="006F68BC"/>
    <w:rsid w:val="006F68C9"/>
    <w:rsid w:val="006F693A"/>
    <w:rsid w:val="006F6AAC"/>
    <w:rsid w:val="006F6CDC"/>
    <w:rsid w:val="006F6E67"/>
    <w:rsid w:val="006F70A2"/>
    <w:rsid w:val="006F75C7"/>
    <w:rsid w:val="006F79E8"/>
    <w:rsid w:val="006F7A7C"/>
    <w:rsid w:val="006F7C8A"/>
    <w:rsid w:val="006F7CC8"/>
    <w:rsid w:val="007002C6"/>
    <w:rsid w:val="00700312"/>
    <w:rsid w:val="0070044D"/>
    <w:rsid w:val="00700660"/>
    <w:rsid w:val="00700858"/>
    <w:rsid w:val="00700EEA"/>
    <w:rsid w:val="00701199"/>
    <w:rsid w:val="007013C6"/>
    <w:rsid w:val="0070141E"/>
    <w:rsid w:val="007015F3"/>
    <w:rsid w:val="00701A45"/>
    <w:rsid w:val="00701FAB"/>
    <w:rsid w:val="00702309"/>
    <w:rsid w:val="007025D8"/>
    <w:rsid w:val="0070267F"/>
    <w:rsid w:val="007026DA"/>
    <w:rsid w:val="00702779"/>
    <w:rsid w:val="00702A36"/>
    <w:rsid w:val="00702BCB"/>
    <w:rsid w:val="00703032"/>
    <w:rsid w:val="00703117"/>
    <w:rsid w:val="007033FA"/>
    <w:rsid w:val="007034D6"/>
    <w:rsid w:val="00703646"/>
    <w:rsid w:val="00703657"/>
    <w:rsid w:val="0070377D"/>
    <w:rsid w:val="0070392A"/>
    <w:rsid w:val="00703A37"/>
    <w:rsid w:val="00703AF4"/>
    <w:rsid w:val="0070404F"/>
    <w:rsid w:val="00704250"/>
    <w:rsid w:val="007046D1"/>
    <w:rsid w:val="00704B37"/>
    <w:rsid w:val="00704B76"/>
    <w:rsid w:val="00704C3A"/>
    <w:rsid w:val="00704C67"/>
    <w:rsid w:val="00704C82"/>
    <w:rsid w:val="00705296"/>
    <w:rsid w:val="007052AA"/>
    <w:rsid w:val="0070560E"/>
    <w:rsid w:val="00705720"/>
    <w:rsid w:val="00705748"/>
    <w:rsid w:val="0070588B"/>
    <w:rsid w:val="007059E2"/>
    <w:rsid w:val="00705B35"/>
    <w:rsid w:val="00706048"/>
    <w:rsid w:val="0070615A"/>
    <w:rsid w:val="00706208"/>
    <w:rsid w:val="007062AD"/>
    <w:rsid w:val="0070645D"/>
    <w:rsid w:val="00706534"/>
    <w:rsid w:val="007065AD"/>
    <w:rsid w:val="0070672F"/>
    <w:rsid w:val="0070682E"/>
    <w:rsid w:val="00706C02"/>
    <w:rsid w:val="00706C83"/>
    <w:rsid w:val="00706CE9"/>
    <w:rsid w:val="00706DC6"/>
    <w:rsid w:val="00707212"/>
    <w:rsid w:val="007073CD"/>
    <w:rsid w:val="0070763E"/>
    <w:rsid w:val="00707AC1"/>
    <w:rsid w:val="00707B82"/>
    <w:rsid w:val="00707BB3"/>
    <w:rsid w:val="00707C1F"/>
    <w:rsid w:val="00707F75"/>
    <w:rsid w:val="007100AC"/>
    <w:rsid w:val="007100F6"/>
    <w:rsid w:val="0071066B"/>
    <w:rsid w:val="00710846"/>
    <w:rsid w:val="00710A67"/>
    <w:rsid w:val="00710B37"/>
    <w:rsid w:val="00710D06"/>
    <w:rsid w:val="00710D45"/>
    <w:rsid w:val="00710E19"/>
    <w:rsid w:val="007111AD"/>
    <w:rsid w:val="00711266"/>
    <w:rsid w:val="0071134E"/>
    <w:rsid w:val="00711589"/>
    <w:rsid w:val="00711757"/>
    <w:rsid w:val="0071186F"/>
    <w:rsid w:val="00711C1E"/>
    <w:rsid w:val="00711D7B"/>
    <w:rsid w:val="00712233"/>
    <w:rsid w:val="00712382"/>
    <w:rsid w:val="007124D3"/>
    <w:rsid w:val="007125AD"/>
    <w:rsid w:val="00712610"/>
    <w:rsid w:val="007127DA"/>
    <w:rsid w:val="00712812"/>
    <w:rsid w:val="00712A15"/>
    <w:rsid w:val="0071325E"/>
    <w:rsid w:val="00713757"/>
    <w:rsid w:val="007139DE"/>
    <w:rsid w:val="00713A5C"/>
    <w:rsid w:val="00713A63"/>
    <w:rsid w:val="00713C61"/>
    <w:rsid w:val="00713CA0"/>
    <w:rsid w:val="00713CBD"/>
    <w:rsid w:val="00713D16"/>
    <w:rsid w:val="00713DFF"/>
    <w:rsid w:val="00713EE0"/>
    <w:rsid w:val="00713F0F"/>
    <w:rsid w:val="007143BF"/>
    <w:rsid w:val="00714419"/>
    <w:rsid w:val="0071448D"/>
    <w:rsid w:val="0071460B"/>
    <w:rsid w:val="00714CA3"/>
    <w:rsid w:val="00714E85"/>
    <w:rsid w:val="00714F6F"/>
    <w:rsid w:val="007153CE"/>
    <w:rsid w:val="00715692"/>
    <w:rsid w:val="007156F4"/>
    <w:rsid w:val="00715868"/>
    <w:rsid w:val="00715C2B"/>
    <w:rsid w:val="00715F31"/>
    <w:rsid w:val="00715FBE"/>
    <w:rsid w:val="00716000"/>
    <w:rsid w:val="007160D5"/>
    <w:rsid w:val="00716111"/>
    <w:rsid w:val="0071616A"/>
    <w:rsid w:val="007161DE"/>
    <w:rsid w:val="00716207"/>
    <w:rsid w:val="007169A4"/>
    <w:rsid w:val="00716BEF"/>
    <w:rsid w:val="00716CA5"/>
    <w:rsid w:val="00716DBD"/>
    <w:rsid w:val="00716EA5"/>
    <w:rsid w:val="007173C1"/>
    <w:rsid w:val="00717464"/>
    <w:rsid w:val="007174F2"/>
    <w:rsid w:val="007175D9"/>
    <w:rsid w:val="007175E7"/>
    <w:rsid w:val="007175EA"/>
    <w:rsid w:val="007179ED"/>
    <w:rsid w:val="00720340"/>
    <w:rsid w:val="0072040F"/>
    <w:rsid w:val="00720541"/>
    <w:rsid w:val="0072055C"/>
    <w:rsid w:val="0072060A"/>
    <w:rsid w:val="00720AAE"/>
    <w:rsid w:val="0072101A"/>
    <w:rsid w:val="007211E1"/>
    <w:rsid w:val="00721541"/>
    <w:rsid w:val="00721642"/>
    <w:rsid w:val="007216CD"/>
    <w:rsid w:val="00721714"/>
    <w:rsid w:val="00721C4C"/>
    <w:rsid w:val="00721C6F"/>
    <w:rsid w:val="0072215F"/>
    <w:rsid w:val="00722493"/>
    <w:rsid w:val="0072292C"/>
    <w:rsid w:val="00722990"/>
    <w:rsid w:val="00722A45"/>
    <w:rsid w:val="00722C26"/>
    <w:rsid w:val="00722D4D"/>
    <w:rsid w:val="00722F06"/>
    <w:rsid w:val="007230C7"/>
    <w:rsid w:val="0072311C"/>
    <w:rsid w:val="007233C6"/>
    <w:rsid w:val="0072364E"/>
    <w:rsid w:val="00723D66"/>
    <w:rsid w:val="00723DCC"/>
    <w:rsid w:val="00723F8C"/>
    <w:rsid w:val="007240B4"/>
    <w:rsid w:val="007242C4"/>
    <w:rsid w:val="007243EC"/>
    <w:rsid w:val="007247F2"/>
    <w:rsid w:val="00724820"/>
    <w:rsid w:val="00724E14"/>
    <w:rsid w:val="00724E26"/>
    <w:rsid w:val="00724E51"/>
    <w:rsid w:val="007253F1"/>
    <w:rsid w:val="007255E7"/>
    <w:rsid w:val="00725622"/>
    <w:rsid w:val="00725795"/>
    <w:rsid w:val="00725934"/>
    <w:rsid w:val="00725B1E"/>
    <w:rsid w:val="00725C8F"/>
    <w:rsid w:val="00725F0A"/>
    <w:rsid w:val="00725FF2"/>
    <w:rsid w:val="00726479"/>
    <w:rsid w:val="007266B8"/>
    <w:rsid w:val="007266BE"/>
    <w:rsid w:val="007267A3"/>
    <w:rsid w:val="00726AE8"/>
    <w:rsid w:val="0072712A"/>
    <w:rsid w:val="0072726B"/>
    <w:rsid w:val="007274F6"/>
    <w:rsid w:val="007278B2"/>
    <w:rsid w:val="00727A3F"/>
    <w:rsid w:val="00727E5C"/>
    <w:rsid w:val="00727F83"/>
    <w:rsid w:val="00730094"/>
    <w:rsid w:val="0073033D"/>
    <w:rsid w:val="007306E9"/>
    <w:rsid w:val="0073070D"/>
    <w:rsid w:val="0073074E"/>
    <w:rsid w:val="0073084D"/>
    <w:rsid w:val="007309CE"/>
    <w:rsid w:val="00731477"/>
    <w:rsid w:val="007318AC"/>
    <w:rsid w:val="00731E00"/>
    <w:rsid w:val="00731E40"/>
    <w:rsid w:val="00731ECA"/>
    <w:rsid w:val="007326E7"/>
    <w:rsid w:val="00732820"/>
    <w:rsid w:val="00732990"/>
    <w:rsid w:val="00732BCF"/>
    <w:rsid w:val="007330E2"/>
    <w:rsid w:val="007332B7"/>
    <w:rsid w:val="00733442"/>
    <w:rsid w:val="00733BA2"/>
    <w:rsid w:val="00733D4D"/>
    <w:rsid w:val="00733E39"/>
    <w:rsid w:val="00733F12"/>
    <w:rsid w:val="00734034"/>
    <w:rsid w:val="00734158"/>
    <w:rsid w:val="007343AC"/>
    <w:rsid w:val="0073456E"/>
    <w:rsid w:val="0073461A"/>
    <w:rsid w:val="0073466C"/>
    <w:rsid w:val="007348F7"/>
    <w:rsid w:val="00734A91"/>
    <w:rsid w:val="00734C37"/>
    <w:rsid w:val="007352B5"/>
    <w:rsid w:val="007353F4"/>
    <w:rsid w:val="00735862"/>
    <w:rsid w:val="0073588C"/>
    <w:rsid w:val="00736003"/>
    <w:rsid w:val="007361F2"/>
    <w:rsid w:val="00736280"/>
    <w:rsid w:val="007363E9"/>
    <w:rsid w:val="007364C2"/>
    <w:rsid w:val="0073661C"/>
    <w:rsid w:val="00736954"/>
    <w:rsid w:val="00736A39"/>
    <w:rsid w:val="00736B7A"/>
    <w:rsid w:val="00736D14"/>
    <w:rsid w:val="00737406"/>
    <w:rsid w:val="0073742C"/>
    <w:rsid w:val="00737658"/>
    <w:rsid w:val="007378F0"/>
    <w:rsid w:val="00737966"/>
    <w:rsid w:val="00737EFA"/>
    <w:rsid w:val="00737F71"/>
    <w:rsid w:val="007400D9"/>
    <w:rsid w:val="0074018B"/>
    <w:rsid w:val="007408B1"/>
    <w:rsid w:val="007409FA"/>
    <w:rsid w:val="00740B3D"/>
    <w:rsid w:val="00740C33"/>
    <w:rsid w:val="00740C44"/>
    <w:rsid w:val="00740D3F"/>
    <w:rsid w:val="00740E97"/>
    <w:rsid w:val="0074111D"/>
    <w:rsid w:val="00741189"/>
    <w:rsid w:val="007413F7"/>
    <w:rsid w:val="0074155C"/>
    <w:rsid w:val="00741686"/>
    <w:rsid w:val="00741687"/>
    <w:rsid w:val="007418C0"/>
    <w:rsid w:val="00741B1B"/>
    <w:rsid w:val="00741D68"/>
    <w:rsid w:val="00742109"/>
    <w:rsid w:val="0074211D"/>
    <w:rsid w:val="007421D2"/>
    <w:rsid w:val="00742245"/>
    <w:rsid w:val="00742338"/>
    <w:rsid w:val="00742804"/>
    <w:rsid w:val="007428A4"/>
    <w:rsid w:val="00742B2C"/>
    <w:rsid w:val="00742C24"/>
    <w:rsid w:val="00742D96"/>
    <w:rsid w:val="0074305B"/>
    <w:rsid w:val="0074326C"/>
    <w:rsid w:val="00743510"/>
    <w:rsid w:val="00743910"/>
    <w:rsid w:val="00743A21"/>
    <w:rsid w:val="00743E21"/>
    <w:rsid w:val="00743F35"/>
    <w:rsid w:val="007442C4"/>
    <w:rsid w:val="00744432"/>
    <w:rsid w:val="007449D7"/>
    <w:rsid w:val="00744A9D"/>
    <w:rsid w:val="00744AF8"/>
    <w:rsid w:val="00744B0F"/>
    <w:rsid w:val="00744C3E"/>
    <w:rsid w:val="00744D61"/>
    <w:rsid w:val="00744E99"/>
    <w:rsid w:val="00744F1E"/>
    <w:rsid w:val="007450DC"/>
    <w:rsid w:val="0074516D"/>
    <w:rsid w:val="007452CD"/>
    <w:rsid w:val="0074536A"/>
    <w:rsid w:val="0074552D"/>
    <w:rsid w:val="0074565C"/>
    <w:rsid w:val="00745894"/>
    <w:rsid w:val="00745966"/>
    <w:rsid w:val="007459A9"/>
    <w:rsid w:val="00745A5D"/>
    <w:rsid w:val="00745E2B"/>
    <w:rsid w:val="00745FB7"/>
    <w:rsid w:val="007460A6"/>
    <w:rsid w:val="007460DB"/>
    <w:rsid w:val="0074612E"/>
    <w:rsid w:val="007464F2"/>
    <w:rsid w:val="00746BDD"/>
    <w:rsid w:val="0074710F"/>
    <w:rsid w:val="007479BD"/>
    <w:rsid w:val="00747AD6"/>
    <w:rsid w:val="00747C90"/>
    <w:rsid w:val="00747F8F"/>
    <w:rsid w:val="0075033A"/>
    <w:rsid w:val="00750351"/>
    <w:rsid w:val="00750535"/>
    <w:rsid w:val="00750557"/>
    <w:rsid w:val="0075055F"/>
    <w:rsid w:val="00750646"/>
    <w:rsid w:val="00750B09"/>
    <w:rsid w:val="00750C39"/>
    <w:rsid w:val="00750DC8"/>
    <w:rsid w:val="00750E2B"/>
    <w:rsid w:val="00750EBD"/>
    <w:rsid w:val="00750FDC"/>
    <w:rsid w:val="00751334"/>
    <w:rsid w:val="00751482"/>
    <w:rsid w:val="0075154C"/>
    <w:rsid w:val="007515AB"/>
    <w:rsid w:val="007519FB"/>
    <w:rsid w:val="00751A9C"/>
    <w:rsid w:val="00751B5E"/>
    <w:rsid w:val="00751DF2"/>
    <w:rsid w:val="007520AB"/>
    <w:rsid w:val="00752207"/>
    <w:rsid w:val="0075224B"/>
    <w:rsid w:val="00752307"/>
    <w:rsid w:val="007524AA"/>
    <w:rsid w:val="00752506"/>
    <w:rsid w:val="00752523"/>
    <w:rsid w:val="007525BF"/>
    <w:rsid w:val="0075281F"/>
    <w:rsid w:val="0075295E"/>
    <w:rsid w:val="00752ADA"/>
    <w:rsid w:val="00752C96"/>
    <w:rsid w:val="007537E3"/>
    <w:rsid w:val="007537F9"/>
    <w:rsid w:val="00753932"/>
    <w:rsid w:val="00753FC9"/>
    <w:rsid w:val="00753FE2"/>
    <w:rsid w:val="0075444A"/>
    <w:rsid w:val="00754706"/>
    <w:rsid w:val="00754743"/>
    <w:rsid w:val="00754A6F"/>
    <w:rsid w:val="00754D9A"/>
    <w:rsid w:val="00754DD3"/>
    <w:rsid w:val="00754DFF"/>
    <w:rsid w:val="00754F45"/>
    <w:rsid w:val="00755288"/>
    <w:rsid w:val="007559E1"/>
    <w:rsid w:val="007559F4"/>
    <w:rsid w:val="00755D64"/>
    <w:rsid w:val="00755F1F"/>
    <w:rsid w:val="00755F58"/>
    <w:rsid w:val="00756166"/>
    <w:rsid w:val="0075617F"/>
    <w:rsid w:val="0075634D"/>
    <w:rsid w:val="00756699"/>
    <w:rsid w:val="0075671B"/>
    <w:rsid w:val="00756736"/>
    <w:rsid w:val="00756786"/>
    <w:rsid w:val="00756AB8"/>
    <w:rsid w:val="00756B5E"/>
    <w:rsid w:val="00756F82"/>
    <w:rsid w:val="00757032"/>
    <w:rsid w:val="0075770D"/>
    <w:rsid w:val="0075771E"/>
    <w:rsid w:val="007577B9"/>
    <w:rsid w:val="00757A6A"/>
    <w:rsid w:val="00757F34"/>
    <w:rsid w:val="00760057"/>
    <w:rsid w:val="00760172"/>
    <w:rsid w:val="007607EB"/>
    <w:rsid w:val="00760ABF"/>
    <w:rsid w:val="00760D08"/>
    <w:rsid w:val="00760DE4"/>
    <w:rsid w:val="0076102E"/>
    <w:rsid w:val="00761287"/>
    <w:rsid w:val="00761431"/>
    <w:rsid w:val="0076148D"/>
    <w:rsid w:val="007614AA"/>
    <w:rsid w:val="0076161A"/>
    <w:rsid w:val="00761741"/>
    <w:rsid w:val="0076189E"/>
    <w:rsid w:val="00761BD4"/>
    <w:rsid w:val="00761BF5"/>
    <w:rsid w:val="00761CF7"/>
    <w:rsid w:val="00761E62"/>
    <w:rsid w:val="0076207A"/>
    <w:rsid w:val="0076209F"/>
    <w:rsid w:val="0076220F"/>
    <w:rsid w:val="0076237D"/>
    <w:rsid w:val="0076267D"/>
    <w:rsid w:val="0076274C"/>
    <w:rsid w:val="00762858"/>
    <w:rsid w:val="00762909"/>
    <w:rsid w:val="00762B31"/>
    <w:rsid w:val="00762C23"/>
    <w:rsid w:val="00762D8B"/>
    <w:rsid w:val="00762E0B"/>
    <w:rsid w:val="0076320F"/>
    <w:rsid w:val="0076324A"/>
    <w:rsid w:val="00763374"/>
    <w:rsid w:val="007634B6"/>
    <w:rsid w:val="00763979"/>
    <w:rsid w:val="00763A1C"/>
    <w:rsid w:val="00763A3A"/>
    <w:rsid w:val="00763CE0"/>
    <w:rsid w:val="00763DBF"/>
    <w:rsid w:val="00763EB3"/>
    <w:rsid w:val="007640F6"/>
    <w:rsid w:val="0076410D"/>
    <w:rsid w:val="00764525"/>
    <w:rsid w:val="0076459B"/>
    <w:rsid w:val="0076462D"/>
    <w:rsid w:val="00764814"/>
    <w:rsid w:val="007649F9"/>
    <w:rsid w:val="00764D16"/>
    <w:rsid w:val="00764DFA"/>
    <w:rsid w:val="007650EA"/>
    <w:rsid w:val="00765146"/>
    <w:rsid w:val="007651C1"/>
    <w:rsid w:val="007651FE"/>
    <w:rsid w:val="007653ED"/>
    <w:rsid w:val="007656BD"/>
    <w:rsid w:val="00765731"/>
    <w:rsid w:val="0076582D"/>
    <w:rsid w:val="0076586E"/>
    <w:rsid w:val="00765C39"/>
    <w:rsid w:val="00765CAC"/>
    <w:rsid w:val="00765D9C"/>
    <w:rsid w:val="00765E69"/>
    <w:rsid w:val="00765F66"/>
    <w:rsid w:val="0076607E"/>
    <w:rsid w:val="00766235"/>
    <w:rsid w:val="00766269"/>
    <w:rsid w:val="0076633E"/>
    <w:rsid w:val="00766421"/>
    <w:rsid w:val="00766429"/>
    <w:rsid w:val="00766492"/>
    <w:rsid w:val="00766933"/>
    <w:rsid w:val="007669AE"/>
    <w:rsid w:val="00766F49"/>
    <w:rsid w:val="00766F9F"/>
    <w:rsid w:val="00767756"/>
    <w:rsid w:val="0076793D"/>
    <w:rsid w:val="00767A79"/>
    <w:rsid w:val="00767BD5"/>
    <w:rsid w:val="00767D65"/>
    <w:rsid w:val="0077067A"/>
    <w:rsid w:val="007706AF"/>
    <w:rsid w:val="007707FB"/>
    <w:rsid w:val="007709B6"/>
    <w:rsid w:val="00770B3C"/>
    <w:rsid w:val="00770F1A"/>
    <w:rsid w:val="007710BD"/>
    <w:rsid w:val="0077118E"/>
    <w:rsid w:val="007713EE"/>
    <w:rsid w:val="007714BC"/>
    <w:rsid w:val="007715C7"/>
    <w:rsid w:val="007715D4"/>
    <w:rsid w:val="007715DA"/>
    <w:rsid w:val="00771981"/>
    <w:rsid w:val="00771B43"/>
    <w:rsid w:val="00771D26"/>
    <w:rsid w:val="00772084"/>
    <w:rsid w:val="00772097"/>
    <w:rsid w:val="007721A8"/>
    <w:rsid w:val="00772262"/>
    <w:rsid w:val="00772677"/>
    <w:rsid w:val="0077268B"/>
    <w:rsid w:val="0077281F"/>
    <w:rsid w:val="00772904"/>
    <w:rsid w:val="0077290E"/>
    <w:rsid w:val="007729C2"/>
    <w:rsid w:val="00772C31"/>
    <w:rsid w:val="00772E98"/>
    <w:rsid w:val="00772F8D"/>
    <w:rsid w:val="007733D8"/>
    <w:rsid w:val="00773408"/>
    <w:rsid w:val="007734BA"/>
    <w:rsid w:val="007737A2"/>
    <w:rsid w:val="00773A36"/>
    <w:rsid w:val="00773AC1"/>
    <w:rsid w:val="00773BF7"/>
    <w:rsid w:val="00773E5E"/>
    <w:rsid w:val="00773EC9"/>
    <w:rsid w:val="00773EFA"/>
    <w:rsid w:val="007740D4"/>
    <w:rsid w:val="00774241"/>
    <w:rsid w:val="007744C9"/>
    <w:rsid w:val="00774A2E"/>
    <w:rsid w:val="00774DBD"/>
    <w:rsid w:val="007751EA"/>
    <w:rsid w:val="0077532D"/>
    <w:rsid w:val="00775511"/>
    <w:rsid w:val="007755EC"/>
    <w:rsid w:val="00775715"/>
    <w:rsid w:val="007759CD"/>
    <w:rsid w:val="00775C02"/>
    <w:rsid w:val="00775C60"/>
    <w:rsid w:val="00775DA6"/>
    <w:rsid w:val="00775DC1"/>
    <w:rsid w:val="00775E6A"/>
    <w:rsid w:val="00775F9F"/>
    <w:rsid w:val="00776560"/>
    <w:rsid w:val="007765CD"/>
    <w:rsid w:val="00776A10"/>
    <w:rsid w:val="00776E0D"/>
    <w:rsid w:val="00776ED1"/>
    <w:rsid w:val="00776F01"/>
    <w:rsid w:val="0077700E"/>
    <w:rsid w:val="00777416"/>
    <w:rsid w:val="007774C1"/>
    <w:rsid w:val="00777677"/>
    <w:rsid w:val="007779BB"/>
    <w:rsid w:val="007779E1"/>
    <w:rsid w:val="00777C0B"/>
    <w:rsid w:val="007801C1"/>
    <w:rsid w:val="0078022A"/>
    <w:rsid w:val="007802DF"/>
    <w:rsid w:val="00780356"/>
    <w:rsid w:val="00780361"/>
    <w:rsid w:val="00780453"/>
    <w:rsid w:val="00780629"/>
    <w:rsid w:val="007808B1"/>
    <w:rsid w:val="00780928"/>
    <w:rsid w:val="00780D1C"/>
    <w:rsid w:val="00780DB2"/>
    <w:rsid w:val="00780E0A"/>
    <w:rsid w:val="007811AC"/>
    <w:rsid w:val="00781344"/>
    <w:rsid w:val="0078158D"/>
    <w:rsid w:val="0078180E"/>
    <w:rsid w:val="00781A40"/>
    <w:rsid w:val="00781ADE"/>
    <w:rsid w:val="00781B66"/>
    <w:rsid w:val="00781CFF"/>
    <w:rsid w:val="00781E05"/>
    <w:rsid w:val="00781E88"/>
    <w:rsid w:val="007820A6"/>
    <w:rsid w:val="00782375"/>
    <w:rsid w:val="00782570"/>
    <w:rsid w:val="00782614"/>
    <w:rsid w:val="00782728"/>
    <w:rsid w:val="00782844"/>
    <w:rsid w:val="00782B62"/>
    <w:rsid w:val="00782B7C"/>
    <w:rsid w:val="00782E64"/>
    <w:rsid w:val="00783276"/>
    <w:rsid w:val="007833F6"/>
    <w:rsid w:val="00783629"/>
    <w:rsid w:val="00783732"/>
    <w:rsid w:val="00783BB9"/>
    <w:rsid w:val="00783C68"/>
    <w:rsid w:val="00783D96"/>
    <w:rsid w:val="00783EE7"/>
    <w:rsid w:val="0078403D"/>
    <w:rsid w:val="00784217"/>
    <w:rsid w:val="00784282"/>
    <w:rsid w:val="00784952"/>
    <w:rsid w:val="00784A59"/>
    <w:rsid w:val="00784CC0"/>
    <w:rsid w:val="00784DA7"/>
    <w:rsid w:val="00785195"/>
    <w:rsid w:val="00785316"/>
    <w:rsid w:val="007854A1"/>
    <w:rsid w:val="00785789"/>
    <w:rsid w:val="007857B1"/>
    <w:rsid w:val="00785A94"/>
    <w:rsid w:val="00785AF7"/>
    <w:rsid w:val="00785E36"/>
    <w:rsid w:val="00786109"/>
    <w:rsid w:val="00786228"/>
    <w:rsid w:val="0078653C"/>
    <w:rsid w:val="00786670"/>
    <w:rsid w:val="007866FA"/>
    <w:rsid w:val="00786883"/>
    <w:rsid w:val="007868D7"/>
    <w:rsid w:val="00786B60"/>
    <w:rsid w:val="00786BFE"/>
    <w:rsid w:val="00786C1C"/>
    <w:rsid w:val="00786E3A"/>
    <w:rsid w:val="00787063"/>
    <w:rsid w:val="00787076"/>
    <w:rsid w:val="00787119"/>
    <w:rsid w:val="007871ED"/>
    <w:rsid w:val="0078742D"/>
    <w:rsid w:val="007874CC"/>
    <w:rsid w:val="007875DA"/>
    <w:rsid w:val="007877E5"/>
    <w:rsid w:val="00787883"/>
    <w:rsid w:val="00787A33"/>
    <w:rsid w:val="00787D81"/>
    <w:rsid w:val="00787E79"/>
    <w:rsid w:val="00787EDD"/>
    <w:rsid w:val="00790289"/>
    <w:rsid w:val="007902A9"/>
    <w:rsid w:val="00790308"/>
    <w:rsid w:val="007903B8"/>
    <w:rsid w:val="00790550"/>
    <w:rsid w:val="0079055F"/>
    <w:rsid w:val="007907DD"/>
    <w:rsid w:val="0079086B"/>
    <w:rsid w:val="00790B38"/>
    <w:rsid w:val="00790B48"/>
    <w:rsid w:val="00790BCD"/>
    <w:rsid w:val="00790E8C"/>
    <w:rsid w:val="00790ED3"/>
    <w:rsid w:val="00791011"/>
    <w:rsid w:val="0079105D"/>
    <w:rsid w:val="0079131E"/>
    <w:rsid w:val="007916B5"/>
    <w:rsid w:val="007917B2"/>
    <w:rsid w:val="007918AC"/>
    <w:rsid w:val="00791AA6"/>
    <w:rsid w:val="00791F45"/>
    <w:rsid w:val="00792205"/>
    <w:rsid w:val="00792498"/>
    <w:rsid w:val="00792608"/>
    <w:rsid w:val="007927E3"/>
    <w:rsid w:val="0079281A"/>
    <w:rsid w:val="00792949"/>
    <w:rsid w:val="00792992"/>
    <w:rsid w:val="007929F3"/>
    <w:rsid w:val="00792A4C"/>
    <w:rsid w:val="00792B67"/>
    <w:rsid w:val="00792C22"/>
    <w:rsid w:val="007932F5"/>
    <w:rsid w:val="007935C2"/>
    <w:rsid w:val="00793629"/>
    <w:rsid w:val="007936A4"/>
    <w:rsid w:val="007939EC"/>
    <w:rsid w:val="00793CBA"/>
    <w:rsid w:val="00794001"/>
    <w:rsid w:val="007940DF"/>
    <w:rsid w:val="0079447D"/>
    <w:rsid w:val="00794720"/>
    <w:rsid w:val="0079483A"/>
    <w:rsid w:val="00794D2D"/>
    <w:rsid w:val="00794DCE"/>
    <w:rsid w:val="00794FB9"/>
    <w:rsid w:val="00795293"/>
    <w:rsid w:val="00795299"/>
    <w:rsid w:val="0079533F"/>
    <w:rsid w:val="007955A6"/>
    <w:rsid w:val="00795670"/>
    <w:rsid w:val="007958FD"/>
    <w:rsid w:val="00795CCC"/>
    <w:rsid w:val="00795DD8"/>
    <w:rsid w:val="00795DF7"/>
    <w:rsid w:val="00795E84"/>
    <w:rsid w:val="00796408"/>
    <w:rsid w:val="00796782"/>
    <w:rsid w:val="0079683E"/>
    <w:rsid w:val="0079690C"/>
    <w:rsid w:val="007969D3"/>
    <w:rsid w:val="00796A1D"/>
    <w:rsid w:val="00796A4A"/>
    <w:rsid w:val="00796B41"/>
    <w:rsid w:val="00796F64"/>
    <w:rsid w:val="0079724A"/>
    <w:rsid w:val="00797261"/>
    <w:rsid w:val="00797289"/>
    <w:rsid w:val="00797388"/>
    <w:rsid w:val="007977B9"/>
    <w:rsid w:val="00797A5E"/>
    <w:rsid w:val="00797CD1"/>
    <w:rsid w:val="00797E64"/>
    <w:rsid w:val="007A03EB"/>
    <w:rsid w:val="007A0420"/>
    <w:rsid w:val="007A0490"/>
    <w:rsid w:val="007A05FD"/>
    <w:rsid w:val="007A0682"/>
    <w:rsid w:val="007A090F"/>
    <w:rsid w:val="007A091E"/>
    <w:rsid w:val="007A0AAC"/>
    <w:rsid w:val="007A0CC0"/>
    <w:rsid w:val="007A0DF7"/>
    <w:rsid w:val="007A0F8D"/>
    <w:rsid w:val="007A10ED"/>
    <w:rsid w:val="007A1262"/>
    <w:rsid w:val="007A1290"/>
    <w:rsid w:val="007A1681"/>
    <w:rsid w:val="007A18BE"/>
    <w:rsid w:val="007A1947"/>
    <w:rsid w:val="007A19C7"/>
    <w:rsid w:val="007A1A83"/>
    <w:rsid w:val="007A1D42"/>
    <w:rsid w:val="007A1E91"/>
    <w:rsid w:val="007A1EEF"/>
    <w:rsid w:val="007A21E5"/>
    <w:rsid w:val="007A2331"/>
    <w:rsid w:val="007A2465"/>
    <w:rsid w:val="007A25C9"/>
    <w:rsid w:val="007A2CEA"/>
    <w:rsid w:val="007A2CF4"/>
    <w:rsid w:val="007A2DC9"/>
    <w:rsid w:val="007A2FE5"/>
    <w:rsid w:val="007A31C4"/>
    <w:rsid w:val="007A328F"/>
    <w:rsid w:val="007A3531"/>
    <w:rsid w:val="007A37DA"/>
    <w:rsid w:val="007A3810"/>
    <w:rsid w:val="007A3BBE"/>
    <w:rsid w:val="007A3D54"/>
    <w:rsid w:val="007A3FF7"/>
    <w:rsid w:val="007A43A1"/>
    <w:rsid w:val="007A4AFB"/>
    <w:rsid w:val="007A4B69"/>
    <w:rsid w:val="007A4F7E"/>
    <w:rsid w:val="007A5063"/>
    <w:rsid w:val="007A507E"/>
    <w:rsid w:val="007A51D0"/>
    <w:rsid w:val="007A51E5"/>
    <w:rsid w:val="007A51EF"/>
    <w:rsid w:val="007A5205"/>
    <w:rsid w:val="007A5340"/>
    <w:rsid w:val="007A5603"/>
    <w:rsid w:val="007A57D3"/>
    <w:rsid w:val="007A57E2"/>
    <w:rsid w:val="007A5813"/>
    <w:rsid w:val="007A6353"/>
    <w:rsid w:val="007A6699"/>
    <w:rsid w:val="007A6764"/>
    <w:rsid w:val="007A67BE"/>
    <w:rsid w:val="007A6C72"/>
    <w:rsid w:val="007A6D7B"/>
    <w:rsid w:val="007A6D93"/>
    <w:rsid w:val="007A6DD0"/>
    <w:rsid w:val="007A6DD4"/>
    <w:rsid w:val="007A6E3E"/>
    <w:rsid w:val="007A6EF8"/>
    <w:rsid w:val="007A6F54"/>
    <w:rsid w:val="007A6FD5"/>
    <w:rsid w:val="007A707B"/>
    <w:rsid w:val="007A7156"/>
    <w:rsid w:val="007A7353"/>
    <w:rsid w:val="007A7B83"/>
    <w:rsid w:val="007A7D52"/>
    <w:rsid w:val="007B0186"/>
    <w:rsid w:val="007B022F"/>
    <w:rsid w:val="007B027D"/>
    <w:rsid w:val="007B028F"/>
    <w:rsid w:val="007B02D0"/>
    <w:rsid w:val="007B031E"/>
    <w:rsid w:val="007B03B4"/>
    <w:rsid w:val="007B03CA"/>
    <w:rsid w:val="007B04A9"/>
    <w:rsid w:val="007B051B"/>
    <w:rsid w:val="007B05B1"/>
    <w:rsid w:val="007B05DB"/>
    <w:rsid w:val="007B066F"/>
    <w:rsid w:val="007B087C"/>
    <w:rsid w:val="007B09CC"/>
    <w:rsid w:val="007B0A6C"/>
    <w:rsid w:val="007B0B1A"/>
    <w:rsid w:val="007B0DC7"/>
    <w:rsid w:val="007B0EE7"/>
    <w:rsid w:val="007B0FCA"/>
    <w:rsid w:val="007B1084"/>
    <w:rsid w:val="007B1907"/>
    <w:rsid w:val="007B1951"/>
    <w:rsid w:val="007B1A20"/>
    <w:rsid w:val="007B1A5F"/>
    <w:rsid w:val="007B1B3D"/>
    <w:rsid w:val="007B1CA4"/>
    <w:rsid w:val="007B1E41"/>
    <w:rsid w:val="007B1E42"/>
    <w:rsid w:val="007B1E98"/>
    <w:rsid w:val="007B221E"/>
    <w:rsid w:val="007B2322"/>
    <w:rsid w:val="007B23E8"/>
    <w:rsid w:val="007B2457"/>
    <w:rsid w:val="007B2640"/>
    <w:rsid w:val="007B276C"/>
    <w:rsid w:val="007B290F"/>
    <w:rsid w:val="007B29A2"/>
    <w:rsid w:val="007B2CE2"/>
    <w:rsid w:val="007B3090"/>
    <w:rsid w:val="007B3303"/>
    <w:rsid w:val="007B347B"/>
    <w:rsid w:val="007B35C5"/>
    <w:rsid w:val="007B367E"/>
    <w:rsid w:val="007B395F"/>
    <w:rsid w:val="007B39DA"/>
    <w:rsid w:val="007B3BE7"/>
    <w:rsid w:val="007B3D35"/>
    <w:rsid w:val="007B3E55"/>
    <w:rsid w:val="007B405A"/>
    <w:rsid w:val="007B40E7"/>
    <w:rsid w:val="007B41C6"/>
    <w:rsid w:val="007B4290"/>
    <w:rsid w:val="007B42DC"/>
    <w:rsid w:val="007B448C"/>
    <w:rsid w:val="007B4593"/>
    <w:rsid w:val="007B4B06"/>
    <w:rsid w:val="007B4CAE"/>
    <w:rsid w:val="007B4E8E"/>
    <w:rsid w:val="007B50B7"/>
    <w:rsid w:val="007B513C"/>
    <w:rsid w:val="007B5189"/>
    <w:rsid w:val="007B52CE"/>
    <w:rsid w:val="007B536B"/>
    <w:rsid w:val="007B53A3"/>
    <w:rsid w:val="007B5462"/>
    <w:rsid w:val="007B5706"/>
    <w:rsid w:val="007B5C82"/>
    <w:rsid w:val="007B5D0A"/>
    <w:rsid w:val="007B5F55"/>
    <w:rsid w:val="007B5FB0"/>
    <w:rsid w:val="007B6126"/>
    <w:rsid w:val="007B62FB"/>
    <w:rsid w:val="007B671D"/>
    <w:rsid w:val="007B6877"/>
    <w:rsid w:val="007B6896"/>
    <w:rsid w:val="007B69CD"/>
    <w:rsid w:val="007B6A44"/>
    <w:rsid w:val="007B6ABB"/>
    <w:rsid w:val="007B6D03"/>
    <w:rsid w:val="007B6E62"/>
    <w:rsid w:val="007B706B"/>
    <w:rsid w:val="007B727A"/>
    <w:rsid w:val="007B7332"/>
    <w:rsid w:val="007B735E"/>
    <w:rsid w:val="007B7385"/>
    <w:rsid w:val="007B75CB"/>
    <w:rsid w:val="007B7641"/>
    <w:rsid w:val="007B77A7"/>
    <w:rsid w:val="007B7828"/>
    <w:rsid w:val="007B787F"/>
    <w:rsid w:val="007B7959"/>
    <w:rsid w:val="007B7A0E"/>
    <w:rsid w:val="007B7D16"/>
    <w:rsid w:val="007B7E94"/>
    <w:rsid w:val="007B7E9F"/>
    <w:rsid w:val="007B7EE5"/>
    <w:rsid w:val="007B7F9F"/>
    <w:rsid w:val="007B7FC0"/>
    <w:rsid w:val="007C0428"/>
    <w:rsid w:val="007C0555"/>
    <w:rsid w:val="007C05D6"/>
    <w:rsid w:val="007C06C1"/>
    <w:rsid w:val="007C09F2"/>
    <w:rsid w:val="007C0BE2"/>
    <w:rsid w:val="007C0FB7"/>
    <w:rsid w:val="007C0FFF"/>
    <w:rsid w:val="007C14D1"/>
    <w:rsid w:val="007C1655"/>
    <w:rsid w:val="007C1833"/>
    <w:rsid w:val="007C1D2F"/>
    <w:rsid w:val="007C1DF9"/>
    <w:rsid w:val="007C1E16"/>
    <w:rsid w:val="007C234C"/>
    <w:rsid w:val="007C24A0"/>
    <w:rsid w:val="007C254A"/>
    <w:rsid w:val="007C2888"/>
    <w:rsid w:val="007C289B"/>
    <w:rsid w:val="007C28B7"/>
    <w:rsid w:val="007C28FE"/>
    <w:rsid w:val="007C2BF0"/>
    <w:rsid w:val="007C2E64"/>
    <w:rsid w:val="007C3067"/>
    <w:rsid w:val="007C30CA"/>
    <w:rsid w:val="007C3410"/>
    <w:rsid w:val="007C3635"/>
    <w:rsid w:val="007C366C"/>
    <w:rsid w:val="007C3688"/>
    <w:rsid w:val="007C39D1"/>
    <w:rsid w:val="007C4082"/>
    <w:rsid w:val="007C41C4"/>
    <w:rsid w:val="007C45C8"/>
    <w:rsid w:val="007C486A"/>
    <w:rsid w:val="007C487F"/>
    <w:rsid w:val="007C49B2"/>
    <w:rsid w:val="007C4A99"/>
    <w:rsid w:val="007C4C86"/>
    <w:rsid w:val="007C4CC2"/>
    <w:rsid w:val="007C4E81"/>
    <w:rsid w:val="007C4FFD"/>
    <w:rsid w:val="007C520F"/>
    <w:rsid w:val="007C54A5"/>
    <w:rsid w:val="007C55AA"/>
    <w:rsid w:val="007C57FE"/>
    <w:rsid w:val="007C5A84"/>
    <w:rsid w:val="007C5D45"/>
    <w:rsid w:val="007C5E06"/>
    <w:rsid w:val="007C5F2D"/>
    <w:rsid w:val="007C60D4"/>
    <w:rsid w:val="007C6405"/>
    <w:rsid w:val="007C6797"/>
    <w:rsid w:val="007C6B1F"/>
    <w:rsid w:val="007C6CD8"/>
    <w:rsid w:val="007C6FF2"/>
    <w:rsid w:val="007C70AD"/>
    <w:rsid w:val="007C7396"/>
    <w:rsid w:val="007C75B5"/>
    <w:rsid w:val="007C7723"/>
    <w:rsid w:val="007C77ED"/>
    <w:rsid w:val="007C79D0"/>
    <w:rsid w:val="007C7BBE"/>
    <w:rsid w:val="007C7D7D"/>
    <w:rsid w:val="007C7DCD"/>
    <w:rsid w:val="007C7F03"/>
    <w:rsid w:val="007D05F2"/>
    <w:rsid w:val="007D06C8"/>
    <w:rsid w:val="007D07CE"/>
    <w:rsid w:val="007D0923"/>
    <w:rsid w:val="007D0B67"/>
    <w:rsid w:val="007D0C74"/>
    <w:rsid w:val="007D0DB1"/>
    <w:rsid w:val="007D0DB6"/>
    <w:rsid w:val="007D10FC"/>
    <w:rsid w:val="007D112D"/>
    <w:rsid w:val="007D11BC"/>
    <w:rsid w:val="007D12F1"/>
    <w:rsid w:val="007D1AC2"/>
    <w:rsid w:val="007D1E07"/>
    <w:rsid w:val="007D1F9C"/>
    <w:rsid w:val="007D23E2"/>
    <w:rsid w:val="007D24B4"/>
    <w:rsid w:val="007D24BF"/>
    <w:rsid w:val="007D2538"/>
    <w:rsid w:val="007D2922"/>
    <w:rsid w:val="007D2984"/>
    <w:rsid w:val="007D2C4E"/>
    <w:rsid w:val="007D2E44"/>
    <w:rsid w:val="007D2EBF"/>
    <w:rsid w:val="007D30BD"/>
    <w:rsid w:val="007D319D"/>
    <w:rsid w:val="007D3288"/>
    <w:rsid w:val="007D354B"/>
    <w:rsid w:val="007D359E"/>
    <w:rsid w:val="007D37F9"/>
    <w:rsid w:val="007D3977"/>
    <w:rsid w:val="007D3C12"/>
    <w:rsid w:val="007D40F9"/>
    <w:rsid w:val="007D4163"/>
    <w:rsid w:val="007D433A"/>
    <w:rsid w:val="007D4388"/>
    <w:rsid w:val="007D4566"/>
    <w:rsid w:val="007D4717"/>
    <w:rsid w:val="007D47E4"/>
    <w:rsid w:val="007D4972"/>
    <w:rsid w:val="007D49F1"/>
    <w:rsid w:val="007D4C6A"/>
    <w:rsid w:val="007D4ED1"/>
    <w:rsid w:val="007D51DF"/>
    <w:rsid w:val="007D5236"/>
    <w:rsid w:val="007D5A91"/>
    <w:rsid w:val="007D5BF2"/>
    <w:rsid w:val="007D5C3F"/>
    <w:rsid w:val="007D5E70"/>
    <w:rsid w:val="007D5ED4"/>
    <w:rsid w:val="007D5FC5"/>
    <w:rsid w:val="007D618F"/>
    <w:rsid w:val="007D63A4"/>
    <w:rsid w:val="007D644F"/>
    <w:rsid w:val="007D670B"/>
    <w:rsid w:val="007D6776"/>
    <w:rsid w:val="007D6839"/>
    <w:rsid w:val="007D69AE"/>
    <w:rsid w:val="007D6E96"/>
    <w:rsid w:val="007D7091"/>
    <w:rsid w:val="007D7586"/>
    <w:rsid w:val="007D7767"/>
    <w:rsid w:val="007D780D"/>
    <w:rsid w:val="007D782D"/>
    <w:rsid w:val="007D7A3A"/>
    <w:rsid w:val="007D7AD1"/>
    <w:rsid w:val="007D7E43"/>
    <w:rsid w:val="007D7E77"/>
    <w:rsid w:val="007E005B"/>
    <w:rsid w:val="007E01E8"/>
    <w:rsid w:val="007E01F0"/>
    <w:rsid w:val="007E031B"/>
    <w:rsid w:val="007E0337"/>
    <w:rsid w:val="007E0478"/>
    <w:rsid w:val="007E04EE"/>
    <w:rsid w:val="007E0584"/>
    <w:rsid w:val="007E05B9"/>
    <w:rsid w:val="007E06A5"/>
    <w:rsid w:val="007E08E3"/>
    <w:rsid w:val="007E0A47"/>
    <w:rsid w:val="007E0E4C"/>
    <w:rsid w:val="007E12B8"/>
    <w:rsid w:val="007E1307"/>
    <w:rsid w:val="007E1734"/>
    <w:rsid w:val="007E17E6"/>
    <w:rsid w:val="007E1A1F"/>
    <w:rsid w:val="007E1AAD"/>
    <w:rsid w:val="007E1BC7"/>
    <w:rsid w:val="007E1F6E"/>
    <w:rsid w:val="007E23C1"/>
    <w:rsid w:val="007E23F3"/>
    <w:rsid w:val="007E29FE"/>
    <w:rsid w:val="007E2B0E"/>
    <w:rsid w:val="007E2D37"/>
    <w:rsid w:val="007E2EEE"/>
    <w:rsid w:val="007E3403"/>
    <w:rsid w:val="007E3541"/>
    <w:rsid w:val="007E438E"/>
    <w:rsid w:val="007E48DF"/>
    <w:rsid w:val="007E4B04"/>
    <w:rsid w:val="007E4F38"/>
    <w:rsid w:val="007E4FF2"/>
    <w:rsid w:val="007E542C"/>
    <w:rsid w:val="007E5A83"/>
    <w:rsid w:val="007E5B2E"/>
    <w:rsid w:val="007E5B76"/>
    <w:rsid w:val="007E5C71"/>
    <w:rsid w:val="007E5CD8"/>
    <w:rsid w:val="007E6262"/>
    <w:rsid w:val="007E6280"/>
    <w:rsid w:val="007E66DC"/>
    <w:rsid w:val="007E695F"/>
    <w:rsid w:val="007E6BA2"/>
    <w:rsid w:val="007E6F72"/>
    <w:rsid w:val="007E7A81"/>
    <w:rsid w:val="007E7B18"/>
    <w:rsid w:val="007E7B5D"/>
    <w:rsid w:val="007E7BF5"/>
    <w:rsid w:val="007E7C96"/>
    <w:rsid w:val="007E7DDA"/>
    <w:rsid w:val="007E7E42"/>
    <w:rsid w:val="007E7E64"/>
    <w:rsid w:val="007F002E"/>
    <w:rsid w:val="007F0039"/>
    <w:rsid w:val="007F0041"/>
    <w:rsid w:val="007F0471"/>
    <w:rsid w:val="007F0985"/>
    <w:rsid w:val="007F0B45"/>
    <w:rsid w:val="007F0D68"/>
    <w:rsid w:val="007F0DFC"/>
    <w:rsid w:val="007F1012"/>
    <w:rsid w:val="007F10B6"/>
    <w:rsid w:val="007F138D"/>
    <w:rsid w:val="007F13EE"/>
    <w:rsid w:val="007F1538"/>
    <w:rsid w:val="007F1740"/>
    <w:rsid w:val="007F1934"/>
    <w:rsid w:val="007F1C16"/>
    <w:rsid w:val="007F1CEC"/>
    <w:rsid w:val="007F1F36"/>
    <w:rsid w:val="007F1F46"/>
    <w:rsid w:val="007F1FA3"/>
    <w:rsid w:val="007F200F"/>
    <w:rsid w:val="007F234A"/>
    <w:rsid w:val="007F239C"/>
    <w:rsid w:val="007F23D9"/>
    <w:rsid w:val="007F2500"/>
    <w:rsid w:val="007F2766"/>
    <w:rsid w:val="007F2BEB"/>
    <w:rsid w:val="007F2C2C"/>
    <w:rsid w:val="007F31A0"/>
    <w:rsid w:val="007F31C0"/>
    <w:rsid w:val="007F347A"/>
    <w:rsid w:val="007F34A8"/>
    <w:rsid w:val="007F34BC"/>
    <w:rsid w:val="007F3790"/>
    <w:rsid w:val="007F3AD1"/>
    <w:rsid w:val="007F3BDE"/>
    <w:rsid w:val="007F3C35"/>
    <w:rsid w:val="007F3D51"/>
    <w:rsid w:val="007F3EF1"/>
    <w:rsid w:val="007F3F8A"/>
    <w:rsid w:val="007F4277"/>
    <w:rsid w:val="007F4356"/>
    <w:rsid w:val="007F45BE"/>
    <w:rsid w:val="007F45FB"/>
    <w:rsid w:val="007F4932"/>
    <w:rsid w:val="007F493F"/>
    <w:rsid w:val="007F4AE5"/>
    <w:rsid w:val="007F4DC1"/>
    <w:rsid w:val="007F4FDB"/>
    <w:rsid w:val="007F52EC"/>
    <w:rsid w:val="007F558E"/>
    <w:rsid w:val="007F57C0"/>
    <w:rsid w:val="007F5979"/>
    <w:rsid w:val="007F5A11"/>
    <w:rsid w:val="007F5E4E"/>
    <w:rsid w:val="007F5E67"/>
    <w:rsid w:val="007F5E77"/>
    <w:rsid w:val="007F5EF4"/>
    <w:rsid w:val="007F5F3C"/>
    <w:rsid w:val="007F609D"/>
    <w:rsid w:val="007F6120"/>
    <w:rsid w:val="007F61C2"/>
    <w:rsid w:val="007F63EE"/>
    <w:rsid w:val="007F66BF"/>
    <w:rsid w:val="007F66D3"/>
    <w:rsid w:val="007F674B"/>
    <w:rsid w:val="007F6853"/>
    <w:rsid w:val="007F6D4A"/>
    <w:rsid w:val="007F6DCB"/>
    <w:rsid w:val="007F6EA1"/>
    <w:rsid w:val="007F6EDA"/>
    <w:rsid w:val="007F6F3A"/>
    <w:rsid w:val="007F7348"/>
    <w:rsid w:val="007F735C"/>
    <w:rsid w:val="007F760E"/>
    <w:rsid w:val="007F7653"/>
    <w:rsid w:val="007F7C2A"/>
    <w:rsid w:val="007F7E0C"/>
    <w:rsid w:val="007F7F58"/>
    <w:rsid w:val="008000E3"/>
    <w:rsid w:val="00800186"/>
    <w:rsid w:val="0080018B"/>
    <w:rsid w:val="00800234"/>
    <w:rsid w:val="00800566"/>
    <w:rsid w:val="008006A4"/>
    <w:rsid w:val="008006C4"/>
    <w:rsid w:val="00800978"/>
    <w:rsid w:val="00800A59"/>
    <w:rsid w:val="00800AD1"/>
    <w:rsid w:val="00800B5B"/>
    <w:rsid w:val="00800DA0"/>
    <w:rsid w:val="00800ED8"/>
    <w:rsid w:val="008010AF"/>
    <w:rsid w:val="00801233"/>
    <w:rsid w:val="00801563"/>
    <w:rsid w:val="008017E3"/>
    <w:rsid w:val="008018ED"/>
    <w:rsid w:val="00801A08"/>
    <w:rsid w:val="00801A43"/>
    <w:rsid w:val="00801C9D"/>
    <w:rsid w:val="00801CB2"/>
    <w:rsid w:val="00801CD9"/>
    <w:rsid w:val="00801E99"/>
    <w:rsid w:val="00801FAA"/>
    <w:rsid w:val="00802317"/>
    <w:rsid w:val="008025CD"/>
    <w:rsid w:val="00802797"/>
    <w:rsid w:val="00802BF1"/>
    <w:rsid w:val="00802D55"/>
    <w:rsid w:val="0080387D"/>
    <w:rsid w:val="00803975"/>
    <w:rsid w:val="00803BB5"/>
    <w:rsid w:val="00803D6E"/>
    <w:rsid w:val="00803E42"/>
    <w:rsid w:val="00803F2A"/>
    <w:rsid w:val="0080412A"/>
    <w:rsid w:val="00804207"/>
    <w:rsid w:val="00804230"/>
    <w:rsid w:val="008043CE"/>
    <w:rsid w:val="008045D6"/>
    <w:rsid w:val="00804611"/>
    <w:rsid w:val="00804CE5"/>
    <w:rsid w:val="00804F7A"/>
    <w:rsid w:val="008056B8"/>
    <w:rsid w:val="0080576D"/>
    <w:rsid w:val="00805786"/>
    <w:rsid w:val="008057C1"/>
    <w:rsid w:val="008059C0"/>
    <w:rsid w:val="00805D0D"/>
    <w:rsid w:val="00805EDA"/>
    <w:rsid w:val="0080654F"/>
    <w:rsid w:val="0080663A"/>
    <w:rsid w:val="00806AA4"/>
    <w:rsid w:val="00806B0F"/>
    <w:rsid w:val="008073FA"/>
    <w:rsid w:val="0080740B"/>
    <w:rsid w:val="00807809"/>
    <w:rsid w:val="0080798A"/>
    <w:rsid w:val="00807E90"/>
    <w:rsid w:val="008103C6"/>
    <w:rsid w:val="008104C0"/>
    <w:rsid w:val="00810A67"/>
    <w:rsid w:val="00810AAE"/>
    <w:rsid w:val="00810AB8"/>
    <w:rsid w:val="00810E95"/>
    <w:rsid w:val="00811042"/>
    <w:rsid w:val="008115E8"/>
    <w:rsid w:val="008116A6"/>
    <w:rsid w:val="008116E5"/>
    <w:rsid w:val="00811801"/>
    <w:rsid w:val="008118AC"/>
    <w:rsid w:val="0081197F"/>
    <w:rsid w:val="00811A6D"/>
    <w:rsid w:val="00811C5B"/>
    <w:rsid w:val="008120BA"/>
    <w:rsid w:val="00812238"/>
    <w:rsid w:val="00812460"/>
    <w:rsid w:val="0081251E"/>
    <w:rsid w:val="0081252A"/>
    <w:rsid w:val="00812587"/>
    <w:rsid w:val="008127B7"/>
    <w:rsid w:val="00812B09"/>
    <w:rsid w:val="00812C31"/>
    <w:rsid w:val="00812DA7"/>
    <w:rsid w:val="00812E0D"/>
    <w:rsid w:val="00812FFE"/>
    <w:rsid w:val="00813057"/>
    <w:rsid w:val="00813217"/>
    <w:rsid w:val="008132ED"/>
    <w:rsid w:val="00813582"/>
    <w:rsid w:val="00813710"/>
    <w:rsid w:val="00813724"/>
    <w:rsid w:val="00813951"/>
    <w:rsid w:val="00813A06"/>
    <w:rsid w:val="00813AF8"/>
    <w:rsid w:val="00813DFD"/>
    <w:rsid w:val="00813F29"/>
    <w:rsid w:val="00813FAC"/>
    <w:rsid w:val="00814249"/>
    <w:rsid w:val="00814546"/>
    <w:rsid w:val="008146A4"/>
    <w:rsid w:val="008149D2"/>
    <w:rsid w:val="00814A7C"/>
    <w:rsid w:val="00814A87"/>
    <w:rsid w:val="00814AC1"/>
    <w:rsid w:val="00814B2B"/>
    <w:rsid w:val="00814B9C"/>
    <w:rsid w:val="00815000"/>
    <w:rsid w:val="00815073"/>
    <w:rsid w:val="00815134"/>
    <w:rsid w:val="008152B9"/>
    <w:rsid w:val="008153CF"/>
    <w:rsid w:val="008155CE"/>
    <w:rsid w:val="0081577F"/>
    <w:rsid w:val="008157F8"/>
    <w:rsid w:val="00815A6D"/>
    <w:rsid w:val="00815B7E"/>
    <w:rsid w:val="00815FB3"/>
    <w:rsid w:val="00816312"/>
    <w:rsid w:val="00816453"/>
    <w:rsid w:val="008165C8"/>
    <w:rsid w:val="0081660E"/>
    <w:rsid w:val="008166A0"/>
    <w:rsid w:val="00816994"/>
    <w:rsid w:val="008169D1"/>
    <w:rsid w:val="00816A5F"/>
    <w:rsid w:val="00816E09"/>
    <w:rsid w:val="00816E22"/>
    <w:rsid w:val="00816EC6"/>
    <w:rsid w:val="008171E3"/>
    <w:rsid w:val="008176BB"/>
    <w:rsid w:val="00817FA9"/>
    <w:rsid w:val="0082008C"/>
    <w:rsid w:val="0082029D"/>
    <w:rsid w:val="008203AF"/>
    <w:rsid w:val="00820654"/>
    <w:rsid w:val="00820722"/>
    <w:rsid w:val="00820856"/>
    <w:rsid w:val="00820CF5"/>
    <w:rsid w:val="00820F7B"/>
    <w:rsid w:val="00820FA3"/>
    <w:rsid w:val="00821034"/>
    <w:rsid w:val="00821211"/>
    <w:rsid w:val="0082121D"/>
    <w:rsid w:val="0082123F"/>
    <w:rsid w:val="008212CE"/>
    <w:rsid w:val="00821357"/>
    <w:rsid w:val="008215AE"/>
    <w:rsid w:val="0082180E"/>
    <w:rsid w:val="0082196B"/>
    <w:rsid w:val="00821F79"/>
    <w:rsid w:val="00821F97"/>
    <w:rsid w:val="00821FF6"/>
    <w:rsid w:val="008227DC"/>
    <w:rsid w:val="0082287C"/>
    <w:rsid w:val="00822888"/>
    <w:rsid w:val="00822CBA"/>
    <w:rsid w:val="00822DB0"/>
    <w:rsid w:val="00822DCA"/>
    <w:rsid w:val="00823043"/>
    <w:rsid w:val="00823100"/>
    <w:rsid w:val="00823205"/>
    <w:rsid w:val="00823257"/>
    <w:rsid w:val="00823647"/>
    <w:rsid w:val="00823802"/>
    <w:rsid w:val="00823846"/>
    <w:rsid w:val="00823ABF"/>
    <w:rsid w:val="00823B72"/>
    <w:rsid w:val="00823BFD"/>
    <w:rsid w:val="00823F33"/>
    <w:rsid w:val="008240E6"/>
    <w:rsid w:val="00824307"/>
    <w:rsid w:val="00824399"/>
    <w:rsid w:val="00824449"/>
    <w:rsid w:val="00824816"/>
    <w:rsid w:val="00824940"/>
    <w:rsid w:val="00824CD4"/>
    <w:rsid w:val="00824D1E"/>
    <w:rsid w:val="00824E87"/>
    <w:rsid w:val="00824EBF"/>
    <w:rsid w:val="0082514E"/>
    <w:rsid w:val="00825170"/>
    <w:rsid w:val="0082520F"/>
    <w:rsid w:val="0082524F"/>
    <w:rsid w:val="008252D8"/>
    <w:rsid w:val="00825FCC"/>
    <w:rsid w:val="00826187"/>
    <w:rsid w:val="00826235"/>
    <w:rsid w:val="00826396"/>
    <w:rsid w:val="0082669D"/>
    <w:rsid w:val="008267EC"/>
    <w:rsid w:val="00826838"/>
    <w:rsid w:val="0082692E"/>
    <w:rsid w:val="00826993"/>
    <w:rsid w:val="00826DBE"/>
    <w:rsid w:val="0082706B"/>
    <w:rsid w:val="008270E2"/>
    <w:rsid w:val="00827260"/>
    <w:rsid w:val="008275CF"/>
    <w:rsid w:val="00827BB6"/>
    <w:rsid w:val="00827C04"/>
    <w:rsid w:val="00827C22"/>
    <w:rsid w:val="00827C6F"/>
    <w:rsid w:val="00827CA8"/>
    <w:rsid w:val="00830953"/>
    <w:rsid w:val="008309E9"/>
    <w:rsid w:val="00830BFA"/>
    <w:rsid w:val="00830D32"/>
    <w:rsid w:val="00830EE5"/>
    <w:rsid w:val="008310E2"/>
    <w:rsid w:val="00831145"/>
    <w:rsid w:val="0083118F"/>
    <w:rsid w:val="008311B7"/>
    <w:rsid w:val="008316C0"/>
    <w:rsid w:val="00831A9E"/>
    <w:rsid w:val="00831AF6"/>
    <w:rsid w:val="00831C8D"/>
    <w:rsid w:val="00831C9D"/>
    <w:rsid w:val="008320F0"/>
    <w:rsid w:val="0083216E"/>
    <w:rsid w:val="00832170"/>
    <w:rsid w:val="00832291"/>
    <w:rsid w:val="00832483"/>
    <w:rsid w:val="00832885"/>
    <w:rsid w:val="00832A08"/>
    <w:rsid w:val="00832D74"/>
    <w:rsid w:val="00832F83"/>
    <w:rsid w:val="00833037"/>
    <w:rsid w:val="0083324E"/>
    <w:rsid w:val="00833420"/>
    <w:rsid w:val="008334CE"/>
    <w:rsid w:val="0083357C"/>
    <w:rsid w:val="0083374C"/>
    <w:rsid w:val="00833764"/>
    <w:rsid w:val="008337FC"/>
    <w:rsid w:val="00833914"/>
    <w:rsid w:val="00833FB2"/>
    <w:rsid w:val="008340CA"/>
    <w:rsid w:val="00834129"/>
    <w:rsid w:val="008348BB"/>
    <w:rsid w:val="008349FC"/>
    <w:rsid w:val="00834B27"/>
    <w:rsid w:val="0083504C"/>
    <w:rsid w:val="00835160"/>
    <w:rsid w:val="0083528F"/>
    <w:rsid w:val="008356F1"/>
    <w:rsid w:val="0083572D"/>
    <w:rsid w:val="0083580A"/>
    <w:rsid w:val="00835C9C"/>
    <w:rsid w:val="00835D88"/>
    <w:rsid w:val="00836066"/>
    <w:rsid w:val="00836121"/>
    <w:rsid w:val="008362C9"/>
    <w:rsid w:val="00836416"/>
    <w:rsid w:val="008368A6"/>
    <w:rsid w:val="008368D8"/>
    <w:rsid w:val="00836A9F"/>
    <w:rsid w:val="00836B82"/>
    <w:rsid w:val="00836C9E"/>
    <w:rsid w:val="00836FE0"/>
    <w:rsid w:val="00837142"/>
    <w:rsid w:val="0083732E"/>
    <w:rsid w:val="008376E2"/>
    <w:rsid w:val="00837812"/>
    <w:rsid w:val="00837F21"/>
    <w:rsid w:val="00837FD9"/>
    <w:rsid w:val="0084006E"/>
    <w:rsid w:val="008405E3"/>
    <w:rsid w:val="00840812"/>
    <w:rsid w:val="00840BAC"/>
    <w:rsid w:val="00840DA7"/>
    <w:rsid w:val="00840FB3"/>
    <w:rsid w:val="008413E3"/>
    <w:rsid w:val="00841480"/>
    <w:rsid w:val="0084160F"/>
    <w:rsid w:val="008419FC"/>
    <w:rsid w:val="00841BE6"/>
    <w:rsid w:val="00841C6E"/>
    <w:rsid w:val="008420B0"/>
    <w:rsid w:val="00842234"/>
    <w:rsid w:val="0084250E"/>
    <w:rsid w:val="00842541"/>
    <w:rsid w:val="00842727"/>
    <w:rsid w:val="008429B6"/>
    <w:rsid w:val="00842E25"/>
    <w:rsid w:val="00842FAF"/>
    <w:rsid w:val="00842FEB"/>
    <w:rsid w:val="008430E7"/>
    <w:rsid w:val="00843122"/>
    <w:rsid w:val="008431D0"/>
    <w:rsid w:val="00843663"/>
    <w:rsid w:val="0084370B"/>
    <w:rsid w:val="00843A49"/>
    <w:rsid w:val="00843E7C"/>
    <w:rsid w:val="00843E84"/>
    <w:rsid w:val="00844167"/>
    <w:rsid w:val="008447C7"/>
    <w:rsid w:val="0084489B"/>
    <w:rsid w:val="008448AE"/>
    <w:rsid w:val="00844A7F"/>
    <w:rsid w:val="00844F25"/>
    <w:rsid w:val="008450A9"/>
    <w:rsid w:val="008450FF"/>
    <w:rsid w:val="00845133"/>
    <w:rsid w:val="0084535F"/>
    <w:rsid w:val="00845400"/>
    <w:rsid w:val="00845490"/>
    <w:rsid w:val="00845515"/>
    <w:rsid w:val="00845804"/>
    <w:rsid w:val="00845C3A"/>
    <w:rsid w:val="00845D65"/>
    <w:rsid w:val="00845DDA"/>
    <w:rsid w:val="00845EDE"/>
    <w:rsid w:val="00845FBE"/>
    <w:rsid w:val="008463E7"/>
    <w:rsid w:val="00846985"/>
    <w:rsid w:val="00846BD5"/>
    <w:rsid w:val="00846CD6"/>
    <w:rsid w:val="0084708D"/>
    <w:rsid w:val="008475DE"/>
    <w:rsid w:val="008476E7"/>
    <w:rsid w:val="008478DD"/>
    <w:rsid w:val="00847AB8"/>
    <w:rsid w:val="00847AE5"/>
    <w:rsid w:val="00847C70"/>
    <w:rsid w:val="00847C9F"/>
    <w:rsid w:val="00847DD6"/>
    <w:rsid w:val="00847EF2"/>
    <w:rsid w:val="00847F0A"/>
    <w:rsid w:val="0085012A"/>
    <w:rsid w:val="00850225"/>
    <w:rsid w:val="0085037A"/>
    <w:rsid w:val="00850449"/>
    <w:rsid w:val="00850663"/>
    <w:rsid w:val="008506B0"/>
    <w:rsid w:val="008507E7"/>
    <w:rsid w:val="00850942"/>
    <w:rsid w:val="00850A31"/>
    <w:rsid w:val="00850B04"/>
    <w:rsid w:val="00850B15"/>
    <w:rsid w:val="00850BB0"/>
    <w:rsid w:val="00850FB0"/>
    <w:rsid w:val="00851006"/>
    <w:rsid w:val="0085101E"/>
    <w:rsid w:val="008512FE"/>
    <w:rsid w:val="00851634"/>
    <w:rsid w:val="008519B4"/>
    <w:rsid w:val="00851DF2"/>
    <w:rsid w:val="00851F7E"/>
    <w:rsid w:val="0085235A"/>
    <w:rsid w:val="0085278F"/>
    <w:rsid w:val="0085295A"/>
    <w:rsid w:val="00852A96"/>
    <w:rsid w:val="00852EC9"/>
    <w:rsid w:val="008530BF"/>
    <w:rsid w:val="00853183"/>
    <w:rsid w:val="00853186"/>
    <w:rsid w:val="008531ED"/>
    <w:rsid w:val="008534BC"/>
    <w:rsid w:val="00853ACD"/>
    <w:rsid w:val="00853D00"/>
    <w:rsid w:val="00854006"/>
    <w:rsid w:val="0085425F"/>
    <w:rsid w:val="00854468"/>
    <w:rsid w:val="00854A8C"/>
    <w:rsid w:val="00854D50"/>
    <w:rsid w:val="008553D8"/>
    <w:rsid w:val="0085540A"/>
    <w:rsid w:val="00855464"/>
    <w:rsid w:val="0085546C"/>
    <w:rsid w:val="0085581E"/>
    <w:rsid w:val="0085590B"/>
    <w:rsid w:val="00855CA1"/>
    <w:rsid w:val="00855D0A"/>
    <w:rsid w:val="00856050"/>
    <w:rsid w:val="008561B7"/>
    <w:rsid w:val="00856322"/>
    <w:rsid w:val="00856377"/>
    <w:rsid w:val="0085637E"/>
    <w:rsid w:val="008565F0"/>
    <w:rsid w:val="00856608"/>
    <w:rsid w:val="0085679E"/>
    <w:rsid w:val="00856D32"/>
    <w:rsid w:val="00856E0C"/>
    <w:rsid w:val="00856F8F"/>
    <w:rsid w:val="00857079"/>
    <w:rsid w:val="008575EA"/>
    <w:rsid w:val="00857641"/>
    <w:rsid w:val="008576A5"/>
    <w:rsid w:val="0085786B"/>
    <w:rsid w:val="008578C3"/>
    <w:rsid w:val="00857A78"/>
    <w:rsid w:val="00857BC9"/>
    <w:rsid w:val="00857EA7"/>
    <w:rsid w:val="008601CF"/>
    <w:rsid w:val="0086066E"/>
    <w:rsid w:val="008608EB"/>
    <w:rsid w:val="008608FE"/>
    <w:rsid w:val="00861075"/>
    <w:rsid w:val="008610F6"/>
    <w:rsid w:val="0086147A"/>
    <w:rsid w:val="0086170E"/>
    <w:rsid w:val="00861778"/>
    <w:rsid w:val="00861812"/>
    <w:rsid w:val="0086189B"/>
    <w:rsid w:val="00861998"/>
    <w:rsid w:val="00861BCF"/>
    <w:rsid w:val="00861D68"/>
    <w:rsid w:val="00861E80"/>
    <w:rsid w:val="00862640"/>
    <w:rsid w:val="00862C1C"/>
    <w:rsid w:val="00862D2C"/>
    <w:rsid w:val="00862E57"/>
    <w:rsid w:val="00862E69"/>
    <w:rsid w:val="00862F30"/>
    <w:rsid w:val="00862F86"/>
    <w:rsid w:val="008632A0"/>
    <w:rsid w:val="00863333"/>
    <w:rsid w:val="00863426"/>
    <w:rsid w:val="008637A8"/>
    <w:rsid w:val="008637DC"/>
    <w:rsid w:val="00863C40"/>
    <w:rsid w:val="00863D60"/>
    <w:rsid w:val="00863F15"/>
    <w:rsid w:val="0086403B"/>
    <w:rsid w:val="0086404E"/>
    <w:rsid w:val="008641E2"/>
    <w:rsid w:val="008642DF"/>
    <w:rsid w:val="008642F7"/>
    <w:rsid w:val="0086477A"/>
    <w:rsid w:val="008647C2"/>
    <w:rsid w:val="00864A68"/>
    <w:rsid w:val="00864CE7"/>
    <w:rsid w:val="00864E54"/>
    <w:rsid w:val="00864F3C"/>
    <w:rsid w:val="00865066"/>
    <w:rsid w:val="00865160"/>
    <w:rsid w:val="00865227"/>
    <w:rsid w:val="00865391"/>
    <w:rsid w:val="0086564A"/>
    <w:rsid w:val="008657C1"/>
    <w:rsid w:val="00865802"/>
    <w:rsid w:val="00865885"/>
    <w:rsid w:val="00866095"/>
    <w:rsid w:val="00866490"/>
    <w:rsid w:val="008665C9"/>
    <w:rsid w:val="0086663B"/>
    <w:rsid w:val="008666CA"/>
    <w:rsid w:val="00866A05"/>
    <w:rsid w:val="00866A5C"/>
    <w:rsid w:val="008670A8"/>
    <w:rsid w:val="00867121"/>
    <w:rsid w:val="00867429"/>
    <w:rsid w:val="00867452"/>
    <w:rsid w:val="00867611"/>
    <w:rsid w:val="008676AB"/>
    <w:rsid w:val="008676CD"/>
    <w:rsid w:val="0086776F"/>
    <w:rsid w:val="00867C01"/>
    <w:rsid w:val="00867C83"/>
    <w:rsid w:val="00867CE6"/>
    <w:rsid w:val="00867E21"/>
    <w:rsid w:val="00867E4F"/>
    <w:rsid w:val="0087024F"/>
    <w:rsid w:val="008707BE"/>
    <w:rsid w:val="00870881"/>
    <w:rsid w:val="008708A7"/>
    <w:rsid w:val="008708CA"/>
    <w:rsid w:val="00870A10"/>
    <w:rsid w:val="00870F6E"/>
    <w:rsid w:val="008710C5"/>
    <w:rsid w:val="0087145C"/>
    <w:rsid w:val="008714B3"/>
    <w:rsid w:val="00871585"/>
    <w:rsid w:val="0087201C"/>
    <w:rsid w:val="00872046"/>
    <w:rsid w:val="00872254"/>
    <w:rsid w:val="0087231D"/>
    <w:rsid w:val="00872375"/>
    <w:rsid w:val="008726D1"/>
    <w:rsid w:val="00872A09"/>
    <w:rsid w:val="00872B68"/>
    <w:rsid w:val="00872B9D"/>
    <w:rsid w:val="00872BC0"/>
    <w:rsid w:val="00872D27"/>
    <w:rsid w:val="00872DD7"/>
    <w:rsid w:val="00873109"/>
    <w:rsid w:val="008731B0"/>
    <w:rsid w:val="008732D5"/>
    <w:rsid w:val="00873565"/>
    <w:rsid w:val="008736AA"/>
    <w:rsid w:val="008736FA"/>
    <w:rsid w:val="00873763"/>
    <w:rsid w:val="00873858"/>
    <w:rsid w:val="008739A7"/>
    <w:rsid w:val="00873E2E"/>
    <w:rsid w:val="00874202"/>
    <w:rsid w:val="0087435B"/>
    <w:rsid w:val="008743BD"/>
    <w:rsid w:val="008744CF"/>
    <w:rsid w:val="008744F2"/>
    <w:rsid w:val="0087469F"/>
    <w:rsid w:val="008747E7"/>
    <w:rsid w:val="00874CB4"/>
    <w:rsid w:val="00874E39"/>
    <w:rsid w:val="008751DA"/>
    <w:rsid w:val="008752E4"/>
    <w:rsid w:val="0087537B"/>
    <w:rsid w:val="008753AC"/>
    <w:rsid w:val="008753BC"/>
    <w:rsid w:val="00875584"/>
    <w:rsid w:val="00875845"/>
    <w:rsid w:val="00875EE8"/>
    <w:rsid w:val="008760B3"/>
    <w:rsid w:val="008760F5"/>
    <w:rsid w:val="0087629A"/>
    <w:rsid w:val="00876669"/>
    <w:rsid w:val="008769AB"/>
    <w:rsid w:val="00876A34"/>
    <w:rsid w:val="00876D46"/>
    <w:rsid w:val="00876D9B"/>
    <w:rsid w:val="00876DDC"/>
    <w:rsid w:val="008773BB"/>
    <w:rsid w:val="008773C4"/>
    <w:rsid w:val="00877517"/>
    <w:rsid w:val="008777F3"/>
    <w:rsid w:val="008778E1"/>
    <w:rsid w:val="0087792E"/>
    <w:rsid w:val="008779D1"/>
    <w:rsid w:val="00877D02"/>
    <w:rsid w:val="00877D8D"/>
    <w:rsid w:val="00880016"/>
    <w:rsid w:val="00880124"/>
    <w:rsid w:val="00880267"/>
    <w:rsid w:val="00880429"/>
    <w:rsid w:val="00880469"/>
    <w:rsid w:val="008804D0"/>
    <w:rsid w:val="00880B37"/>
    <w:rsid w:val="00880F6E"/>
    <w:rsid w:val="0088101B"/>
    <w:rsid w:val="00881330"/>
    <w:rsid w:val="0088139F"/>
    <w:rsid w:val="008813B1"/>
    <w:rsid w:val="008814A5"/>
    <w:rsid w:val="008815F7"/>
    <w:rsid w:val="00881789"/>
    <w:rsid w:val="008817F5"/>
    <w:rsid w:val="00881946"/>
    <w:rsid w:val="00881C41"/>
    <w:rsid w:val="00881CD1"/>
    <w:rsid w:val="00881DB2"/>
    <w:rsid w:val="00882051"/>
    <w:rsid w:val="00882602"/>
    <w:rsid w:val="00882E13"/>
    <w:rsid w:val="00882E3D"/>
    <w:rsid w:val="00882E66"/>
    <w:rsid w:val="008835A9"/>
    <w:rsid w:val="00883666"/>
    <w:rsid w:val="00883A58"/>
    <w:rsid w:val="00883A89"/>
    <w:rsid w:val="00883E38"/>
    <w:rsid w:val="008841DF"/>
    <w:rsid w:val="008842F1"/>
    <w:rsid w:val="0088434E"/>
    <w:rsid w:val="00884552"/>
    <w:rsid w:val="00884725"/>
    <w:rsid w:val="00884BFC"/>
    <w:rsid w:val="00884DB4"/>
    <w:rsid w:val="00884F42"/>
    <w:rsid w:val="00885019"/>
    <w:rsid w:val="00885169"/>
    <w:rsid w:val="00885389"/>
    <w:rsid w:val="0088588C"/>
    <w:rsid w:val="00885AA2"/>
    <w:rsid w:val="008862E5"/>
    <w:rsid w:val="00886865"/>
    <w:rsid w:val="00886AC2"/>
    <w:rsid w:val="00886C6A"/>
    <w:rsid w:val="00886DCF"/>
    <w:rsid w:val="008870F7"/>
    <w:rsid w:val="00887108"/>
    <w:rsid w:val="0088764F"/>
    <w:rsid w:val="0088794F"/>
    <w:rsid w:val="008879EE"/>
    <w:rsid w:val="00887B6C"/>
    <w:rsid w:val="00887D61"/>
    <w:rsid w:val="00890484"/>
    <w:rsid w:val="0089064A"/>
    <w:rsid w:val="00890897"/>
    <w:rsid w:val="008909A0"/>
    <w:rsid w:val="008909D0"/>
    <w:rsid w:val="00890BEB"/>
    <w:rsid w:val="00890C79"/>
    <w:rsid w:val="008912E6"/>
    <w:rsid w:val="00891613"/>
    <w:rsid w:val="0089172C"/>
    <w:rsid w:val="008918CC"/>
    <w:rsid w:val="00891A4D"/>
    <w:rsid w:val="00891A76"/>
    <w:rsid w:val="00892332"/>
    <w:rsid w:val="00892565"/>
    <w:rsid w:val="0089264B"/>
    <w:rsid w:val="008926AA"/>
    <w:rsid w:val="008929F0"/>
    <w:rsid w:val="00892B82"/>
    <w:rsid w:val="00892D3D"/>
    <w:rsid w:val="00892D91"/>
    <w:rsid w:val="00892DEE"/>
    <w:rsid w:val="00892FAC"/>
    <w:rsid w:val="00893218"/>
    <w:rsid w:val="008935B5"/>
    <w:rsid w:val="008936DA"/>
    <w:rsid w:val="0089374A"/>
    <w:rsid w:val="0089394A"/>
    <w:rsid w:val="00893AAC"/>
    <w:rsid w:val="00893B9C"/>
    <w:rsid w:val="00893EAA"/>
    <w:rsid w:val="00893FE7"/>
    <w:rsid w:val="00894290"/>
    <w:rsid w:val="00894310"/>
    <w:rsid w:val="0089434C"/>
    <w:rsid w:val="00894502"/>
    <w:rsid w:val="008945EE"/>
    <w:rsid w:val="0089488D"/>
    <w:rsid w:val="00894904"/>
    <w:rsid w:val="00894BF0"/>
    <w:rsid w:val="00894C20"/>
    <w:rsid w:val="00894D35"/>
    <w:rsid w:val="00894F4E"/>
    <w:rsid w:val="00894FE5"/>
    <w:rsid w:val="0089517B"/>
    <w:rsid w:val="00895619"/>
    <w:rsid w:val="00895681"/>
    <w:rsid w:val="00895739"/>
    <w:rsid w:val="008959D7"/>
    <w:rsid w:val="00895B33"/>
    <w:rsid w:val="00895F48"/>
    <w:rsid w:val="00896275"/>
    <w:rsid w:val="00896339"/>
    <w:rsid w:val="0089671E"/>
    <w:rsid w:val="008967D4"/>
    <w:rsid w:val="00896AC0"/>
    <w:rsid w:val="00896B91"/>
    <w:rsid w:val="00896D86"/>
    <w:rsid w:val="00896FD1"/>
    <w:rsid w:val="0089700A"/>
    <w:rsid w:val="008970DA"/>
    <w:rsid w:val="00897154"/>
    <w:rsid w:val="00897270"/>
    <w:rsid w:val="00897430"/>
    <w:rsid w:val="008974F8"/>
    <w:rsid w:val="00897536"/>
    <w:rsid w:val="00897A04"/>
    <w:rsid w:val="00897E84"/>
    <w:rsid w:val="00897F3B"/>
    <w:rsid w:val="00897FBC"/>
    <w:rsid w:val="008A002F"/>
    <w:rsid w:val="008A0369"/>
    <w:rsid w:val="008A0394"/>
    <w:rsid w:val="008A0460"/>
    <w:rsid w:val="008A057E"/>
    <w:rsid w:val="008A08AE"/>
    <w:rsid w:val="008A0900"/>
    <w:rsid w:val="008A0981"/>
    <w:rsid w:val="008A0BA4"/>
    <w:rsid w:val="008A0C08"/>
    <w:rsid w:val="008A0CCD"/>
    <w:rsid w:val="008A0E02"/>
    <w:rsid w:val="008A1280"/>
    <w:rsid w:val="008A1415"/>
    <w:rsid w:val="008A14C9"/>
    <w:rsid w:val="008A151B"/>
    <w:rsid w:val="008A16B3"/>
    <w:rsid w:val="008A1C11"/>
    <w:rsid w:val="008A1E43"/>
    <w:rsid w:val="008A2195"/>
    <w:rsid w:val="008A245B"/>
    <w:rsid w:val="008A27E4"/>
    <w:rsid w:val="008A289F"/>
    <w:rsid w:val="008A2BAB"/>
    <w:rsid w:val="008A2D01"/>
    <w:rsid w:val="008A2DA7"/>
    <w:rsid w:val="008A2EC6"/>
    <w:rsid w:val="008A302A"/>
    <w:rsid w:val="008A3067"/>
    <w:rsid w:val="008A32B5"/>
    <w:rsid w:val="008A32ED"/>
    <w:rsid w:val="008A3409"/>
    <w:rsid w:val="008A3E07"/>
    <w:rsid w:val="008A3E3C"/>
    <w:rsid w:val="008A3E4C"/>
    <w:rsid w:val="008A3F2A"/>
    <w:rsid w:val="008A461E"/>
    <w:rsid w:val="008A4661"/>
    <w:rsid w:val="008A4680"/>
    <w:rsid w:val="008A496B"/>
    <w:rsid w:val="008A5451"/>
    <w:rsid w:val="008A548A"/>
    <w:rsid w:val="008A56B6"/>
    <w:rsid w:val="008A57F6"/>
    <w:rsid w:val="008A5862"/>
    <w:rsid w:val="008A5872"/>
    <w:rsid w:val="008A5970"/>
    <w:rsid w:val="008A5A68"/>
    <w:rsid w:val="008A5A6C"/>
    <w:rsid w:val="008A5D02"/>
    <w:rsid w:val="008A5FBF"/>
    <w:rsid w:val="008A619C"/>
    <w:rsid w:val="008A61EB"/>
    <w:rsid w:val="008A62AA"/>
    <w:rsid w:val="008A62D7"/>
    <w:rsid w:val="008A6357"/>
    <w:rsid w:val="008A662B"/>
    <w:rsid w:val="008A6763"/>
    <w:rsid w:val="008A6B20"/>
    <w:rsid w:val="008A6B72"/>
    <w:rsid w:val="008A6CF9"/>
    <w:rsid w:val="008A6D43"/>
    <w:rsid w:val="008A6E51"/>
    <w:rsid w:val="008A727A"/>
    <w:rsid w:val="008A73C7"/>
    <w:rsid w:val="008A7559"/>
    <w:rsid w:val="008A7583"/>
    <w:rsid w:val="008A75DA"/>
    <w:rsid w:val="008A7980"/>
    <w:rsid w:val="008A7A16"/>
    <w:rsid w:val="008A7C26"/>
    <w:rsid w:val="008A7CC7"/>
    <w:rsid w:val="008B00A2"/>
    <w:rsid w:val="008B0180"/>
    <w:rsid w:val="008B018C"/>
    <w:rsid w:val="008B028D"/>
    <w:rsid w:val="008B0342"/>
    <w:rsid w:val="008B05EA"/>
    <w:rsid w:val="008B07D0"/>
    <w:rsid w:val="008B08C6"/>
    <w:rsid w:val="008B0A26"/>
    <w:rsid w:val="008B0B03"/>
    <w:rsid w:val="008B0CBC"/>
    <w:rsid w:val="008B0D17"/>
    <w:rsid w:val="008B1082"/>
    <w:rsid w:val="008B1284"/>
    <w:rsid w:val="008B1394"/>
    <w:rsid w:val="008B14B4"/>
    <w:rsid w:val="008B14CB"/>
    <w:rsid w:val="008B1683"/>
    <w:rsid w:val="008B168D"/>
    <w:rsid w:val="008B1794"/>
    <w:rsid w:val="008B18E5"/>
    <w:rsid w:val="008B1A56"/>
    <w:rsid w:val="008B1B2D"/>
    <w:rsid w:val="008B1B44"/>
    <w:rsid w:val="008B1B58"/>
    <w:rsid w:val="008B1DCD"/>
    <w:rsid w:val="008B1E75"/>
    <w:rsid w:val="008B2247"/>
    <w:rsid w:val="008B2862"/>
    <w:rsid w:val="008B29DF"/>
    <w:rsid w:val="008B2BF4"/>
    <w:rsid w:val="008B2E4D"/>
    <w:rsid w:val="008B3459"/>
    <w:rsid w:val="008B376C"/>
    <w:rsid w:val="008B3B04"/>
    <w:rsid w:val="008B3BBB"/>
    <w:rsid w:val="008B3CF8"/>
    <w:rsid w:val="008B43C8"/>
    <w:rsid w:val="008B4703"/>
    <w:rsid w:val="008B47EB"/>
    <w:rsid w:val="008B48FC"/>
    <w:rsid w:val="008B4953"/>
    <w:rsid w:val="008B4A5C"/>
    <w:rsid w:val="008B4AB8"/>
    <w:rsid w:val="008B4B7B"/>
    <w:rsid w:val="008B4C33"/>
    <w:rsid w:val="008B4CAE"/>
    <w:rsid w:val="008B4D16"/>
    <w:rsid w:val="008B4D34"/>
    <w:rsid w:val="008B4D80"/>
    <w:rsid w:val="008B4F3A"/>
    <w:rsid w:val="008B5366"/>
    <w:rsid w:val="008B5370"/>
    <w:rsid w:val="008B5494"/>
    <w:rsid w:val="008B5590"/>
    <w:rsid w:val="008B5623"/>
    <w:rsid w:val="008B5636"/>
    <w:rsid w:val="008B5C9E"/>
    <w:rsid w:val="008B5CD2"/>
    <w:rsid w:val="008B5DF8"/>
    <w:rsid w:val="008B5FE5"/>
    <w:rsid w:val="008B60F3"/>
    <w:rsid w:val="008B6368"/>
    <w:rsid w:val="008B63E8"/>
    <w:rsid w:val="008B6CD1"/>
    <w:rsid w:val="008B6E48"/>
    <w:rsid w:val="008B713C"/>
    <w:rsid w:val="008B7330"/>
    <w:rsid w:val="008B73AB"/>
    <w:rsid w:val="008B7419"/>
    <w:rsid w:val="008B775E"/>
    <w:rsid w:val="008B7B79"/>
    <w:rsid w:val="008B7DA3"/>
    <w:rsid w:val="008C001E"/>
    <w:rsid w:val="008C0079"/>
    <w:rsid w:val="008C00AE"/>
    <w:rsid w:val="008C01FD"/>
    <w:rsid w:val="008C02D7"/>
    <w:rsid w:val="008C0638"/>
    <w:rsid w:val="008C0963"/>
    <w:rsid w:val="008C0B03"/>
    <w:rsid w:val="008C0D94"/>
    <w:rsid w:val="008C0EDC"/>
    <w:rsid w:val="008C0F96"/>
    <w:rsid w:val="008C11D8"/>
    <w:rsid w:val="008C1439"/>
    <w:rsid w:val="008C1460"/>
    <w:rsid w:val="008C1467"/>
    <w:rsid w:val="008C16E5"/>
    <w:rsid w:val="008C1B44"/>
    <w:rsid w:val="008C1D42"/>
    <w:rsid w:val="008C1DD1"/>
    <w:rsid w:val="008C1E97"/>
    <w:rsid w:val="008C1EDC"/>
    <w:rsid w:val="008C1F97"/>
    <w:rsid w:val="008C1FF8"/>
    <w:rsid w:val="008C21B9"/>
    <w:rsid w:val="008C2323"/>
    <w:rsid w:val="008C23DC"/>
    <w:rsid w:val="008C259A"/>
    <w:rsid w:val="008C2787"/>
    <w:rsid w:val="008C2834"/>
    <w:rsid w:val="008C2835"/>
    <w:rsid w:val="008C2A76"/>
    <w:rsid w:val="008C2B7B"/>
    <w:rsid w:val="008C2BB6"/>
    <w:rsid w:val="008C2C47"/>
    <w:rsid w:val="008C2EE5"/>
    <w:rsid w:val="008C3034"/>
    <w:rsid w:val="008C30BB"/>
    <w:rsid w:val="008C30E8"/>
    <w:rsid w:val="008C31D9"/>
    <w:rsid w:val="008C346F"/>
    <w:rsid w:val="008C3510"/>
    <w:rsid w:val="008C36BA"/>
    <w:rsid w:val="008C3A99"/>
    <w:rsid w:val="008C3DE2"/>
    <w:rsid w:val="008C3F97"/>
    <w:rsid w:val="008C45B8"/>
    <w:rsid w:val="008C4952"/>
    <w:rsid w:val="008C49C9"/>
    <w:rsid w:val="008C4A2A"/>
    <w:rsid w:val="008C4B1C"/>
    <w:rsid w:val="008C4B59"/>
    <w:rsid w:val="008C4B70"/>
    <w:rsid w:val="008C4CBE"/>
    <w:rsid w:val="008C4E64"/>
    <w:rsid w:val="008C5489"/>
    <w:rsid w:val="008C557C"/>
    <w:rsid w:val="008C5919"/>
    <w:rsid w:val="008C59AB"/>
    <w:rsid w:val="008C5A3F"/>
    <w:rsid w:val="008C5C5D"/>
    <w:rsid w:val="008C5C9B"/>
    <w:rsid w:val="008C5F34"/>
    <w:rsid w:val="008C62CE"/>
    <w:rsid w:val="008C6317"/>
    <w:rsid w:val="008C6595"/>
    <w:rsid w:val="008C659A"/>
    <w:rsid w:val="008C66B5"/>
    <w:rsid w:val="008C6AD8"/>
    <w:rsid w:val="008C6C97"/>
    <w:rsid w:val="008C6D45"/>
    <w:rsid w:val="008C7008"/>
    <w:rsid w:val="008C70BD"/>
    <w:rsid w:val="008C714F"/>
    <w:rsid w:val="008C71AF"/>
    <w:rsid w:val="008C7452"/>
    <w:rsid w:val="008C74B8"/>
    <w:rsid w:val="008C7685"/>
    <w:rsid w:val="008C78E8"/>
    <w:rsid w:val="008C79D8"/>
    <w:rsid w:val="008C7AF4"/>
    <w:rsid w:val="008C7B79"/>
    <w:rsid w:val="008C7C36"/>
    <w:rsid w:val="008C7FCC"/>
    <w:rsid w:val="008D002E"/>
    <w:rsid w:val="008D0035"/>
    <w:rsid w:val="008D0113"/>
    <w:rsid w:val="008D0188"/>
    <w:rsid w:val="008D0468"/>
    <w:rsid w:val="008D0516"/>
    <w:rsid w:val="008D0616"/>
    <w:rsid w:val="008D07BF"/>
    <w:rsid w:val="008D0837"/>
    <w:rsid w:val="008D08D1"/>
    <w:rsid w:val="008D0922"/>
    <w:rsid w:val="008D0D14"/>
    <w:rsid w:val="008D0D8E"/>
    <w:rsid w:val="008D10FD"/>
    <w:rsid w:val="008D1203"/>
    <w:rsid w:val="008D122A"/>
    <w:rsid w:val="008D1246"/>
    <w:rsid w:val="008D1367"/>
    <w:rsid w:val="008D15B4"/>
    <w:rsid w:val="008D1662"/>
    <w:rsid w:val="008D19C0"/>
    <w:rsid w:val="008D1ADE"/>
    <w:rsid w:val="008D1E87"/>
    <w:rsid w:val="008D1F51"/>
    <w:rsid w:val="008D23B1"/>
    <w:rsid w:val="008D2787"/>
    <w:rsid w:val="008D2E09"/>
    <w:rsid w:val="008D2EEC"/>
    <w:rsid w:val="008D32A6"/>
    <w:rsid w:val="008D357E"/>
    <w:rsid w:val="008D3678"/>
    <w:rsid w:val="008D37BE"/>
    <w:rsid w:val="008D39EC"/>
    <w:rsid w:val="008D3B25"/>
    <w:rsid w:val="008D3CA5"/>
    <w:rsid w:val="008D3F43"/>
    <w:rsid w:val="008D4188"/>
    <w:rsid w:val="008D4257"/>
    <w:rsid w:val="008D4787"/>
    <w:rsid w:val="008D47BB"/>
    <w:rsid w:val="008D4D7E"/>
    <w:rsid w:val="008D519A"/>
    <w:rsid w:val="008D5551"/>
    <w:rsid w:val="008D5865"/>
    <w:rsid w:val="008D593D"/>
    <w:rsid w:val="008D5B05"/>
    <w:rsid w:val="008D5D19"/>
    <w:rsid w:val="008D5D61"/>
    <w:rsid w:val="008D5F50"/>
    <w:rsid w:val="008D6246"/>
    <w:rsid w:val="008D6404"/>
    <w:rsid w:val="008D647D"/>
    <w:rsid w:val="008D667D"/>
    <w:rsid w:val="008D6780"/>
    <w:rsid w:val="008D6829"/>
    <w:rsid w:val="008D68C2"/>
    <w:rsid w:val="008D6909"/>
    <w:rsid w:val="008D6A3E"/>
    <w:rsid w:val="008D6A88"/>
    <w:rsid w:val="008D6B93"/>
    <w:rsid w:val="008D6C5E"/>
    <w:rsid w:val="008D6FC0"/>
    <w:rsid w:val="008D6FD8"/>
    <w:rsid w:val="008D7550"/>
    <w:rsid w:val="008D77F2"/>
    <w:rsid w:val="008D7BA0"/>
    <w:rsid w:val="008D7DFA"/>
    <w:rsid w:val="008D7F88"/>
    <w:rsid w:val="008E0477"/>
    <w:rsid w:val="008E05A5"/>
    <w:rsid w:val="008E05CD"/>
    <w:rsid w:val="008E05F8"/>
    <w:rsid w:val="008E0709"/>
    <w:rsid w:val="008E0948"/>
    <w:rsid w:val="008E0D5E"/>
    <w:rsid w:val="008E0E58"/>
    <w:rsid w:val="008E1591"/>
    <w:rsid w:val="008E175F"/>
    <w:rsid w:val="008E19A9"/>
    <w:rsid w:val="008E1E11"/>
    <w:rsid w:val="008E1E79"/>
    <w:rsid w:val="008E21C0"/>
    <w:rsid w:val="008E2316"/>
    <w:rsid w:val="008E268A"/>
    <w:rsid w:val="008E26A8"/>
    <w:rsid w:val="008E285E"/>
    <w:rsid w:val="008E2A5B"/>
    <w:rsid w:val="008E2E03"/>
    <w:rsid w:val="008E2EA4"/>
    <w:rsid w:val="008E35E8"/>
    <w:rsid w:val="008E3BB6"/>
    <w:rsid w:val="008E3C56"/>
    <w:rsid w:val="008E406A"/>
    <w:rsid w:val="008E40CD"/>
    <w:rsid w:val="008E40E6"/>
    <w:rsid w:val="008E4116"/>
    <w:rsid w:val="008E423A"/>
    <w:rsid w:val="008E4423"/>
    <w:rsid w:val="008E4605"/>
    <w:rsid w:val="008E471F"/>
    <w:rsid w:val="008E47A6"/>
    <w:rsid w:val="008E48D7"/>
    <w:rsid w:val="008E4A6D"/>
    <w:rsid w:val="008E4B59"/>
    <w:rsid w:val="008E4BEC"/>
    <w:rsid w:val="008E4BF5"/>
    <w:rsid w:val="008E4D33"/>
    <w:rsid w:val="008E4E41"/>
    <w:rsid w:val="008E4F6C"/>
    <w:rsid w:val="008E54FB"/>
    <w:rsid w:val="008E559B"/>
    <w:rsid w:val="008E565B"/>
    <w:rsid w:val="008E5841"/>
    <w:rsid w:val="008E586C"/>
    <w:rsid w:val="008E596D"/>
    <w:rsid w:val="008E59B7"/>
    <w:rsid w:val="008E5B3A"/>
    <w:rsid w:val="008E5B53"/>
    <w:rsid w:val="008E5E37"/>
    <w:rsid w:val="008E5E54"/>
    <w:rsid w:val="008E6036"/>
    <w:rsid w:val="008E61C8"/>
    <w:rsid w:val="008E62E2"/>
    <w:rsid w:val="008E65B7"/>
    <w:rsid w:val="008E6642"/>
    <w:rsid w:val="008E67DD"/>
    <w:rsid w:val="008E6870"/>
    <w:rsid w:val="008E6A67"/>
    <w:rsid w:val="008E6C38"/>
    <w:rsid w:val="008E6D96"/>
    <w:rsid w:val="008E6ED3"/>
    <w:rsid w:val="008E6FA8"/>
    <w:rsid w:val="008E7086"/>
    <w:rsid w:val="008E7233"/>
    <w:rsid w:val="008E74B1"/>
    <w:rsid w:val="008E7A51"/>
    <w:rsid w:val="008E7B78"/>
    <w:rsid w:val="008E7B86"/>
    <w:rsid w:val="008E7E22"/>
    <w:rsid w:val="008E7E70"/>
    <w:rsid w:val="008E7ED6"/>
    <w:rsid w:val="008F0365"/>
    <w:rsid w:val="008F0582"/>
    <w:rsid w:val="008F06D0"/>
    <w:rsid w:val="008F0704"/>
    <w:rsid w:val="008F0757"/>
    <w:rsid w:val="008F0B1C"/>
    <w:rsid w:val="008F0E5C"/>
    <w:rsid w:val="008F112C"/>
    <w:rsid w:val="008F11BC"/>
    <w:rsid w:val="008F14F0"/>
    <w:rsid w:val="008F159A"/>
    <w:rsid w:val="008F15E8"/>
    <w:rsid w:val="008F16F9"/>
    <w:rsid w:val="008F1784"/>
    <w:rsid w:val="008F1E1D"/>
    <w:rsid w:val="008F1FB4"/>
    <w:rsid w:val="008F20EC"/>
    <w:rsid w:val="008F24C6"/>
    <w:rsid w:val="008F2883"/>
    <w:rsid w:val="008F29ED"/>
    <w:rsid w:val="008F2A63"/>
    <w:rsid w:val="008F2C07"/>
    <w:rsid w:val="008F2C08"/>
    <w:rsid w:val="008F2CCB"/>
    <w:rsid w:val="008F2CED"/>
    <w:rsid w:val="008F2E28"/>
    <w:rsid w:val="008F34B2"/>
    <w:rsid w:val="008F358A"/>
    <w:rsid w:val="008F361B"/>
    <w:rsid w:val="008F38CB"/>
    <w:rsid w:val="008F3984"/>
    <w:rsid w:val="008F3BC6"/>
    <w:rsid w:val="008F3CE4"/>
    <w:rsid w:val="008F3DBF"/>
    <w:rsid w:val="008F40B5"/>
    <w:rsid w:val="008F44DA"/>
    <w:rsid w:val="008F4544"/>
    <w:rsid w:val="008F4679"/>
    <w:rsid w:val="008F47CF"/>
    <w:rsid w:val="008F47E8"/>
    <w:rsid w:val="008F4A5B"/>
    <w:rsid w:val="008F4A92"/>
    <w:rsid w:val="008F4C27"/>
    <w:rsid w:val="008F4CA1"/>
    <w:rsid w:val="008F4F86"/>
    <w:rsid w:val="008F53B0"/>
    <w:rsid w:val="008F5460"/>
    <w:rsid w:val="008F5469"/>
    <w:rsid w:val="008F5554"/>
    <w:rsid w:val="008F557C"/>
    <w:rsid w:val="008F58D0"/>
    <w:rsid w:val="008F5984"/>
    <w:rsid w:val="008F5A91"/>
    <w:rsid w:val="008F5C37"/>
    <w:rsid w:val="008F5C3E"/>
    <w:rsid w:val="008F5D13"/>
    <w:rsid w:val="008F5E5F"/>
    <w:rsid w:val="008F5FC6"/>
    <w:rsid w:val="008F61CC"/>
    <w:rsid w:val="008F6447"/>
    <w:rsid w:val="008F64D7"/>
    <w:rsid w:val="008F664F"/>
    <w:rsid w:val="008F6662"/>
    <w:rsid w:val="008F66A6"/>
    <w:rsid w:val="008F6799"/>
    <w:rsid w:val="008F6837"/>
    <w:rsid w:val="008F6885"/>
    <w:rsid w:val="008F6897"/>
    <w:rsid w:val="008F6988"/>
    <w:rsid w:val="008F728E"/>
    <w:rsid w:val="008F735F"/>
    <w:rsid w:val="008F73C3"/>
    <w:rsid w:val="008F750B"/>
    <w:rsid w:val="008F75FF"/>
    <w:rsid w:val="008F7607"/>
    <w:rsid w:val="008F777B"/>
    <w:rsid w:val="008F7A27"/>
    <w:rsid w:val="008F7A70"/>
    <w:rsid w:val="008F7D24"/>
    <w:rsid w:val="00900374"/>
    <w:rsid w:val="0090100A"/>
    <w:rsid w:val="0090100E"/>
    <w:rsid w:val="0090128B"/>
    <w:rsid w:val="0090138B"/>
    <w:rsid w:val="00901577"/>
    <w:rsid w:val="0090176E"/>
    <w:rsid w:val="0090178F"/>
    <w:rsid w:val="00901799"/>
    <w:rsid w:val="009018A2"/>
    <w:rsid w:val="0090198C"/>
    <w:rsid w:val="0090200B"/>
    <w:rsid w:val="009020AD"/>
    <w:rsid w:val="00902248"/>
    <w:rsid w:val="0090235E"/>
    <w:rsid w:val="00902536"/>
    <w:rsid w:val="00902585"/>
    <w:rsid w:val="009027F4"/>
    <w:rsid w:val="00902800"/>
    <w:rsid w:val="009028DA"/>
    <w:rsid w:val="00902A57"/>
    <w:rsid w:val="00902B20"/>
    <w:rsid w:val="00902E22"/>
    <w:rsid w:val="00902F41"/>
    <w:rsid w:val="00903343"/>
    <w:rsid w:val="0090367C"/>
    <w:rsid w:val="0090371F"/>
    <w:rsid w:val="00903832"/>
    <w:rsid w:val="009038A1"/>
    <w:rsid w:val="00903AE2"/>
    <w:rsid w:val="00903E90"/>
    <w:rsid w:val="009041AC"/>
    <w:rsid w:val="0090446A"/>
    <w:rsid w:val="00904529"/>
    <w:rsid w:val="0090492C"/>
    <w:rsid w:val="00904C88"/>
    <w:rsid w:val="00905046"/>
    <w:rsid w:val="009050E6"/>
    <w:rsid w:val="00905336"/>
    <w:rsid w:val="00905450"/>
    <w:rsid w:val="00905655"/>
    <w:rsid w:val="00905828"/>
    <w:rsid w:val="00905AC5"/>
    <w:rsid w:val="00905EF5"/>
    <w:rsid w:val="00906001"/>
    <w:rsid w:val="009061FF"/>
    <w:rsid w:val="0090638E"/>
    <w:rsid w:val="009063CE"/>
    <w:rsid w:val="009063FC"/>
    <w:rsid w:val="0090643F"/>
    <w:rsid w:val="009069E8"/>
    <w:rsid w:val="00906A7E"/>
    <w:rsid w:val="00906B37"/>
    <w:rsid w:val="00906E4E"/>
    <w:rsid w:val="00906E6B"/>
    <w:rsid w:val="00906E7C"/>
    <w:rsid w:val="00906EB7"/>
    <w:rsid w:val="00906FDE"/>
    <w:rsid w:val="00907031"/>
    <w:rsid w:val="00907320"/>
    <w:rsid w:val="0090797E"/>
    <w:rsid w:val="00910285"/>
    <w:rsid w:val="009104D3"/>
    <w:rsid w:val="0091061F"/>
    <w:rsid w:val="00910638"/>
    <w:rsid w:val="009106F5"/>
    <w:rsid w:val="0091081D"/>
    <w:rsid w:val="0091099A"/>
    <w:rsid w:val="0091111A"/>
    <w:rsid w:val="00911166"/>
    <w:rsid w:val="009115BD"/>
    <w:rsid w:val="009115FD"/>
    <w:rsid w:val="00911868"/>
    <w:rsid w:val="00911A2B"/>
    <w:rsid w:val="00911BF6"/>
    <w:rsid w:val="00911C38"/>
    <w:rsid w:val="00911D09"/>
    <w:rsid w:val="0091224C"/>
    <w:rsid w:val="0091261D"/>
    <w:rsid w:val="00912786"/>
    <w:rsid w:val="009127D7"/>
    <w:rsid w:val="00912900"/>
    <w:rsid w:val="00912C4A"/>
    <w:rsid w:val="00912F5A"/>
    <w:rsid w:val="00913052"/>
    <w:rsid w:val="00913281"/>
    <w:rsid w:val="009133B9"/>
    <w:rsid w:val="00913681"/>
    <w:rsid w:val="009136B2"/>
    <w:rsid w:val="00913971"/>
    <w:rsid w:val="009139A5"/>
    <w:rsid w:val="00913B67"/>
    <w:rsid w:val="00913CB8"/>
    <w:rsid w:val="00913DAB"/>
    <w:rsid w:val="0091416F"/>
    <w:rsid w:val="009141EB"/>
    <w:rsid w:val="00914344"/>
    <w:rsid w:val="00914404"/>
    <w:rsid w:val="00914615"/>
    <w:rsid w:val="009146F5"/>
    <w:rsid w:val="009148EF"/>
    <w:rsid w:val="009149EB"/>
    <w:rsid w:val="00914BB7"/>
    <w:rsid w:val="00914C3C"/>
    <w:rsid w:val="00914D60"/>
    <w:rsid w:val="00914E2A"/>
    <w:rsid w:val="00914EA4"/>
    <w:rsid w:val="00915156"/>
    <w:rsid w:val="00915802"/>
    <w:rsid w:val="0091589C"/>
    <w:rsid w:val="009158E7"/>
    <w:rsid w:val="009159FE"/>
    <w:rsid w:val="00915BB5"/>
    <w:rsid w:val="00915DD8"/>
    <w:rsid w:val="00915DDE"/>
    <w:rsid w:val="00915F9D"/>
    <w:rsid w:val="00916320"/>
    <w:rsid w:val="00916465"/>
    <w:rsid w:val="00916594"/>
    <w:rsid w:val="009168BA"/>
    <w:rsid w:val="00916912"/>
    <w:rsid w:val="00916B2C"/>
    <w:rsid w:val="00916C31"/>
    <w:rsid w:val="00916ECD"/>
    <w:rsid w:val="00917233"/>
    <w:rsid w:val="009173E9"/>
    <w:rsid w:val="0091761F"/>
    <w:rsid w:val="00917649"/>
    <w:rsid w:val="009178CC"/>
    <w:rsid w:val="00917C22"/>
    <w:rsid w:val="00917ED4"/>
    <w:rsid w:val="009202E8"/>
    <w:rsid w:val="009203D8"/>
    <w:rsid w:val="0092097B"/>
    <w:rsid w:val="00920A07"/>
    <w:rsid w:val="00920AA7"/>
    <w:rsid w:val="00921046"/>
    <w:rsid w:val="0092112F"/>
    <w:rsid w:val="00921331"/>
    <w:rsid w:val="009214D7"/>
    <w:rsid w:val="00921623"/>
    <w:rsid w:val="00921731"/>
    <w:rsid w:val="00921737"/>
    <w:rsid w:val="0092194E"/>
    <w:rsid w:val="00921BA4"/>
    <w:rsid w:val="00921C4B"/>
    <w:rsid w:val="00922040"/>
    <w:rsid w:val="00922077"/>
    <w:rsid w:val="0092241A"/>
    <w:rsid w:val="009224B9"/>
    <w:rsid w:val="0092252D"/>
    <w:rsid w:val="00922797"/>
    <w:rsid w:val="00922889"/>
    <w:rsid w:val="00922953"/>
    <w:rsid w:val="00922A1D"/>
    <w:rsid w:val="00922A9E"/>
    <w:rsid w:val="00922B3D"/>
    <w:rsid w:val="00922C18"/>
    <w:rsid w:val="00922E2B"/>
    <w:rsid w:val="00923053"/>
    <w:rsid w:val="00923481"/>
    <w:rsid w:val="009235C1"/>
    <w:rsid w:val="009237CC"/>
    <w:rsid w:val="00923979"/>
    <w:rsid w:val="00923A49"/>
    <w:rsid w:val="00923AAE"/>
    <w:rsid w:val="00923CCA"/>
    <w:rsid w:val="009240FD"/>
    <w:rsid w:val="0092417A"/>
    <w:rsid w:val="00924399"/>
    <w:rsid w:val="0092446D"/>
    <w:rsid w:val="009245ED"/>
    <w:rsid w:val="00924A20"/>
    <w:rsid w:val="00924F08"/>
    <w:rsid w:val="00924FC5"/>
    <w:rsid w:val="009250CB"/>
    <w:rsid w:val="00925153"/>
    <w:rsid w:val="009251CC"/>
    <w:rsid w:val="00925522"/>
    <w:rsid w:val="00925550"/>
    <w:rsid w:val="00925783"/>
    <w:rsid w:val="00925A9F"/>
    <w:rsid w:val="00925CE6"/>
    <w:rsid w:val="00925CF7"/>
    <w:rsid w:val="00925D54"/>
    <w:rsid w:val="00925EF7"/>
    <w:rsid w:val="00925FBD"/>
    <w:rsid w:val="00926577"/>
    <w:rsid w:val="00926588"/>
    <w:rsid w:val="0092687E"/>
    <w:rsid w:val="00926A93"/>
    <w:rsid w:val="00926C6C"/>
    <w:rsid w:val="00926FA8"/>
    <w:rsid w:val="009270D1"/>
    <w:rsid w:val="00927639"/>
    <w:rsid w:val="009278D8"/>
    <w:rsid w:val="00927966"/>
    <w:rsid w:val="00927A47"/>
    <w:rsid w:val="00927D87"/>
    <w:rsid w:val="00927DCB"/>
    <w:rsid w:val="00927EE0"/>
    <w:rsid w:val="00930008"/>
    <w:rsid w:val="00930141"/>
    <w:rsid w:val="009304C2"/>
    <w:rsid w:val="009305AF"/>
    <w:rsid w:val="00930665"/>
    <w:rsid w:val="00930781"/>
    <w:rsid w:val="0093079A"/>
    <w:rsid w:val="009308FA"/>
    <w:rsid w:val="00930B21"/>
    <w:rsid w:val="00930B55"/>
    <w:rsid w:val="00930FF5"/>
    <w:rsid w:val="009310F2"/>
    <w:rsid w:val="0093122E"/>
    <w:rsid w:val="00931415"/>
    <w:rsid w:val="009314E3"/>
    <w:rsid w:val="00931675"/>
    <w:rsid w:val="0093172B"/>
    <w:rsid w:val="009317FD"/>
    <w:rsid w:val="00931BDA"/>
    <w:rsid w:val="00931BE3"/>
    <w:rsid w:val="00931EF4"/>
    <w:rsid w:val="0093229A"/>
    <w:rsid w:val="00932416"/>
    <w:rsid w:val="00932460"/>
    <w:rsid w:val="0093254F"/>
    <w:rsid w:val="00932694"/>
    <w:rsid w:val="009327E1"/>
    <w:rsid w:val="00932E7E"/>
    <w:rsid w:val="00933193"/>
    <w:rsid w:val="009335CC"/>
    <w:rsid w:val="00933630"/>
    <w:rsid w:val="0093389E"/>
    <w:rsid w:val="009339FD"/>
    <w:rsid w:val="00933A4C"/>
    <w:rsid w:val="00933A8C"/>
    <w:rsid w:val="00933B91"/>
    <w:rsid w:val="00933C94"/>
    <w:rsid w:val="00933D18"/>
    <w:rsid w:val="009341A2"/>
    <w:rsid w:val="00934585"/>
    <w:rsid w:val="009346C7"/>
    <w:rsid w:val="009346D9"/>
    <w:rsid w:val="00934910"/>
    <w:rsid w:val="00934AD4"/>
    <w:rsid w:val="00934CA6"/>
    <w:rsid w:val="00934E13"/>
    <w:rsid w:val="00935208"/>
    <w:rsid w:val="00935210"/>
    <w:rsid w:val="009355AF"/>
    <w:rsid w:val="009355F5"/>
    <w:rsid w:val="00935A08"/>
    <w:rsid w:val="00935A94"/>
    <w:rsid w:val="00935C88"/>
    <w:rsid w:val="00935CDA"/>
    <w:rsid w:val="00935F6D"/>
    <w:rsid w:val="009365A8"/>
    <w:rsid w:val="00936696"/>
    <w:rsid w:val="00936749"/>
    <w:rsid w:val="009369B8"/>
    <w:rsid w:val="00936CC1"/>
    <w:rsid w:val="00936DA0"/>
    <w:rsid w:val="00936E3E"/>
    <w:rsid w:val="00936FF1"/>
    <w:rsid w:val="00937097"/>
    <w:rsid w:val="009370C4"/>
    <w:rsid w:val="0093744B"/>
    <w:rsid w:val="009376A0"/>
    <w:rsid w:val="009376E9"/>
    <w:rsid w:val="0093770C"/>
    <w:rsid w:val="00937B23"/>
    <w:rsid w:val="00937D7B"/>
    <w:rsid w:val="00937DD8"/>
    <w:rsid w:val="00937DFE"/>
    <w:rsid w:val="00937F43"/>
    <w:rsid w:val="00937FB3"/>
    <w:rsid w:val="009400E5"/>
    <w:rsid w:val="00940220"/>
    <w:rsid w:val="009404AF"/>
    <w:rsid w:val="00940580"/>
    <w:rsid w:val="00940802"/>
    <w:rsid w:val="00940807"/>
    <w:rsid w:val="00940996"/>
    <w:rsid w:val="00940A9D"/>
    <w:rsid w:val="00940BB6"/>
    <w:rsid w:val="00940CBB"/>
    <w:rsid w:val="00940E8E"/>
    <w:rsid w:val="00940E92"/>
    <w:rsid w:val="00941077"/>
    <w:rsid w:val="00941598"/>
    <w:rsid w:val="009417A3"/>
    <w:rsid w:val="00941CF1"/>
    <w:rsid w:val="00941E89"/>
    <w:rsid w:val="00941F88"/>
    <w:rsid w:val="009420FE"/>
    <w:rsid w:val="009422A8"/>
    <w:rsid w:val="009426DA"/>
    <w:rsid w:val="00942A0A"/>
    <w:rsid w:val="00942A89"/>
    <w:rsid w:val="00942CE5"/>
    <w:rsid w:val="00942DF1"/>
    <w:rsid w:val="00942F96"/>
    <w:rsid w:val="00943034"/>
    <w:rsid w:val="00943902"/>
    <w:rsid w:val="00943944"/>
    <w:rsid w:val="00943BBF"/>
    <w:rsid w:val="00943DC1"/>
    <w:rsid w:val="00943EC7"/>
    <w:rsid w:val="0094407F"/>
    <w:rsid w:val="00944523"/>
    <w:rsid w:val="00944560"/>
    <w:rsid w:val="009445CF"/>
    <w:rsid w:val="009449E6"/>
    <w:rsid w:val="00944A89"/>
    <w:rsid w:val="00944AE4"/>
    <w:rsid w:val="00944D00"/>
    <w:rsid w:val="00944F1A"/>
    <w:rsid w:val="00944F80"/>
    <w:rsid w:val="0094503C"/>
    <w:rsid w:val="009452DF"/>
    <w:rsid w:val="0094570F"/>
    <w:rsid w:val="00945834"/>
    <w:rsid w:val="0094586B"/>
    <w:rsid w:val="00945951"/>
    <w:rsid w:val="00945A56"/>
    <w:rsid w:val="00946306"/>
    <w:rsid w:val="009466C3"/>
    <w:rsid w:val="00946ABC"/>
    <w:rsid w:val="00946B4C"/>
    <w:rsid w:val="00946B8D"/>
    <w:rsid w:val="00946D93"/>
    <w:rsid w:val="00946FE1"/>
    <w:rsid w:val="0094721A"/>
    <w:rsid w:val="0094781E"/>
    <w:rsid w:val="00947A41"/>
    <w:rsid w:val="00947A8C"/>
    <w:rsid w:val="00947B41"/>
    <w:rsid w:val="00947E48"/>
    <w:rsid w:val="00947F3B"/>
    <w:rsid w:val="00947F8A"/>
    <w:rsid w:val="00950503"/>
    <w:rsid w:val="00950B63"/>
    <w:rsid w:val="00950D8C"/>
    <w:rsid w:val="00950F99"/>
    <w:rsid w:val="0095187A"/>
    <w:rsid w:val="00951B3D"/>
    <w:rsid w:val="00951BA2"/>
    <w:rsid w:val="0095219B"/>
    <w:rsid w:val="00952244"/>
    <w:rsid w:val="0095236E"/>
    <w:rsid w:val="009524FF"/>
    <w:rsid w:val="00952614"/>
    <w:rsid w:val="0095273E"/>
    <w:rsid w:val="00952835"/>
    <w:rsid w:val="009529E4"/>
    <w:rsid w:val="00952BBA"/>
    <w:rsid w:val="00952C3D"/>
    <w:rsid w:val="00952D7F"/>
    <w:rsid w:val="00952EA9"/>
    <w:rsid w:val="00952FBB"/>
    <w:rsid w:val="00953006"/>
    <w:rsid w:val="0095347D"/>
    <w:rsid w:val="00953490"/>
    <w:rsid w:val="00953525"/>
    <w:rsid w:val="0095381C"/>
    <w:rsid w:val="009538B5"/>
    <w:rsid w:val="00953907"/>
    <w:rsid w:val="00953948"/>
    <w:rsid w:val="009539C4"/>
    <w:rsid w:val="009540BE"/>
    <w:rsid w:val="00954112"/>
    <w:rsid w:val="0095431F"/>
    <w:rsid w:val="00954440"/>
    <w:rsid w:val="009544A9"/>
    <w:rsid w:val="00954609"/>
    <w:rsid w:val="009547AB"/>
    <w:rsid w:val="00954F23"/>
    <w:rsid w:val="0095519A"/>
    <w:rsid w:val="0095521A"/>
    <w:rsid w:val="009552D2"/>
    <w:rsid w:val="0095550C"/>
    <w:rsid w:val="00955853"/>
    <w:rsid w:val="00955918"/>
    <w:rsid w:val="00955A60"/>
    <w:rsid w:val="00955E68"/>
    <w:rsid w:val="0095614C"/>
    <w:rsid w:val="009561C0"/>
    <w:rsid w:val="009564C8"/>
    <w:rsid w:val="00956879"/>
    <w:rsid w:val="009568AF"/>
    <w:rsid w:val="00956EDD"/>
    <w:rsid w:val="00956EDF"/>
    <w:rsid w:val="0095769B"/>
    <w:rsid w:val="009577EF"/>
    <w:rsid w:val="0095784F"/>
    <w:rsid w:val="009578E1"/>
    <w:rsid w:val="00957A08"/>
    <w:rsid w:val="00957C32"/>
    <w:rsid w:val="00957CB3"/>
    <w:rsid w:val="00957D60"/>
    <w:rsid w:val="00957DD9"/>
    <w:rsid w:val="00960099"/>
    <w:rsid w:val="00960127"/>
    <w:rsid w:val="0096020F"/>
    <w:rsid w:val="009602F1"/>
    <w:rsid w:val="0096031D"/>
    <w:rsid w:val="009603A6"/>
    <w:rsid w:val="00960463"/>
    <w:rsid w:val="00960629"/>
    <w:rsid w:val="0096084B"/>
    <w:rsid w:val="00960918"/>
    <w:rsid w:val="00960AAF"/>
    <w:rsid w:val="00960C25"/>
    <w:rsid w:val="00960D51"/>
    <w:rsid w:val="00960DE3"/>
    <w:rsid w:val="00960DEF"/>
    <w:rsid w:val="00960EAD"/>
    <w:rsid w:val="00960F04"/>
    <w:rsid w:val="00961619"/>
    <w:rsid w:val="00961B71"/>
    <w:rsid w:val="00961D2D"/>
    <w:rsid w:val="00961F98"/>
    <w:rsid w:val="00962223"/>
    <w:rsid w:val="0096224D"/>
    <w:rsid w:val="00962741"/>
    <w:rsid w:val="00962863"/>
    <w:rsid w:val="009629F9"/>
    <w:rsid w:val="00962A12"/>
    <w:rsid w:val="00962BD8"/>
    <w:rsid w:val="00962BDB"/>
    <w:rsid w:val="00962BFD"/>
    <w:rsid w:val="00962FBF"/>
    <w:rsid w:val="00963080"/>
    <w:rsid w:val="00963109"/>
    <w:rsid w:val="009632C6"/>
    <w:rsid w:val="009633A7"/>
    <w:rsid w:val="00963458"/>
    <w:rsid w:val="0096364E"/>
    <w:rsid w:val="009637E3"/>
    <w:rsid w:val="00963862"/>
    <w:rsid w:val="00963A41"/>
    <w:rsid w:val="00963AD3"/>
    <w:rsid w:val="00963C5A"/>
    <w:rsid w:val="009642A2"/>
    <w:rsid w:val="00964303"/>
    <w:rsid w:val="00964399"/>
    <w:rsid w:val="009646C9"/>
    <w:rsid w:val="00964817"/>
    <w:rsid w:val="00964AE6"/>
    <w:rsid w:val="00964CA6"/>
    <w:rsid w:val="00964E28"/>
    <w:rsid w:val="00965004"/>
    <w:rsid w:val="00965104"/>
    <w:rsid w:val="00965124"/>
    <w:rsid w:val="009652DD"/>
    <w:rsid w:val="00965478"/>
    <w:rsid w:val="00965B54"/>
    <w:rsid w:val="00965B5E"/>
    <w:rsid w:val="00965F04"/>
    <w:rsid w:val="00965F3D"/>
    <w:rsid w:val="00966257"/>
    <w:rsid w:val="009664B3"/>
    <w:rsid w:val="0096670C"/>
    <w:rsid w:val="009668FA"/>
    <w:rsid w:val="00966C5A"/>
    <w:rsid w:val="00966DC0"/>
    <w:rsid w:val="009671A7"/>
    <w:rsid w:val="009676C2"/>
    <w:rsid w:val="0096773B"/>
    <w:rsid w:val="0096778E"/>
    <w:rsid w:val="00967798"/>
    <w:rsid w:val="00967857"/>
    <w:rsid w:val="00967B12"/>
    <w:rsid w:val="009700A9"/>
    <w:rsid w:val="0097056B"/>
    <w:rsid w:val="0097067B"/>
    <w:rsid w:val="009706C7"/>
    <w:rsid w:val="00970A8D"/>
    <w:rsid w:val="00970DFD"/>
    <w:rsid w:val="00970E03"/>
    <w:rsid w:val="00971042"/>
    <w:rsid w:val="009710DD"/>
    <w:rsid w:val="009710EA"/>
    <w:rsid w:val="0097116E"/>
    <w:rsid w:val="00971344"/>
    <w:rsid w:val="00971492"/>
    <w:rsid w:val="00971623"/>
    <w:rsid w:val="009716B2"/>
    <w:rsid w:val="00971ABA"/>
    <w:rsid w:val="00971BE1"/>
    <w:rsid w:val="00971F25"/>
    <w:rsid w:val="00972325"/>
    <w:rsid w:val="009723B3"/>
    <w:rsid w:val="0097246D"/>
    <w:rsid w:val="0097258B"/>
    <w:rsid w:val="009725B1"/>
    <w:rsid w:val="00972856"/>
    <w:rsid w:val="00972ACE"/>
    <w:rsid w:val="00972EC1"/>
    <w:rsid w:val="00973174"/>
    <w:rsid w:val="00973394"/>
    <w:rsid w:val="00973431"/>
    <w:rsid w:val="009735DF"/>
    <w:rsid w:val="00973796"/>
    <w:rsid w:val="00973AB5"/>
    <w:rsid w:val="00973AF1"/>
    <w:rsid w:val="00973AF7"/>
    <w:rsid w:val="00973DFA"/>
    <w:rsid w:val="00973F12"/>
    <w:rsid w:val="00973F4E"/>
    <w:rsid w:val="00974140"/>
    <w:rsid w:val="0097433D"/>
    <w:rsid w:val="00974368"/>
    <w:rsid w:val="00974619"/>
    <w:rsid w:val="009746A1"/>
    <w:rsid w:val="009747F5"/>
    <w:rsid w:val="009749A7"/>
    <w:rsid w:val="00974A56"/>
    <w:rsid w:val="00974A65"/>
    <w:rsid w:val="00974D6D"/>
    <w:rsid w:val="00974E07"/>
    <w:rsid w:val="00974E67"/>
    <w:rsid w:val="0097505A"/>
    <w:rsid w:val="009750B5"/>
    <w:rsid w:val="0097510A"/>
    <w:rsid w:val="009756BA"/>
    <w:rsid w:val="0097580F"/>
    <w:rsid w:val="009758FB"/>
    <w:rsid w:val="00975929"/>
    <w:rsid w:val="0097596B"/>
    <w:rsid w:val="00975D50"/>
    <w:rsid w:val="00975D8D"/>
    <w:rsid w:val="00975E0A"/>
    <w:rsid w:val="00976194"/>
    <w:rsid w:val="009761F0"/>
    <w:rsid w:val="00976385"/>
    <w:rsid w:val="009763A9"/>
    <w:rsid w:val="0097666E"/>
    <w:rsid w:val="00976734"/>
    <w:rsid w:val="00976787"/>
    <w:rsid w:val="00976A0D"/>
    <w:rsid w:val="00976A80"/>
    <w:rsid w:val="00976BD2"/>
    <w:rsid w:val="00976F10"/>
    <w:rsid w:val="00976FD6"/>
    <w:rsid w:val="00977463"/>
    <w:rsid w:val="009775D1"/>
    <w:rsid w:val="009778B2"/>
    <w:rsid w:val="00977B00"/>
    <w:rsid w:val="00977B25"/>
    <w:rsid w:val="00977BA0"/>
    <w:rsid w:val="00977D94"/>
    <w:rsid w:val="00977DA2"/>
    <w:rsid w:val="00977F25"/>
    <w:rsid w:val="0098008F"/>
    <w:rsid w:val="00980255"/>
    <w:rsid w:val="009802E5"/>
    <w:rsid w:val="009803A5"/>
    <w:rsid w:val="00980401"/>
    <w:rsid w:val="009806ED"/>
    <w:rsid w:val="009809C0"/>
    <w:rsid w:val="00980C66"/>
    <w:rsid w:val="00980D75"/>
    <w:rsid w:val="00981061"/>
    <w:rsid w:val="00981124"/>
    <w:rsid w:val="00981207"/>
    <w:rsid w:val="00981219"/>
    <w:rsid w:val="009812E4"/>
    <w:rsid w:val="0098141D"/>
    <w:rsid w:val="00981448"/>
    <w:rsid w:val="00981536"/>
    <w:rsid w:val="009816A5"/>
    <w:rsid w:val="009816D1"/>
    <w:rsid w:val="009816F2"/>
    <w:rsid w:val="00981ACF"/>
    <w:rsid w:val="00981C62"/>
    <w:rsid w:val="00981CA9"/>
    <w:rsid w:val="00981E2B"/>
    <w:rsid w:val="0098239B"/>
    <w:rsid w:val="009825F7"/>
    <w:rsid w:val="00982932"/>
    <w:rsid w:val="00982B33"/>
    <w:rsid w:val="00982B35"/>
    <w:rsid w:val="00982CE6"/>
    <w:rsid w:val="00982D4C"/>
    <w:rsid w:val="00982E35"/>
    <w:rsid w:val="00982F0D"/>
    <w:rsid w:val="0098305D"/>
    <w:rsid w:val="009831AD"/>
    <w:rsid w:val="0098321B"/>
    <w:rsid w:val="00983309"/>
    <w:rsid w:val="00983414"/>
    <w:rsid w:val="00983928"/>
    <w:rsid w:val="00983A20"/>
    <w:rsid w:val="00983AA4"/>
    <w:rsid w:val="00983B2D"/>
    <w:rsid w:val="00983BDC"/>
    <w:rsid w:val="00983C81"/>
    <w:rsid w:val="00983CDD"/>
    <w:rsid w:val="00983E96"/>
    <w:rsid w:val="00983ED5"/>
    <w:rsid w:val="00983F08"/>
    <w:rsid w:val="00983FFC"/>
    <w:rsid w:val="009840AA"/>
    <w:rsid w:val="0098422D"/>
    <w:rsid w:val="0098442E"/>
    <w:rsid w:val="0098467C"/>
    <w:rsid w:val="009846E4"/>
    <w:rsid w:val="0098473A"/>
    <w:rsid w:val="00984821"/>
    <w:rsid w:val="00984886"/>
    <w:rsid w:val="0098511C"/>
    <w:rsid w:val="00985388"/>
    <w:rsid w:val="009853D3"/>
    <w:rsid w:val="00985413"/>
    <w:rsid w:val="009854B4"/>
    <w:rsid w:val="00985556"/>
    <w:rsid w:val="0098556A"/>
    <w:rsid w:val="009857AC"/>
    <w:rsid w:val="0098589A"/>
    <w:rsid w:val="00985909"/>
    <w:rsid w:val="00985966"/>
    <w:rsid w:val="00985A63"/>
    <w:rsid w:val="00985C46"/>
    <w:rsid w:val="00985E62"/>
    <w:rsid w:val="00985FB4"/>
    <w:rsid w:val="00986077"/>
    <w:rsid w:val="0098611F"/>
    <w:rsid w:val="0098615F"/>
    <w:rsid w:val="00986279"/>
    <w:rsid w:val="00986395"/>
    <w:rsid w:val="009865E1"/>
    <w:rsid w:val="00986603"/>
    <w:rsid w:val="00986716"/>
    <w:rsid w:val="00986B85"/>
    <w:rsid w:val="00986DBD"/>
    <w:rsid w:val="00987094"/>
    <w:rsid w:val="009873B9"/>
    <w:rsid w:val="009875B6"/>
    <w:rsid w:val="00987735"/>
    <w:rsid w:val="009878BA"/>
    <w:rsid w:val="00987A7B"/>
    <w:rsid w:val="00987AB4"/>
    <w:rsid w:val="00987ACD"/>
    <w:rsid w:val="00987E81"/>
    <w:rsid w:val="00990171"/>
    <w:rsid w:val="009902E4"/>
    <w:rsid w:val="0099044A"/>
    <w:rsid w:val="00990754"/>
    <w:rsid w:val="00990961"/>
    <w:rsid w:val="00990C45"/>
    <w:rsid w:val="00990C8C"/>
    <w:rsid w:val="00990E26"/>
    <w:rsid w:val="00990F4C"/>
    <w:rsid w:val="00990F9F"/>
    <w:rsid w:val="00991053"/>
    <w:rsid w:val="00991272"/>
    <w:rsid w:val="009915E4"/>
    <w:rsid w:val="0099165A"/>
    <w:rsid w:val="009916C1"/>
    <w:rsid w:val="009917A6"/>
    <w:rsid w:val="009919E2"/>
    <w:rsid w:val="00991A09"/>
    <w:rsid w:val="00991A70"/>
    <w:rsid w:val="00991F51"/>
    <w:rsid w:val="0099223D"/>
    <w:rsid w:val="00992624"/>
    <w:rsid w:val="009927B0"/>
    <w:rsid w:val="009928B6"/>
    <w:rsid w:val="00992AEC"/>
    <w:rsid w:val="00992B0A"/>
    <w:rsid w:val="00992C35"/>
    <w:rsid w:val="00992C72"/>
    <w:rsid w:val="00992D29"/>
    <w:rsid w:val="00992FAC"/>
    <w:rsid w:val="00993516"/>
    <w:rsid w:val="0099358B"/>
    <w:rsid w:val="0099362B"/>
    <w:rsid w:val="0099368F"/>
    <w:rsid w:val="0099397E"/>
    <w:rsid w:val="00993A2F"/>
    <w:rsid w:val="00993B1E"/>
    <w:rsid w:val="00993D51"/>
    <w:rsid w:val="00993DE5"/>
    <w:rsid w:val="00993FE9"/>
    <w:rsid w:val="009941DA"/>
    <w:rsid w:val="00994201"/>
    <w:rsid w:val="009944A6"/>
    <w:rsid w:val="009947E3"/>
    <w:rsid w:val="00994936"/>
    <w:rsid w:val="009949D5"/>
    <w:rsid w:val="00994A39"/>
    <w:rsid w:val="00994BA8"/>
    <w:rsid w:val="00994BAD"/>
    <w:rsid w:val="009950AC"/>
    <w:rsid w:val="0099535A"/>
    <w:rsid w:val="00995446"/>
    <w:rsid w:val="009954B3"/>
    <w:rsid w:val="0099561F"/>
    <w:rsid w:val="00995847"/>
    <w:rsid w:val="00995A24"/>
    <w:rsid w:val="00995DD0"/>
    <w:rsid w:val="00996333"/>
    <w:rsid w:val="0099637F"/>
    <w:rsid w:val="009963D8"/>
    <w:rsid w:val="00996528"/>
    <w:rsid w:val="009965C8"/>
    <w:rsid w:val="00996641"/>
    <w:rsid w:val="0099675B"/>
    <w:rsid w:val="009969F5"/>
    <w:rsid w:val="00996A8F"/>
    <w:rsid w:val="00996B56"/>
    <w:rsid w:val="00996BDA"/>
    <w:rsid w:val="00996F19"/>
    <w:rsid w:val="00996F1B"/>
    <w:rsid w:val="00996F97"/>
    <w:rsid w:val="00997579"/>
    <w:rsid w:val="009975B5"/>
    <w:rsid w:val="0099765E"/>
    <w:rsid w:val="0099767F"/>
    <w:rsid w:val="009976C5"/>
    <w:rsid w:val="009977B5"/>
    <w:rsid w:val="009977DD"/>
    <w:rsid w:val="00997821"/>
    <w:rsid w:val="009979EE"/>
    <w:rsid w:val="00997A1D"/>
    <w:rsid w:val="00997C85"/>
    <w:rsid w:val="00997E86"/>
    <w:rsid w:val="009A013A"/>
    <w:rsid w:val="009A027B"/>
    <w:rsid w:val="009A074B"/>
    <w:rsid w:val="009A0766"/>
    <w:rsid w:val="009A08FA"/>
    <w:rsid w:val="009A0E28"/>
    <w:rsid w:val="009A0E8A"/>
    <w:rsid w:val="009A0EB3"/>
    <w:rsid w:val="009A126F"/>
    <w:rsid w:val="009A154D"/>
    <w:rsid w:val="009A1889"/>
    <w:rsid w:val="009A1894"/>
    <w:rsid w:val="009A1C00"/>
    <w:rsid w:val="009A1C1E"/>
    <w:rsid w:val="009A1C2B"/>
    <w:rsid w:val="009A1C88"/>
    <w:rsid w:val="009A1C9E"/>
    <w:rsid w:val="009A1D8F"/>
    <w:rsid w:val="009A1EFD"/>
    <w:rsid w:val="009A20AF"/>
    <w:rsid w:val="009A20BF"/>
    <w:rsid w:val="009A2602"/>
    <w:rsid w:val="009A276A"/>
    <w:rsid w:val="009A282A"/>
    <w:rsid w:val="009A2995"/>
    <w:rsid w:val="009A2EF9"/>
    <w:rsid w:val="009A32E4"/>
    <w:rsid w:val="009A3490"/>
    <w:rsid w:val="009A34B3"/>
    <w:rsid w:val="009A35C8"/>
    <w:rsid w:val="009A3758"/>
    <w:rsid w:val="009A3C4C"/>
    <w:rsid w:val="009A3C84"/>
    <w:rsid w:val="009A3E75"/>
    <w:rsid w:val="009A3E8C"/>
    <w:rsid w:val="009A3F39"/>
    <w:rsid w:val="009A40DD"/>
    <w:rsid w:val="009A4424"/>
    <w:rsid w:val="009A44D4"/>
    <w:rsid w:val="009A4506"/>
    <w:rsid w:val="009A45A8"/>
    <w:rsid w:val="009A45CB"/>
    <w:rsid w:val="009A46AC"/>
    <w:rsid w:val="009A49CB"/>
    <w:rsid w:val="009A4E3C"/>
    <w:rsid w:val="009A5140"/>
    <w:rsid w:val="009A514F"/>
    <w:rsid w:val="009A527F"/>
    <w:rsid w:val="009A53C8"/>
    <w:rsid w:val="009A53CC"/>
    <w:rsid w:val="009A542C"/>
    <w:rsid w:val="009A5689"/>
    <w:rsid w:val="009A5875"/>
    <w:rsid w:val="009A5971"/>
    <w:rsid w:val="009A5A48"/>
    <w:rsid w:val="009A5BDC"/>
    <w:rsid w:val="009A5C90"/>
    <w:rsid w:val="009A5D0B"/>
    <w:rsid w:val="009A5D49"/>
    <w:rsid w:val="009A5D87"/>
    <w:rsid w:val="009A5E56"/>
    <w:rsid w:val="009A62B7"/>
    <w:rsid w:val="009A64B6"/>
    <w:rsid w:val="009A6595"/>
    <w:rsid w:val="009A65D0"/>
    <w:rsid w:val="009A65D9"/>
    <w:rsid w:val="009A6888"/>
    <w:rsid w:val="009A6B18"/>
    <w:rsid w:val="009A6B8C"/>
    <w:rsid w:val="009A6BA9"/>
    <w:rsid w:val="009A6CDE"/>
    <w:rsid w:val="009A6EF2"/>
    <w:rsid w:val="009A7107"/>
    <w:rsid w:val="009A7138"/>
    <w:rsid w:val="009A75B9"/>
    <w:rsid w:val="009A76D6"/>
    <w:rsid w:val="009A7783"/>
    <w:rsid w:val="009A7829"/>
    <w:rsid w:val="009A79FE"/>
    <w:rsid w:val="009A7D3C"/>
    <w:rsid w:val="009A7FBB"/>
    <w:rsid w:val="009B0090"/>
    <w:rsid w:val="009B00C2"/>
    <w:rsid w:val="009B010B"/>
    <w:rsid w:val="009B02EE"/>
    <w:rsid w:val="009B0DEB"/>
    <w:rsid w:val="009B1007"/>
    <w:rsid w:val="009B1148"/>
    <w:rsid w:val="009B11A3"/>
    <w:rsid w:val="009B1365"/>
    <w:rsid w:val="009B14C5"/>
    <w:rsid w:val="009B17D2"/>
    <w:rsid w:val="009B17D9"/>
    <w:rsid w:val="009B1851"/>
    <w:rsid w:val="009B1AFA"/>
    <w:rsid w:val="009B1C21"/>
    <w:rsid w:val="009B1F8B"/>
    <w:rsid w:val="009B201B"/>
    <w:rsid w:val="009B202B"/>
    <w:rsid w:val="009B2066"/>
    <w:rsid w:val="009B2551"/>
    <w:rsid w:val="009B255B"/>
    <w:rsid w:val="009B2579"/>
    <w:rsid w:val="009B2D6A"/>
    <w:rsid w:val="009B2DEA"/>
    <w:rsid w:val="009B2E40"/>
    <w:rsid w:val="009B2F73"/>
    <w:rsid w:val="009B3162"/>
    <w:rsid w:val="009B31F7"/>
    <w:rsid w:val="009B3243"/>
    <w:rsid w:val="009B33C1"/>
    <w:rsid w:val="009B33F0"/>
    <w:rsid w:val="009B3461"/>
    <w:rsid w:val="009B3628"/>
    <w:rsid w:val="009B3636"/>
    <w:rsid w:val="009B3669"/>
    <w:rsid w:val="009B36F5"/>
    <w:rsid w:val="009B38BB"/>
    <w:rsid w:val="009B3CA3"/>
    <w:rsid w:val="009B3CC6"/>
    <w:rsid w:val="009B3D9F"/>
    <w:rsid w:val="009B3EE4"/>
    <w:rsid w:val="009B40A8"/>
    <w:rsid w:val="009B42C4"/>
    <w:rsid w:val="009B42E3"/>
    <w:rsid w:val="009B4306"/>
    <w:rsid w:val="009B43DA"/>
    <w:rsid w:val="009B4D19"/>
    <w:rsid w:val="009B4F40"/>
    <w:rsid w:val="009B5226"/>
    <w:rsid w:val="009B54D9"/>
    <w:rsid w:val="009B5703"/>
    <w:rsid w:val="009B5CCD"/>
    <w:rsid w:val="009B5D14"/>
    <w:rsid w:val="009B5E83"/>
    <w:rsid w:val="009B63C5"/>
    <w:rsid w:val="009B6771"/>
    <w:rsid w:val="009B67DD"/>
    <w:rsid w:val="009B67F4"/>
    <w:rsid w:val="009B6950"/>
    <w:rsid w:val="009B6C85"/>
    <w:rsid w:val="009B6CB3"/>
    <w:rsid w:val="009B70B2"/>
    <w:rsid w:val="009B756C"/>
    <w:rsid w:val="009B79D6"/>
    <w:rsid w:val="009B7DAD"/>
    <w:rsid w:val="009B7F21"/>
    <w:rsid w:val="009C05ED"/>
    <w:rsid w:val="009C061A"/>
    <w:rsid w:val="009C06AE"/>
    <w:rsid w:val="009C07C5"/>
    <w:rsid w:val="009C0849"/>
    <w:rsid w:val="009C09AB"/>
    <w:rsid w:val="009C0ABE"/>
    <w:rsid w:val="009C0B4F"/>
    <w:rsid w:val="009C0CFD"/>
    <w:rsid w:val="009C0D5F"/>
    <w:rsid w:val="009C0DE3"/>
    <w:rsid w:val="009C104C"/>
    <w:rsid w:val="009C139D"/>
    <w:rsid w:val="009C1405"/>
    <w:rsid w:val="009C17F6"/>
    <w:rsid w:val="009C1903"/>
    <w:rsid w:val="009C191D"/>
    <w:rsid w:val="009C1B13"/>
    <w:rsid w:val="009C1DA0"/>
    <w:rsid w:val="009C1EB5"/>
    <w:rsid w:val="009C21CA"/>
    <w:rsid w:val="009C2493"/>
    <w:rsid w:val="009C25EE"/>
    <w:rsid w:val="009C2781"/>
    <w:rsid w:val="009C2892"/>
    <w:rsid w:val="009C2932"/>
    <w:rsid w:val="009C2B03"/>
    <w:rsid w:val="009C2C73"/>
    <w:rsid w:val="009C2DB4"/>
    <w:rsid w:val="009C2F16"/>
    <w:rsid w:val="009C304A"/>
    <w:rsid w:val="009C3096"/>
    <w:rsid w:val="009C3384"/>
    <w:rsid w:val="009C35B8"/>
    <w:rsid w:val="009C36F2"/>
    <w:rsid w:val="009C386E"/>
    <w:rsid w:val="009C38C0"/>
    <w:rsid w:val="009C39ED"/>
    <w:rsid w:val="009C39EE"/>
    <w:rsid w:val="009C3A41"/>
    <w:rsid w:val="009C3AF4"/>
    <w:rsid w:val="009C3D79"/>
    <w:rsid w:val="009C41D7"/>
    <w:rsid w:val="009C450F"/>
    <w:rsid w:val="009C480B"/>
    <w:rsid w:val="009C48D2"/>
    <w:rsid w:val="009C4962"/>
    <w:rsid w:val="009C49EE"/>
    <w:rsid w:val="009C4A6A"/>
    <w:rsid w:val="009C4CCA"/>
    <w:rsid w:val="009C4DF4"/>
    <w:rsid w:val="009C4EB7"/>
    <w:rsid w:val="009C4ED0"/>
    <w:rsid w:val="009C5327"/>
    <w:rsid w:val="009C534F"/>
    <w:rsid w:val="009C5557"/>
    <w:rsid w:val="009C5693"/>
    <w:rsid w:val="009C56F0"/>
    <w:rsid w:val="009C5A1D"/>
    <w:rsid w:val="009C5A41"/>
    <w:rsid w:val="009C5BB5"/>
    <w:rsid w:val="009C5C22"/>
    <w:rsid w:val="009C5F54"/>
    <w:rsid w:val="009C64D3"/>
    <w:rsid w:val="009C66D0"/>
    <w:rsid w:val="009C67CA"/>
    <w:rsid w:val="009C6A25"/>
    <w:rsid w:val="009C6A3C"/>
    <w:rsid w:val="009C6A42"/>
    <w:rsid w:val="009C6A82"/>
    <w:rsid w:val="009C6BC8"/>
    <w:rsid w:val="009C6CB7"/>
    <w:rsid w:val="009C6ED5"/>
    <w:rsid w:val="009C728D"/>
    <w:rsid w:val="009C7444"/>
    <w:rsid w:val="009C7792"/>
    <w:rsid w:val="009C7A9E"/>
    <w:rsid w:val="009C7B50"/>
    <w:rsid w:val="009C7EE4"/>
    <w:rsid w:val="009D02A0"/>
    <w:rsid w:val="009D0383"/>
    <w:rsid w:val="009D03DA"/>
    <w:rsid w:val="009D043B"/>
    <w:rsid w:val="009D045B"/>
    <w:rsid w:val="009D05E0"/>
    <w:rsid w:val="009D0738"/>
    <w:rsid w:val="009D0858"/>
    <w:rsid w:val="009D08E2"/>
    <w:rsid w:val="009D0E6A"/>
    <w:rsid w:val="009D0F16"/>
    <w:rsid w:val="009D1065"/>
    <w:rsid w:val="009D1084"/>
    <w:rsid w:val="009D1137"/>
    <w:rsid w:val="009D1436"/>
    <w:rsid w:val="009D15B0"/>
    <w:rsid w:val="009D1939"/>
    <w:rsid w:val="009D1B0F"/>
    <w:rsid w:val="009D1B49"/>
    <w:rsid w:val="009D1BCF"/>
    <w:rsid w:val="009D1F47"/>
    <w:rsid w:val="009D236E"/>
    <w:rsid w:val="009D2410"/>
    <w:rsid w:val="009D2873"/>
    <w:rsid w:val="009D291F"/>
    <w:rsid w:val="009D2B71"/>
    <w:rsid w:val="009D2C83"/>
    <w:rsid w:val="009D2E76"/>
    <w:rsid w:val="009D2FBF"/>
    <w:rsid w:val="009D32A4"/>
    <w:rsid w:val="009D333D"/>
    <w:rsid w:val="009D36BB"/>
    <w:rsid w:val="009D36C1"/>
    <w:rsid w:val="009D37DD"/>
    <w:rsid w:val="009D3881"/>
    <w:rsid w:val="009D3B2A"/>
    <w:rsid w:val="009D3EB3"/>
    <w:rsid w:val="009D3F2F"/>
    <w:rsid w:val="009D4096"/>
    <w:rsid w:val="009D42D2"/>
    <w:rsid w:val="009D46AD"/>
    <w:rsid w:val="009D480F"/>
    <w:rsid w:val="009D496C"/>
    <w:rsid w:val="009D4AE9"/>
    <w:rsid w:val="009D4B3E"/>
    <w:rsid w:val="009D4C11"/>
    <w:rsid w:val="009D4C25"/>
    <w:rsid w:val="009D4CD6"/>
    <w:rsid w:val="009D4EF1"/>
    <w:rsid w:val="009D4FA8"/>
    <w:rsid w:val="009D4FF2"/>
    <w:rsid w:val="009D521A"/>
    <w:rsid w:val="009D53F2"/>
    <w:rsid w:val="009D571D"/>
    <w:rsid w:val="009D575A"/>
    <w:rsid w:val="009D5788"/>
    <w:rsid w:val="009D57F9"/>
    <w:rsid w:val="009D5CA4"/>
    <w:rsid w:val="009D5D54"/>
    <w:rsid w:val="009D5E04"/>
    <w:rsid w:val="009D5EA8"/>
    <w:rsid w:val="009D5F35"/>
    <w:rsid w:val="009D5FB0"/>
    <w:rsid w:val="009D62A0"/>
    <w:rsid w:val="009D637A"/>
    <w:rsid w:val="009D637F"/>
    <w:rsid w:val="009D6B87"/>
    <w:rsid w:val="009D6C18"/>
    <w:rsid w:val="009D6C1C"/>
    <w:rsid w:val="009D6D07"/>
    <w:rsid w:val="009D6D3E"/>
    <w:rsid w:val="009D7291"/>
    <w:rsid w:val="009D763C"/>
    <w:rsid w:val="009D7680"/>
    <w:rsid w:val="009D7693"/>
    <w:rsid w:val="009D7710"/>
    <w:rsid w:val="009D793F"/>
    <w:rsid w:val="009D7AC2"/>
    <w:rsid w:val="009D7F6E"/>
    <w:rsid w:val="009E0298"/>
    <w:rsid w:val="009E0349"/>
    <w:rsid w:val="009E06D7"/>
    <w:rsid w:val="009E078F"/>
    <w:rsid w:val="009E0C00"/>
    <w:rsid w:val="009E0E19"/>
    <w:rsid w:val="009E1130"/>
    <w:rsid w:val="009E177A"/>
    <w:rsid w:val="009E17AC"/>
    <w:rsid w:val="009E1892"/>
    <w:rsid w:val="009E189F"/>
    <w:rsid w:val="009E1CCD"/>
    <w:rsid w:val="009E237B"/>
    <w:rsid w:val="009E28D3"/>
    <w:rsid w:val="009E2904"/>
    <w:rsid w:val="009E2C20"/>
    <w:rsid w:val="009E2E64"/>
    <w:rsid w:val="009E30E8"/>
    <w:rsid w:val="009E3569"/>
    <w:rsid w:val="009E377A"/>
    <w:rsid w:val="009E37D6"/>
    <w:rsid w:val="009E387D"/>
    <w:rsid w:val="009E39B8"/>
    <w:rsid w:val="009E3B32"/>
    <w:rsid w:val="009E3B88"/>
    <w:rsid w:val="009E3D20"/>
    <w:rsid w:val="009E3F0E"/>
    <w:rsid w:val="009E3F8E"/>
    <w:rsid w:val="009E41CC"/>
    <w:rsid w:val="009E4236"/>
    <w:rsid w:val="009E4745"/>
    <w:rsid w:val="009E482C"/>
    <w:rsid w:val="009E4989"/>
    <w:rsid w:val="009E4A19"/>
    <w:rsid w:val="009E4AD2"/>
    <w:rsid w:val="009E4B2C"/>
    <w:rsid w:val="009E4B43"/>
    <w:rsid w:val="009E4D8C"/>
    <w:rsid w:val="009E4FE3"/>
    <w:rsid w:val="009E52D9"/>
    <w:rsid w:val="009E55D5"/>
    <w:rsid w:val="009E596C"/>
    <w:rsid w:val="009E597D"/>
    <w:rsid w:val="009E5ACD"/>
    <w:rsid w:val="009E5B0E"/>
    <w:rsid w:val="009E5C0D"/>
    <w:rsid w:val="009E5D96"/>
    <w:rsid w:val="009E5E6C"/>
    <w:rsid w:val="009E680E"/>
    <w:rsid w:val="009E6885"/>
    <w:rsid w:val="009E691C"/>
    <w:rsid w:val="009E6CF4"/>
    <w:rsid w:val="009E6E90"/>
    <w:rsid w:val="009E6FDD"/>
    <w:rsid w:val="009E7084"/>
    <w:rsid w:val="009E7203"/>
    <w:rsid w:val="009E72B4"/>
    <w:rsid w:val="009E753A"/>
    <w:rsid w:val="009E7896"/>
    <w:rsid w:val="009E794D"/>
    <w:rsid w:val="009E79F6"/>
    <w:rsid w:val="009E7B7F"/>
    <w:rsid w:val="009E7C0C"/>
    <w:rsid w:val="009E7C2E"/>
    <w:rsid w:val="009E7EE6"/>
    <w:rsid w:val="009E7FF5"/>
    <w:rsid w:val="009F0244"/>
    <w:rsid w:val="009F025F"/>
    <w:rsid w:val="009F0295"/>
    <w:rsid w:val="009F02DE"/>
    <w:rsid w:val="009F03A4"/>
    <w:rsid w:val="009F048E"/>
    <w:rsid w:val="009F0660"/>
    <w:rsid w:val="009F0704"/>
    <w:rsid w:val="009F0836"/>
    <w:rsid w:val="009F0876"/>
    <w:rsid w:val="009F08A0"/>
    <w:rsid w:val="009F0D51"/>
    <w:rsid w:val="009F0DEC"/>
    <w:rsid w:val="009F141A"/>
    <w:rsid w:val="009F16B5"/>
    <w:rsid w:val="009F17E6"/>
    <w:rsid w:val="009F1845"/>
    <w:rsid w:val="009F1857"/>
    <w:rsid w:val="009F187A"/>
    <w:rsid w:val="009F1AD3"/>
    <w:rsid w:val="009F1E51"/>
    <w:rsid w:val="009F1E65"/>
    <w:rsid w:val="009F2070"/>
    <w:rsid w:val="009F21A8"/>
    <w:rsid w:val="009F230A"/>
    <w:rsid w:val="009F2510"/>
    <w:rsid w:val="009F2536"/>
    <w:rsid w:val="009F269A"/>
    <w:rsid w:val="009F28BB"/>
    <w:rsid w:val="009F2CAC"/>
    <w:rsid w:val="009F2D8E"/>
    <w:rsid w:val="009F2F4D"/>
    <w:rsid w:val="009F301D"/>
    <w:rsid w:val="009F3148"/>
    <w:rsid w:val="009F35C4"/>
    <w:rsid w:val="009F3834"/>
    <w:rsid w:val="009F3927"/>
    <w:rsid w:val="009F3C20"/>
    <w:rsid w:val="009F3DC5"/>
    <w:rsid w:val="009F3EBD"/>
    <w:rsid w:val="009F3EF0"/>
    <w:rsid w:val="009F4086"/>
    <w:rsid w:val="009F408F"/>
    <w:rsid w:val="009F41D7"/>
    <w:rsid w:val="009F43C0"/>
    <w:rsid w:val="009F45C0"/>
    <w:rsid w:val="009F462E"/>
    <w:rsid w:val="009F4845"/>
    <w:rsid w:val="009F4864"/>
    <w:rsid w:val="009F48EF"/>
    <w:rsid w:val="009F49C5"/>
    <w:rsid w:val="009F4C2A"/>
    <w:rsid w:val="009F4FDB"/>
    <w:rsid w:val="009F50BA"/>
    <w:rsid w:val="009F527D"/>
    <w:rsid w:val="009F52C8"/>
    <w:rsid w:val="009F5431"/>
    <w:rsid w:val="009F576C"/>
    <w:rsid w:val="009F595E"/>
    <w:rsid w:val="009F5CB1"/>
    <w:rsid w:val="009F5CC6"/>
    <w:rsid w:val="009F5D74"/>
    <w:rsid w:val="009F6373"/>
    <w:rsid w:val="009F6738"/>
    <w:rsid w:val="009F683C"/>
    <w:rsid w:val="009F68A1"/>
    <w:rsid w:val="009F697F"/>
    <w:rsid w:val="009F69EE"/>
    <w:rsid w:val="009F6BB1"/>
    <w:rsid w:val="009F6F4C"/>
    <w:rsid w:val="009F71C7"/>
    <w:rsid w:val="009F73D7"/>
    <w:rsid w:val="009F74B2"/>
    <w:rsid w:val="009F758A"/>
    <w:rsid w:val="009F7B19"/>
    <w:rsid w:val="009F7CE5"/>
    <w:rsid w:val="009F7FDE"/>
    <w:rsid w:val="00A00134"/>
    <w:rsid w:val="00A003DB"/>
    <w:rsid w:val="00A0042B"/>
    <w:rsid w:val="00A0058A"/>
    <w:rsid w:val="00A0068B"/>
    <w:rsid w:val="00A009F0"/>
    <w:rsid w:val="00A00A8B"/>
    <w:rsid w:val="00A00AE4"/>
    <w:rsid w:val="00A00B91"/>
    <w:rsid w:val="00A00BD2"/>
    <w:rsid w:val="00A00E3B"/>
    <w:rsid w:val="00A00EA1"/>
    <w:rsid w:val="00A011E7"/>
    <w:rsid w:val="00A012C4"/>
    <w:rsid w:val="00A01673"/>
    <w:rsid w:val="00A018E8"/>
    <w:rsid w:val="00A019AB"/>
    <w:rsid w:val="00A01B78"/>
    <w:rsid w:val="00A01D34"/>
    <w:rsid w:val="00A01DA8"/>
    <w:rsid w:val="00A01F5F"/>
    <w:rsid w:val="00A01F9C"/>
    <w:rsid w:val="00A02231"/>
    <w:rsid w:val="00A02405"/>
    <w:rsid w:val="00A02548"/>
    <w:rsid w:val="00A0257A"/>
    <w:rsid w:val="00A0258C"/>
    <w:rsid w:val="00A02761"/>
    <w:rsid w:val="00A02B95"/>
    <w:rsid w:val="00A02C95"/>
    <w:rsid w:val="00A02D4A"/>
    <w:rsid w:val="00A02E26"/>
    <w:rsid w:val="00A02FB9"/>
    <w:rsid w:val="00A030A9"/>
    <w:rsid w:val="00A031DE"/>
    <w:rsid w:val="00A03209"/>
    <w:rsid w:val="00A03423"/>
    <w:rsid w:val="00A03450"/>
    <w:rsid w:val="00A038BF"/>
    <w:rsid w:val="00A03C13"/>
    <w:rsid w:val="00A03C5B"/>
    <w:rsid w:val="00A03D02"/>
    <w:rsid w:val="00A03E71"/>
    <w:rsid w:val="00A03F80"/>
    <w:rsid w:val="00A0403E"/>
    <w:rsid w:val="00A04181"/>
    <w:rsid w:val="00A0456A"/>
    <w:rsid w:val="00A045B6"/>
    <w:rsid w:val="00A046E5"/>
    <w:rsid w:val="00A048C2"/>
    <w:rsid w:val="00A0494F"/>
    <w:rsid w:val="00A04981"/>
    <w:rsid w:val="00A04A8A"/>
    <w:rsid w:val="00A04B2C"/>
    <w:rsid w:val="00A04B5F"/>
    <w:rsid w:val="00A04E16"/>
    <w:rsid w:val="00A0517E"/>
    <w:rsid w:val="00A051A6"/>
    <w:rsid w:val="00A051EF"/>
    <w:rsid w:val="00A0540F"/>
    <w:rsid w:val="00A055EE"/>
    <w:rsid w:val="00A05C0D"/>
    <w:rsid w:val="00A062FE"/>
    <w:rsid w:val="00A063E8"/>
    <w:rsid w:val="00A06A1B"/>
    <w:rsid w:val="00A06B65"/>
    <w:rsid w:val="00A06B70"/>
    <w:rsid w:val="00A06D9A"/>
    <w:rsid w:val="00A06E5B"/>
    <w:rsid w:val="00A070E5"/>
    <w:rsid w:val="00A074B0"/>
    <w:rsid w:val="00A076F5"/>
    <w:rsid w:val="00A07897"/>
    <w:rsid w:val="00A078E1"/>
    <w:rsid w:val="00A07C49"/>
    <w:rsid w:val="00A07F24"/>
    <w:rsid w:val="00A1013B"/>
    <w:rsid w:val="00A10165"/>
    <w:rsid w:val="00A1018B"/>
    <w:rsid w:val="00A104A6"/>
    <w:rsid w:val="00A10547"/>
    <w:rsid w:val="00A10958"/>
    <w:rsid w:val="00A10AA7"/>
    <w:rsid w:val="00A10B44"/>
    <w:rsid w:val="00A10D52"/>
    <w:rsid w:val="00A10FE1"/>
    <w:rsid w:val="00A11309"/>
    <w:rsid w:val="00A11896"/>
    <w:rsid w:val="00A118BD"/>
    <w:rsid w:val="00A118CA"/>
    <w:rsid w:val="00A11C97"/>
    <w:rsid w:val="00A11EBE"/>
    <w:rsid w:val="00A11EF1"/>
    <w:rsid w:val="00A11F35"/>
    <w:rsid w:val="00A12585"/>
    <w:rsid w:val="00A12641"/>
    <w:rsid w:val="00A128C8"/>
    <w:rsid w:val="00A12F09"/>
    <w:rsid w:val="00A13028"/>
    <w:rsid w:val="00A13155"/>
    <w:rsid w:val="00A1319D"/>
    <w:rsid w:val="00A131AC"/>
    <w:rsid w:val="00A1379B"/>
    <w:rsid w:val="00A138CD"/>
    <w:rsid w:val="00A138E4"/>
    <w:rsid w:val="00A13A16"/>
    <w:rsid w:val="00A13A93"/>
    <w:rsid w:val="00A13BD0"/>
    <w:rsid w:val="00A14157"/>
    <w:rsid w:val="00A141DD"/>
    <w:rsid w:val="00A14482"/>
    <w:rsid w:val="00A1505D"/>
    <w:rsid w:val="00A15076"/>
    <w:rsid w:val="00A150C2"/>
    <w:rsid w:val="00A150CA"/>
    <w:rsid w:val="00A15B7C"/>
    <w:rsid w:val="00A15D1E"/>
    <w:rsid w:val="00A15D6C"/>
    <w:rsid w:val="00A15ECA"/>
    <w:rsid w:val="00A15F71"/>
    <w:rsid w:val="00A15F78"/>
    <w:rsid w:val="00A1617D"/>
    <w:rsid w:val="00A163A2"/>
    <w:rsid w:val="00A16581"/>
    <w:rsid w:val="00A168FE"/>
    <w:rsid w:val="00A16995"/>
    <w:rsid w:val="00A16A70"/>
    <w:rsid w:val="00A16BBD"/>
    <w:rsid w:val="00A16EAC"/>
    <w:rsid w:val="00A175C1"/>
    <w:rsid w:val="00A1785E"/>
    <w:rsid w:val="00A17A47"/>
    <w:rsid w:val="00A201F2"/>
    <w:rsid w:val="00A20662"/>
    <w:rsid w:val="00A207B1"/>
    <w:rsid w:val="00A20B3E"/>
    <w:rsid w:val="00A20CF8"/>
    <w:rsid w:val="00A20DEF"/>
    <w:rsid w:val="00A20EC3"/>
    <w:rsid w:val="00A20EE4"/>
    <w:rsid w:val="00A2134E"/>
    <w:rsid w:val="00A21357"/>
    <w:rsid w:val="00A2172E"/>
    <w:rsid w:val="00A218D0"/>
    <w:rsid w:val="00A21A37"/>
    <w:rsid w:val="00A21BFF"/>
    <w:rsid w:val="00A21D6F"/>
    <w:rsid w:val="00A22013"/>
    <w:rsid w:val="00A22229"/>
    <w:rsid w:val="00A224D1"/>
    <w:rsid w:val="00A2250A"/>
    <w:rsid w:val="00A2278A"/>
    <w:rsid w:val="00A22B62"/>
    <w:rsid w:val="00A22C25"/>
    <w:rsid w:val="00A22FEC"/>
    <w:rsid w:val="00A230FF"/>
    <w:rsid w:val="00A23145"/>
    <w:rsid w:val="00A231A5"/>
    <w:rsid w:val="00A233F3"/>
    <w:rsid w:val="00A2340D"/>
    <w:rsid w:val="00A2350E"/>
    <w:rsid w:val="00A23728"/>
    <w:rsid w:val="00A23777"/>
    <w:rsid w:val="00A239AF"/>
    <w:rsid w:val="00A23A25"/>
    <w:rsid w:val="00A23C83"/>
    <w:rsid w:val="00A23CF2"/>
    <w:rsid w:val="00A23DCB"/>
    <w:rsid w:val="00A243EB"/>
    <w:rsid w:val="00A244AC"/>
    <w:rsid w:val="00A2453E"/>
    <w:rsid w:val="00A24652"/>
    <w:rsid w:val="00A24675"/>
    <w:rsid w:val="00A24A86"/>
    <w:rsid w:val="00A24C05"/>
    <w:rsid w:val="00A24E71"/>
    <w:rsid w:val="00A24EA9"/>
    <w:rsid w:val="00A25311"/>
    <w:rsid w:val="00A25436"/>
    <w:rsid w:val="00A2559E"/>
    <w:rsid w:val="00A259AE"/>
    <w:rsid w:val="00A25A04"/>
    <w:rsid w:val="00A25A33"/>
    <w:rsid w:val="00A265BE"/>
    <w:rsid w:val="00A26738"/>
    <w:rsid w:val="00A267A0"/>
    <w:rsid w:val="00A268B1"/>
    <w:rsid w:val="00A26B75"/>
    <w:rsid w:val="00A26D2F"/>
    <w:rsid w:val="00A2731A"/>
    <w:rsid w:val="00A276F5"/>
    <w:rsid w:val="00A27760"/>
    <w:rsid w:val="00A27A87"/>
    <w:rsid w:val="00A27CA1"/>
    <w:rsid w:val="00A27D67"/>
    <w:rsid w:val="00A3015B"/>
    <w:rsid w:val="00A301A9"/>
    <w:rsid w:val="00A3040D"/>
    <w:rsid w:val="00A30538"/>
    <w:rsid w:val="00A30881"/>
    <w:rsid w:val="00A308D5"/>
    <w:rsid w:val="00A30A32"/>
    <w:rsid w:val="00A30C2F"/>
    <w:rsid w:val="00A30CF1"/>
    <w:rsid w:val="00A30F9E"/>
    <w:rsid w:val="00A3125C"/>
    <w:rsid w:val="00A3147F"/>
    <w:rsid w:val="00A314B4"/>
    <w:rsid w:val="00A316CD"/>
    <w:rsid w:val="00A3184F"/>
    <w:rsid w:val="00A31980"/>
    <w:rsid w:val="00A319DD"/>
    <w:rsid w:val="00A31A36"/>
    <w:rsid w:val="00A31B95"/>
    <w:rsid w:val="00A31BBB"/>
    <w:rsid w:val="00A31C29"/>
    <w:rsid w:val="00A31CC5"/>
    <w:rsid w:val="00A31DD4"/>
    <w:rsid w:val="00A31F9C"/>
    <w:rsid w:val="00A32055"/>
    <w:rsid w:val="00A32100"/>
    <w:rsid w:val="00A322E4"/>
    <w:rsid w:val="00A322E5"/>
    <w:rsid w:val="00A32950"/>
    <w:rsid w:val="00A32BC8"/>
    <w:rsid w:val="00A32C94"/>
    <w:rsid w:val="00A32D89"/>
    <w:rsid w:val="00A32E14"/>
    <w:rsid w:val="00A32F62"/>
    <w:rsid w:val="00A32FA5"/>
    <w:rsid w:val="00A330D2"/>
    <w:rsid w:val="00A331AB"/>
    <w:rsid w:val="00A331F7"/>
    <w:rsid w:val="00A334F9"/>
    <w:rsid w:val="00A33540"/>
    <w:rsid w:val="00A337E8"/>
    <w:rsid w:val="00A33B70"/>
    <w:rsid w:val="00A33C22"/>
    <w:rsid w:val="00A34126"/>
    <w:rsid w:val="00A3481F"/>
    <w:rsid w:val="00A34AB8"/>
    <w:rsid w:val="00A34BE1"/>
    <w:rsid w:val="00A34D5F"/>
    <w:rsid w:val="00A35256"/>
    <w:rsid w:val="00A353D3"/>
    <w:rsid w:val="00A355E1"/>
    <w:rsid w:val="00A356C0"/>
    <w:rsid w:val="00A35E73"/>
    <w:rsid w:val="00A35E8A"/>
    <w:rsid w:val="00A35FB8"/>
    <w:rsid w:val="00A35FFE"/>
    <w:rsid w:val="00A362F7"/>
    <w:rsid w:val="00A36457"/>
    <w:rsid w:val="00A36839"/>
    <w:rsid w:val="00A36967"/>
    <w:rsid w:val="00A369ED"/>
    <w:rsid w:val="00A36DA5"/>
    <w:rsid w:val="00A36DE8"/>
    <w:rsid w:val="00A36F79"/>
    <w:rsid w:val="00A373D2"/>
    <w:rsid w:val="00A374E4"/>
    <w:rsid w:val="00A37555"/>
    <w:rsid w:val="00A376D5"/>
    <w:rsid w:val="00A3775B"/>
    <w:rsid w:val="00A3798A"/>
    <w:rsid w:val="00A379E3"/>
    <w:rsid w:val="00A379FE"/>
    <w:rsid w:val="00A37A49"/>
    <w:rsid w:val="00A37BB1"/>
    <w:rsid w:val="00A37C9B"/>
    <w:rsid w:val="00A40036"/>
    <w:rsid w:val="00A401E1"/>
    <w:rsid w:val="00A40543"/>
    <w:rsid w:val="00A405A6"/>
    <w:rsid w:val="00A405C4"/>
    <w:rsid w:val="00A406E7"/>
    <w:rsid w:val="00A4070F"/>
    <w:rsid w:val="00A40C2C"/>
    <w:rsid w:val="00A40ECA"/>
    <w:rsid w:val="00A4121A"/>
    <w:rsid w:val="00A41324"/>
    <w:rsid w:val="00A41339"/>
    <w:rsid w:val="00A41415"/>
    <w:rsid w:val="00A415FF"/>
    <w:rsid w:val="00A41758"/>
    <w:rsid w:val="00A41798"/>
    <w:rsid w:val="00A41A49"/>
    <w:rsid w:val="00A41D2B"/>
    <w:rsid w:val="00A41D9D"/>
    <w:rsid w:val="00A422C6"/>
    <w:rsid w:val="00A42369"/>
    <w:rsid w:val="00A425F0"/>
    <w:rsid w:val="00A42BBF"/>
    <w:rsid w:val="00A42CBE"/>
    <w:rsid w:val="00A42CF6"/>
    <w:rsid w:val="00A42E16"/>
    <w:rsid w:val="00A42F1A"/>
    <w:rsid w:val="00A42F99"/>
    <w:rsid w:val="00A43101"/>
    <w:rsid w:val="00A43195"/>
    <w:rsid w:val="00A4322B"/>
    <w:rsid w:val="00A433BF"/>
    <w:rsid w:val="00A434D1"/>
    <w:rsid w:val="00A43698"/>
    <w:rsid w:val="00A43861"/>
    <w:rsid w:val="00A43ABB"/>
    <w:rsid w:val="00A43CDC"/>
    <w:rsid w:val="00A43CFE"/>
    <w:rsid w:val="00A442E9"/>
    <w:rsid w:val="00A4445A"/>
    <w:rsid w:val="00A4458F"/>
    <w:rsid w:val="00A445D9"/>
    <w:rsid w:val="00A44659"/>
    <w:rsid w:val="00A44AEF"/>
    <w:rsid w:val="00A44BAE"/>
    <w:rsid w:val="00A450FF"/>
    <w:rsid w:val="00A456D7"/>
    <w:rsid w:val="00A45716"/>
    <w:rsid w:val="00A458E2"/>
    <w:rsid w:val="00A45A44"/>
    <w:rsid w:val="00A45B60"/>
    <w:rsid w:val="00A45C9E"/>
    <w:rsid w:val="00A45E6D"/>
    <w:rsid w:val="00A45FE5"/>
    <w:rsid w:val="00A46070"/>
    <w:rsid w:val="00A46534"/>
    <w:rsid w:val="00A4668F"/>
    <w:rsid w:val="00A466F6"/>
    <w:rsid w:val="00A469C6"/>
    <w:rsid w:val="00A46A1F"/>
    <w:rsid w:val="00A46C6E"/>
    <w:rsid w:val="00A46F5B"/>
    <w:rsid w:val="00A47028"/>
    <w:rsid w:val="00A470AE"/>
    <w:rsid w:val="00A4719A"/>
    <w:rsid w:val="00A47447"/>
    <w:rsid w:val="00A4788B"/>
    <w:rsid w:val="00A47B9C"/>
    <w:rsid w:val="00A5064B"/>
    <w:rsid w:val="00A506EA"/>
    <w:rsid w:val="00A50786"/>
    <w:rsid w:val="00A50944"/>
    <w:rsid w:val="00A509AE"/>
    <w:rsid w:val="00A50A4D"/>
    <w:rsid w:val="00A50B16"/>
    <w:rsid w:val="00A50C00"/>
    <w:rsid w:val="00A51035"/>
    <w:rsid w:val="00A510A3"/>
    <w:rsid w:val="00A518D4"/>
    <w:rsid w:val="00A5191E"/>
    <w:rsid w:val="00A51947"/>
    <w:rsid w:val="00A51BBF"/>
    <w:rsid w:val="00A51E5C"/>
    <w:rsid w:val="00A51E63"/>
    <w:rsid w:val="00A51F75"/>
    <w:rsid w:val="00A51F8F"/>
    <w:rsid w:val="00A520A9"/>
    <w:rsid w:val="00A520D7"/>
    <w:rsid w:val="00A520E7"/>
    <w:rsid w:val="00A5210F"/>
    <w:rsid w:val="00A5217C"/>
    <w:rsid w:val="00A52244"/>
    <w:rsid w:val="00A522C7"/>
    <w:rsid w:val="00A522E9"/>
    <w:rsid w:val="00A523CA"/>
    <w:rsid w:val="00A524F8"/>
    <w:rsid w:val="00A52534"/>
    <w:rsid w:val="00A526D9"/>
    <w:rsid w:val="00A52768"/>
    <w:rsid w:val="00A52796"/>
    <w:rsid w:val="00A5294A"/>
    <w:rsid w:val="00A52A38"/>
    <w:rsid w:val="00A52DB3"/>
    <w:rsid w:val="00A53086"/>
    <w:rsid w:val="00A530C1"/>
    <w:rsid w:val="00A530FF"/>
    <w:rsid w:val="00A53246"/>
    <w:rsid w:val="00A53483"/>
    <w:rsid w:val="00A53BA7"/>
    <w:rsid w:val="00A53D66"/>
    <w:rsid w:val="00A53D6A"/>
    <w:rsid w:val="00A5408C"/>
    <w:rsid w:val="00A540F3"/>
    <w:rsid w:val="00A542CF"/>
    <w:rsid w:val="00A5435E"/>
    <w:rsid w:val="00A54559"/>
    <w:rsid w:val="00A545C5"/>
    <w:rsid w:val="00A547AA"/>
    <w:rsid w:val="00A547AB"/>
    <w:rsid w:val="00A54CEC"/>
    <w:rsid w:val="00A54D0F"/>
    <w:rsid w:val="00A54DAE"/>
    <w:rsid w:val="00A54E0D"/>
    <w:rsid w:val="00A54F2D"/>
    <w:rsid w:val="00A5515C"/>
    <w:rsid w:val="00A55277"/>
    <w:rsid w:val="00A552B0"/>
    <w:rsid w:val="00A5552B"/>
    <w:rsid w:val="00A556B5"/>
    <w:rsid w:val="00A55B3C"/>
    <w:rsid w:val="00A55B7A"/>
    <w:rsid w:val="00A55EAA"/>
    <w:rsid w:val="00A55F92"/>
    <w:rsid w:val="00A563AC"/>
    <w:rsid w:val="00A56BA6"/>
    <w:rsid w:val="00A56C1C"/>
    <w:rsid w:val="00A57060"/>
    <w:rsid w:val="00A57207"/>
    <w:rsid w:val="00A57219"/>
    <w:rsid w:val="00A57529"/>
    <w:rsid w:val="00A57857"/>
    <w:rsid w:val="00A57875"/>
    <w:rsid w:val="00A57C1F"/>
    <w:rsid w:val="00A57C34"/>
    <w:rsid w:val="00A57DCE"/>
    <w:rsid w:val="00A57FDE"/>
    <w:rsid w:val="00A60003"/>
    <w:rsid w:val="00A600A6"/>
    <w:rsid w:val="00A60121"/>
    <w:rsid w:val="00A6019E"/>
    <w:rsid w:val="00A601FD"/>
    <w:rsid w:val="00A60298"/>
    <w:rsid w:val="00A6037C"/>
    <w:rsid w:val="00A60410"/>
    <w:rsid w:val="00A605BD"/>
    <w:rsid w:val="00A60710"/>
    <w:rsid w:val="00A608E7"/>
    <w:rsid w:val="00A60A43"/>
    <w:rsid w:val="00A60ECF"/>
    <w:rsid w:val="00A61000"/>
    <w:rsid w:val="00A612FF"/>
    <w:rsid w:val="00A61375"/>
    <w:rsid w:val="00A614D8"/>
    <w:rsid w:val="00A61635"/>
    <w:rsid w:val="00A61813"/>
    <w:rsid w:val="00A61BCA"/>
    <w:rsid w:val="00A61E4D"/>
    <w:rsid w:val="00A622FF"/>
    <w:rsid w:val="00A62530"/>
    <w:rsid w:val="00A627D5"/>
    <w:rsid w:val="00A6280F"/>
    <w:rsid w:val="00A62B0B"/>
    <w:rsid w:val="00A62F37"/>
    <w:rsid w:val="00A6324E"/>
    <w:rsid w:val="00A632AC"/>
    <w:rsid w:val="00A6331F"/>
    <w:rsid w:val="00A6337B"/>
    <w:rsid w:val="00A63380"/>
    <w:rsid w:val="00A633D6"/>
    <w:rsid w:val="00A636E8"/>
    <w:rsid w:val="00A63B01"/>
    <w:rsid w:val="00A63E63"/>
    <w:rsid w:val="00A63EF2"/>
    <w:rsid w:val="00A640A3"/>
    <w:rsid w:val="00A640C7"/>
    <w:rsid w:val="00A64263"/>
    <w:rsid w:val="00A643F4"/>
    <w:rsid w:val="00A644F4"/>
    <w:rsid w:val="00A64B5A"/>
    <w:rsid w:val="00A64B6F"/>
    <w:rsid w:val="00A64BC5"/>
    <w:rsid w:val="00A64BE3"/>
    <w:rsid w:val="00A64C5B"/>
    <w:rsid w:val="00A64DD5"/>
    <w:rsid w:val="00A650C3"/>
    <w:rsid w:val="00A6516D"/>
    <w:rsid w:val="00A65366"/>
    <w:rsid w:val="00A65A7B"/>
    <w:rsid w:val="00A65BDC"/>
    <w:rsid w:val="00A66030"/>
    <w:rsid w:val="00A66045"/>
    <w:rsid w:val="00A66075"/>
    <w:rsid w:val="00A66281"/>
    <w:rsid w:val="00A6646F"/>
    <w:rsid w:val="00A664BC"/>
    <w:rsid w:val="00A66770"/>
    <w:rsid w:val="00A66A83"/>
    <w:rsid w:val="00A66BEB"/>
    <w:rsid w:val="00A66BF3"/>
    <w:rsid w:val="00A66E8B"/>
    <w:rsid w:val="00A66EE7"/>
    <w:rsid w:val="00A6702F"/>
    <w:rsid w:val="00A6731C"/>
    <w:rsid w:val="00A67337"/>
    <w:rsid w:val="00A675D5"/>
    <w:rsid w:val="00A67AC2"/>
    <w:rsid w:val="00A67AE2"/>
    <w:rsid w:val="00A67BDA"/>
    <w:rsid w:val="00A67CCE"/>
    <w:rsid w:val="00A67E2E"/>
    <w:rsid w:val="00A70247"/>
    <w:rsid w:val="00A7028A"/>
    <w:rsid w:val="00A703C4"/>
    <w:rsid w:val="00A70756"/>
    <w:rsid w:val="00A7095C"/>
    <w:rsid w:val="00A70A08"/>
    <w:rsid w:val="00A70A7B"/>
    <w:rsid w:val="00A70EBA"/>
    <w:rsid w:val="00A70EC0"/>
    <w:rsid w:val="00A70EF7"/>
    <w:rsid w:val="00A70F07"/>
    <w:rsid w:val="00A70F0E"/>
    <w:rsid w:val="00A710B0"/>
    <w:rsid w:val="00A711CE"/>
    <w:rsid w:val="00A713F9"/>
    <w:rsid w:val="00A71415"/>
    <w:rsid w:val="00A716FB"/>
    <w:rsid w:val="00A71856"/>
    <w:rsid w:val="00A71A56"/>
    <w:rsid w:val="00A71E7F"/>
    <w:rsid w:val="00A71EB6"/>
    <w:rsid w:val="00A71F59"/>
    <w:rsid w:val="00A72120"/>
    <w:rsid w:val="00A72292"/>
    <w:rsid w:val="00A7252E"/>
    <w:rsid w:val="00A72A18"/>
    <w:rsid w:val="00A72E00"/>
    <w:rsid w:val="00A72F99"/>
    <w:rsid w:val="00A734B1"/>
    <w:rsid w:val="00A73589"/>
    <w:rsid w:val="00A73611"/>
    <w:rsid w:val="00A73677"/>
    <w:rsid w:val="00A736E3"/>
    <w:rsid w:val="00A739CF"/>
    <w:rsid w:val="00A73BA9"/>
    <w:rsid w:val="00A73CEB"/>
    <w:rsid w:val="00A73ECA"/>
    <w:rsid w:val="00A73FE7"/>
    <w:rsid w:val="00A74095"/>
    <w:rsid w:val="00A7419B"/>
    <w:rsid w:val="00A741BE"/>
    <w:rsid w:val="00A7437E"/>
    <w:rsid w:val="00A74443"/>
    <w:rsid w:val="00A7463A"/>
    <w:rsid w:val="00A7487B"/>
    <w:rsid w:val="00A74C7E"/>
    <w:rsid w:val="00A74CA4"/>
    <w:rsid w:val="00A74F43"/>
    <w:rsid w:val="00A75188"/>
    <w:rsid w:val="00A75194"/>
    <w:rsid w:val="00A752EF"/>
    <w:rsid w:val="00A7563B"/>
    <w:rsid w:val="00A75884"/>
    <w:rsid w:val="00A7599C"/>
    <w:rsid w:val="00A75A7C"/>
    <w:rsid w:val="00A75DB5"/>
    <w:rsid w:val="00A75E3E"/>
    <w:rsid w:val="00A75E4F"/>
    <w:rsid w:val="00A75F40"/>
    <w:rsid w:val="00A76025"/>
    <w:rsid w:val="00A76027"/>
    <w:rsid w:val="00A763A3"/>
    <w:rsid w:val="00A76432"/>
    <w:rsid w:val="00A7657D"/>
    <w:rsid w:val="00A76613"/>
    <w:rsid w:val="00A768AB"/>
    <w:rsid w:val="00A7697F"/>
    <w:rsid w:val="00A76C73"/>
    <w:rsid w:val="00A76DCA"/>
    <w:rsid w:val="00A76F60"/>
    <w:rsid w:val="00A77333"/>
    <w:rsid w:val="00A7738A"/>
    <w:rsid w:val="00A773AF"/>
    <w:rsid w:val="00A77538"/>
    <w:rsid w:val="00A778AA"/>
    <w:rsid w:val="00A77AE6"/>
    <w:rsid w:val="00A77B3E"/>
    <w:rsid w:val="00A805CF"/>
    <w:rsid w:val="00A80865"/>
    <w:rsid w:val="00A808E4"/>
    <w:rsid w:val="00A80EC8"/>
    <w:rsid w:val="00A81103"/>
    <w:rsid w:val="00A8114F"/>
    <w:rsid w:val="00A819A5"/>
    <w:rsid w:val="00A81B22"/>
    <w:rsid w:val="00A81BDE"/>
    <w:rsid w:val="00A81BE3"/>
    <w:rsid w:val="00A81C93"/>
    <w:rsid w:val="00A81EF6"/>
    <w:rsid w:val="00A82107"/>
    <w:rsid w:val="00A821E0"/>
    <w:rsid w:val="00A822F7"/>
    <w:rsid w:val="00A82820"/>
    <w:rsid w:val="00A82A9F"/>
    <w:rsid w:val="00A82B7B"/>
    <w:rsid w:val="00A82B99"/>
    <w:rsid w:val="00A82C08"/>
    <w:rsid w:val="00A83019"/>
    <w:rsid w:val="00A83187"/>
    <w:rsid w:val="00A832DF"/>
    <w:rsid w:val="00A8331B"/>
    <w:rsid w:val="00A833C4"/>
    <w:rsid w:val="00A8350D"/>
    <w:rsid w:val="00A8354B"/>
    <w:rsid w:val="00A83657"/>
    <w:rsid w:val="00A837F6"/>
    <w:rsid w:val="00A839D1"/>
    <w:rsid w:val="00A83A22"/>
    <w:rsid w:val="00A83AFF"/>
    <w:rsid w:val="00A83BE0"/>
    <w:rsid w:val="00A83EFC"/>
    <w:rsid w:val="00A8409E"/>
    <w:rsid w:val="00A842A5"/>
    <w:rsid w:val="00A844A8"/>
    <w:rsid w:val="00A84804"/>
    <w:rsid w:val="00A8497F"/>
    <w:rsid w:val="00A849D9"/>
    <w:rsid w:val="00A84ACA"/>
    <w:rsid w:val="00A84B5E"/>
    <w:rsid w:val="00A84D2D"/>
    <w:rsid w:val="00A84D31"/>
    <w:rsid w:val="00A84DF2"/>
    <w:rsid w:val="00A84E42"/>
    <w:rsid w:val="00A8522E"/>
    <w:rsid w:val="00A852B6"/>
    <w:rsid w:val="00A852F5"/>
    <w:rsid w:val="00A8566D"/>
    <w:rsid w:val="00A856F7"/>
    <w:rsid w:val="00A85A94"/>
    <w:rsid w:val="00A85BDA"/>
    <w:rsid w:val="00A85C83"/>
    <w:rsid w:val="00A85E09"/>
    <w:rsid w:val="00A860BA"/>
    <w:rsid w:val="00A861D2"/>
    <w:rsid w:val="00A8625B"/>
    <w:rsid w:val="00A8660A"/>
    <w:rsid w:val="00A868A8"/>
    <w:rsid w:val="00A86F4A"/>
    <w:rsid w:val="00A8706A"/>
    <w:rsid w:val="00A8713C"/>
    <w:rsid w:val="00A87317"/>
    <w:rsid w:val="00A87659"/>
    <w:rsid w:val="00A87ADB"/>
    <w:rsid w:val="00A87B6A"/>
    <w:rsid w:val="00A87BEE"/>
    <w:rsid w:val="00A87CC9"/>
    <w:rsid w:val="00A87D59"/>
    <w:rsid w:val="00A87F0B"/>
    <w:rsid w:val="00A9033A"/>
    <w:rsid w:val="00A903CB"/>
    <w:rsid w:val="00A90569"/>
    <w:rsid w:val="00A90735"/>
    <w:rsid w:val="00A9082C"/>
    <w:rsid w:val="00A9083A"/>
    <w:rsid w:val="00A90967"/>
    <w:rsid w:val="00A909F4"/>
    <w:rsid w:val="00A90C7F"/>
    <w:rsid w:val="00A90D78"/>
    <w:rsid w:val="00A90EDA"/>
    <w:rsid w:val="00A90EED"/>
    <w:rsid w:val="00A910B8"/>
    <w:rsid w:val="00A91107"/>
    <w:rsid w:val="00A911CF"/>
    <w:rsid w:val="00A91248"/>
    <w:rsid w:val="00A91380"/>
    <w:rsid w:val="00A913BC"/>
    <w:rsid w:val="00A9167E"/>
    <w:rsid w:val="00A91AAC"/>
    <w:rsid w:val="00A91B06"/>
    <w:rsid w:val="00A91FE7"/>
    <w:rsid w:val="00A920DB"/>
    <w:rsid w:val="00A92285"/>
    <w:rsid w:val="00A922F7"/>
    <w:rsid w:val="00A92551"/>
    <w:rsid w:val="00A92767"/>
    <w:rsid w:val="00A927A2"/>
    <w:rsid w:val="00A927B5"/>
    <w:rsid w:val="00A930FB"/>
    <w:rsid w:val="00A93355"/>
    <w:rsid w:val="00A933A6"/>
    <w:rsid w:val="00A9350E"/>
    <w:rsid w:val="00A9351A"/>
    <w:rsid w:val="00A9366D"/>
    <w:rsid w:val="00A93692"/>
    <w:rsid w:val="00A93775"/>
    <w:rsid w:val="00A93944"/>
    <w:rsid w:val="00A93968"/>
    <w:rsid w:val="00A93AD6"/>
    <w:rsid w:val="00A93D4B"/>
    <w:rsid w:val="00A93ED1"/>
    <w:rsid w:val="00A94301"/>
    <w:rsid w:val="00A94632"/>
    <w:rsid w:val="00A946ED"/>
    <w:rsid w:val="00A949E6"/>
    <w:rsid w:val="00A94D4C"/>
    <w:rsid w:val="00A94E3C"/>
    <w:rsid w:val="00A94EAA"/>
    <w:rsid w:val="00A9513C"/>
    <w:rsid w:val="00A953D0"/>
    <w:rsid w:val="00A95753"/>
    <w:rsid w:val="00A959C8"/>
    <w:rsid w:val="00A95A58"/>
    <w:rsid w:val="00A95B1A"/>
    <w:rsid w:val="00A95F5F"/>
    <w:rsid w:val="00A96470"/>
    <w:rsid w:val="00A96531"/>
    <w:rsid w:val="00A96691"/>
    <w:rsid w:val="00A967F7"/>
    <w:rsid w:val="00A96BE7"/>
    <w:rsid w:val="00A96CAF"/>
    <w:rsid w:val="00A96EEC"/>
    <w:rsid w:val="00A96EF6"/>
    <w:rsid w:val="00A96F27"/>
    <w:rsid w:val="00A96F56"/>
    <w:rsid w:val="00A9707D"/>
    <w:rsid w:val="00A9709B"/>
    <w:rsid w:val="00A971DA"/>
    <w:rsid w:val="00A9748F"/>
    <w:rsid w:val="00A9751D"/>
    <w:rsid w:val="00A97613"/>
    <w:rsid w:val="00A97623"/>
    <w:rsid w:val="00A97661"/>
    <w:rsid w:val="00A9766E"/>
    <w:rsid w:val="00A9769A"/>
    <w:rsid w:val="00A976E4"/>
    <w:rsid w:val="00A977FC"/>
    <w:rsid w:val="00A97A9F"/>
    <w:rsid w:val="00A97AB9"/>
    <w:rsid w:val="00A97C69"/>
    <w:rsid w:val="00A97DCB"/>
    <w:rsid w:val="00A97EFE"/>
    <w:rsid w:val="00AA0214"/>
    <w:rsid w:val="00AA0445"/>
    <w:rsid w:val="00AA0516"/>
    <w:rsid w:val="00AA055F"/>
    <w:rsid w:val="00AA0618"/>
    <w:rsid w:val="00AA0626"/>
    <w:rsid w:val="00AA0858"/>
    <w:rsid w:val="00AA0C45"/>
    <w:rsid w:val="00AA0FA7"/>
    <w:rsid w:val="00AA1184"/>
    <w:rsid w:val="00AA1283"/>
    <w:rsid w:val="00AA128A"/>
    <w:rsid w:val="00AA15D7"/>
    <w:rsid w:val="00AA1801"/>
    <w:rsid w:val="00AA181D"/>
    <w:rsid w:val="00AA1A7E"/>
    <w:rsid w:val="00AA21F4"/>
    <w:rsid w:val="00AA225D"/>
    <w:rsid w:val="00AA2375"/>
    <w:rsid w:val="00AA24CB"/>
    <w:rsid w:val="00AA280E"/>
    <w:rsid w:val="00AA28A6"/>
    <w:rsid w:val="00AA293F"/>
    <w:rsid w:val="00AA2D12"/>
    <w:rsid w:val="00AA36A2"/>
    <w:rsid w:val="00AA36BA"/>
    <w:rsid w:val="00AA3758"/>
    <w:rsid w:val="00AA39BD"/>
    <w:rsid w:val="00AA3A22"/>
    <w:rsid w:val="00AA3CC2"/>
    <w:rsid w:val="00AA40A4"/>
    <w:rsid w:val="00AA42E4"/>
    <w:rsid w:val="00AA4331"/>
    <w:rsid w:val="00AA4376"/>
    <w:rsid w:val="00AA43E1"/>
    <w:rsid w:val="00AA4472"/>
    <w:rsid w:val="00AA4FCE"/>
    <w:rsid w:val="00AA5046"/>
    <w:rsid w:val="00AA5246"/>
    <w:rsid w:val="00AA5366"/>
    <w:rsid w:val="00AA5560"/>
    <w:rsid w:val="00AA5789"/>
    <w:rsid w:val="00AA593D"/>
    <w:rsid w:val="00AA5D1C"/>
    <w:rsid w:val="00AA5D3F"/>
    <w:rsid w:val="00AA5D99"/>
    <w:rsid w:val="00AA67BF"/>
    <w:rsid w:val="00AA67DA"/>
    <w:rsid w:val="00AA6A1D"/>
    <w:rsid w:val="00AA6AD3"/>
    <w:rsid w:val="00AA6D15"/>
    <w:rsid w:val="00AA6E04"/>
    <w:rsid w:val="00AA6EC6"/>
    <w:rsid w:val="00AA7081"/>
    <w:rsid w:val="00AA7310"/>
    <w:rsid w:val="00AA7414"/>
    <w:rsid w:val="00AA778D"/>
    <w:rsid w:val="00AA786C"/>
    <w:rsid w:val="00AA78D9"/>
    <w:rsid w:val="00AA7A2C"/>
    <w:rsid w:val="00AA7A31"/>
    <w:rsid w:val="00AA7C5C"/>
    <w:rsid w:val="00AA7E94"/>
    <w:rsid w:val="00AA7ED8"/>
    <w:rsid w:val="00AB001B"/>
    <w:rsid w:val="00AB02F6"/>
    <w:rsid w:val="00AB062D"/>
    <w:rsid w:val="00AB0697"/>
    <w:rsid w:val="00AB0883"/>
    <w:rsid w:val="00AB0990"/>
    <w:rsid w:val="00AB0AC6"/>
    <w:rsid w:val="00AB0C08"/>
    <w:rsid w:val="00AB0CE0"/>
    <w:rsid w:val="00AB0D9B"/>
    <w:rsid w:val="00AB0DD0"/>
    <w:rsid w:val="00AB0E3C"/>
    <w:rsid w:val="00AB0F01"/>
    <w:rsid w:val="00AB0F36"/>
    <w:rsid w:val="00AB1097"/>
    <w:rsid w:val="00AB1182"/>
    <w:rsid w:val="00AB122F"/>
    <w:rsid w:val="00AB134D"/>
    <w:rsid w:val="00AB1377"/>
    <w:rsid w:val="00AB141F"/>
    <w:rsid w:val="00AB14B1"/>
    <w:rsid w:val="00AB1624"/>
    <w:rsid w:val="00AB16F7"/>
    <w:rsid w:val="00AB1748"/>
    <w:rsid w:val="00AB191C"/>
    <w:rsid w:val="00AB1951"/>
    <w:rsid w:val="00AB19C7"/>
    <w:rsid w:val="00AB1A5F"/>
    <w:rsid w:val="00AB1E77"/>
    <w:rsid w:val="00AB1F88"/>
    <w:rsid w:val="00AB2130"/>
    <w:rsid w:val="00AB223F"/>
    <w:rsid w:val="00AB2319"/>
    <w:rsid w:val="00AB24AD"/>
    <w:rsid w:val="00AB24EB"/>
    <w:rsid w:val="00AB281A"/>
    <w:rsid w:val="00AB2A3B"/>
    <w:rsid w:val="00AB2CDF"/>
    <w:rsid w:val="00AB2D6C"/>
    <w:rsid w:val="00AB2FAE"/>
    <w:rsid w:val="00AB317A"/>
    <w:rsid w:val="00AB32CC"/>
    <w:rsid w:val="00AB35B9"/>
    <w:rsid w:val="00AB36AD"/>
    <w:rsid w:val="00AB38B2"/>
    <w:rsid w:val="00AB3BCF"/>
    <w:rsid w:val="00AB3D14"/>
    <w:rsid w:val="00AB3DE4"/>
    <w:rsid w:val="00AB3EC1"/>
    <w:rsid w:val="00AB41E1"/>
    <w:rsid w:val="00AB44A2"/>
    <w:rsid w:val="00AB4736"/>
    <w:rsid w:val="00AB4A8C"/>
    <w:rsid w:val="00AB4A9B"/>
    <w:rsid w:val="00AB4C0F"/>
    <w:rsid w:val="00AB4F73"/>
    <w:rsid w:val="00AB4F93"/>
    <w:rsid w:val="00AB4FE7"/>
    <w:rsid w:val="00AB5377"/>
    <w:rsid w:val="00AB5570"/>
    <w:rsid w:val="00AB5891"/>
    <w:rsid w:val="00AB5998"/>
    <w:rsid w:val="00AB59AA"/>
    <w:rsid w:val="00AB5A1A"/>
    <w:rsid w:val="00AB5AC5"/>
    <w:rsid w:val="00AB5C4A"/>
    <w:rsid w:val="00AB5D04"/>
    <w:rsid w:val="00AB5D61"/>
    <w:rsid w:val="00AB651F"/>
    <w:rsid w:val="00AB6575"/>
    <w:rsid w:val="00AB67D4"/>
    <w:rsid w:val="00AB695E"/>
    <w:rsid w:val="00AB6992"/>
    <w:rsid w:val="00AB6B14"/>
    <w:rsid w:val="00AB6B78"/>
    <w:rsid w:val="00AB6BD1"/>
    <w:rsid w:val="00AB6D9A"/>
    <w:rsid w:val="00AB6F3E"/>
    <w:rsid w:val="00AB72A9"/>
    <w:rsid w:val="00AB758B"/>
    <w:rsid w:val="00AB759A"/>
    <w:rsid w:val="00AB76A3"/>
    <w:rsid w:val="00AB7B43"/>
    <w:rsid w:val="00AB7B4E"/>
    <w:rsid w:val="00AB7B93"/>
    <w:rsid w:val="00AB7BB0"/>
    <w:rsid w:val="00AB7DE3"/>
    <w:rsid w:val="00AB7EA3"/>
    <w:rsid w:val="00AC013E"/>
    <w:rsid w:val="00AC04A0"/>
    <w:rsid w:val="00AC0913"/>
    <w:rsid w:val="00AC0986"/>
    <w:rsid w:val="00AC0AA4"/>
    <w:rsid w:val="00AC0B86"/>
    <w:rsid w:val="00AC0C39"/>
    <w:rsid w:val="00AC0D1F"/>
    <w:rsid w:val="00AC0F1E"/>
    <w:rsid w:val="00AC104F"/>
    <w:rsid w:val="00AC1164"/>
    <w:rsid w:val="00AC12F3"/>
    <w:rsid w:val="00AC1663"/>
    <w:rsid w:val="00AC1689"/>
    <w:rsid w:val="00AC1900"/>
    <w:rsid w:val="00AC23EB"/>
    <w:rsid w:val="00AC24EC"/>
    <w:rsid w:val="00AC2541"/>
    <w:rsid w:val="00AC2559"/>
    <w:rsid w:val="00AC257B"/>
    <w:rsid w:val="00AC2976"/>
    <w:rsid w:val="00AC2A78"/>
    <w:rsid w:val="00AC2AAD"/>
    <w:rsid w:val="00AC2ACD"/>
    <w:rsid w:val="00AC2AD7"/>
    <w:rsid w:val="00AC2B59"/>
    <w:rsid w:val="00AC2D63"/>
    <w:rsid w:val="00AC2D78"/>
    <w:rsid w:val="00AC2EDB"/>
    <w:rsid w:val="00AC3064"/>
    <w:rsid w:val="00AC30E3"/>
    <w:rsid w:val="00AC375E"/>
    <w:rsid w:val="00AC3819"/>
    <w:rsid w:val="00AC397F"/>
    <w:rsid w:val="00AC3A48"/>
    <w:rsid w:val="00AC3BFC"/>
    <w:rsid w:val="00AC3D6E"/>
    <w:rsid w:val="00AC3E77"/>
    <w:rsid w:val="00AC4126"/>
    <w:rsid w:val="00AC41D5"/>
    <w:rsid w:val="00AC43E1"/>
    <w:rsid w:val="00AC47B8"/>
    <w:rsid w:val="00AC486C"/>
    <w:rsid w:val="00AC4AA6"/>
    <w:rsid w:val="00AC4B26"/>
    <w:rsid w:val="00AC4D9A"/>
    <w:rsid w:val="00AC4DA5"/>
    <w:rsid w:val="00AC4E6F"/>
    <w:rsid w:val="00AC4FF9"/>
    <w:rsid w:val="00AC50AB"/>
    <w:rsid w:val="00AC511D"/>
    <w:rsid w:val="00AC512D"/>
    <w:rsid w:val="00AC531C"/>
    <w:rsid w:val="00AC5328"/>
    <w:rsid w:val="00AC5383"/>
    <w:rsid w:val="00AC584F"/>
    <w:rsid w:val="00AC5BE1"/>
    <w:rsid w:val="00AC5E27"/>
    <w:rsid w:val="00AC6022"/>
    <w:rsid w:val="00AC6108"/>
    <w:rsid w:val="00AC624A"/>
    <w:rsid w:val="00AC626A"/>
    <w:rsid w:val="00AC63B2"/>
    <w:rsid w:val="00AC63CA"/>
    <w:rsid w:val="00AC6A28"/>
    <w:rsid w:val="00AC6D19"/>
    <w:rsid w:val="00AC6DE7"/>
    <w:rsid w:val="00AC6F73"/>
    <w:rsid w:val="00AC74AF"/>
    <w:rsid w:val="00AC7518"/>
    <w:rsid w:val="00AC7B32"/>
    <w:rsid w:val="00AC7BD1"/>
    <w:rsid w:val="00AD037A"/>
    <w:rsid w:val="00AD03DB"/>
    <w:rsid w:val="00AD0415"/>
    <w:rsid w:val="00AD05F2"/>
    <w:rsid w:val="00AD0654"/>
    <w:rsid w:val="00AD07A7"/>
    <w:rsid w:val="00AD0A7C"/>
    <w:rsid w:val="00AD0B48"/>
    <w:rsid w:val="00AD0CBF"/>
    <w:rsid w:val="00AD0E60"/>
    <w:rsid w:val="00AD0F1D"/>
    <w:rsid w:val="00AD12A9"/>
    <w:rsid w:val="00AD15CD"/>
    <w:rsid w:val="00AD1813"/>
    <w:rsid w:val="00AD1836"/>
    <w:rsid w:val="00AD1A11"/>
    <w:rsid w:val="00AD1A3F"/>
    <w:rsid w:val="00AD1A56"/>
    <w:rsid w:val="00AD1D7D"/>
    <w:rsid w:val="00AD1FAD"/>
    <w:rsid w:val="00AD2088"/>
    <w:rsid w:val="00AD21B7"/>
    <w:rsid w:val="00AD2214"/>
    <w:rsid w:val="00AD2556"/>
    <w:rsid w:val="00AD25A5"/>
    <w:rsid w:val="00AD2614"/>
    <w:rsid w:val="00AD26A4"/>
    <w:rsid w:val="00AD2788"/>
    <w:rsid w:val="00AD28C0"/>
    <w:rsid w:val="00AD29BB"/>
    <w:rsid w:val="00AD2A24"/>
    <w:rsid w:val="00AD2D45"/>
    <w:rsid w:val="00AD2DFA"/>
    <w:rsid w:val="00AD2E7D"/>
    <w:rsid w:val="00AD2F7C"/>
    <w:rsid w:val="00AD337A"/>
    <w:rsid w:val="00AD3515"/>
    <w:rsid w:val="00AD3723"/>
    <w:rsid w:val="00AD3893"/>
    <w:rsid w:val="00AD392E"/>
    <w:rsid w:val="00AD39B9"/>
    <w:rsid w:val="00AD3B28"/>
    <w:rsid w:val="00AD3B2E"/>
    <w:rsid w:val="00AD3CE9"/>
    <w:rsid w:val="00AD403F"/>
    <w:rsid w:val="00AD4661"/>
    <w:rsid w:val="00AD47FB"/>
    <w:rsid w:val="00AD4D1B"/>
    <w:rsid w:val="00AD4F1D"/>
    <w:rsid w:val="00AD5482"/>
    <w:rsid w:val="00AD5763"/>
    <w:rsid w:val="00AD576A"/>
    <w:rsid w:val="00AD58FF"/>
    <w:rsid w:val="00AD596A"/>
    <w:rsid w:val="00AD59D6"/>
    <w:rsid w:val="00AD5D7E"/>
    <w:rsid w:val="00AD5F22"/>
    <w:rsid w:val="00AD5FCD"/>
    <w:rsid w:val="00AD6011"/>
    <w:rsid w:val="00AD6314"/>
    <w:rsid w:val="00AD6371"/>
    <w:rsid w:val="00AD63FF"/>
    <w:rsid w:val="00AD6460"/>
    <w:rsid w:val="00AD66A1"/>
    <w:rsid w:val="00AD68BB"/>
    <w:rsid w:val="00AD6B38"/>
    <w:rsid w:val="00AD6C49"/>
    <w:rsid w:val="00AD6D64"/>
    <w:rsid w:val="00AD6DA6"/>
    <w:rsid w:val="00AD74BB"/>
    <w:rsid w:val="00AD7BE7"/>
    <w:rsid w:val="00AD7DB2"/>
    <w:rsid w:val="00AE0081"/>
    <w:rsid w:val="00AE0187"/>
    <w:rsid w:val="00AE01CE"/>
    <w:rsid w:val="00AE02FC"/>
    <w:rsid w:val="00AE03FC"/>
    <w:rsid w:val="00AE0775"/>
    <w:rsid w:val="00AE07F7"/>
    <w:rsid w:val="00AE0CFF"/>
    <w:rsid w:val="00AE10E0"/>
    <w:rsid w:val="00AE1135"/>
    <w:rsid w:val="00AE12D1"/>
    <w:rsid w:val="00AE14C0"/>
    <w:rsid w:val="00AE15CA"/>
    <w:rsid w:val="00AE16C8"/>
    <w:rsid w:val="00AE1B57"/>
    <w:rsid w:val="00AE1E3C"/>
    <w:rsid w:val="00AE1F8E"/>
    <w:rsid w:val="00AE1FE7"/>
    <w:rsid w:val="00AE1FEC"/>
    <w:rsid w:val="00AE2124"/>
    <w:rsid w:val="00AE23E4"/>
    <w:rsid w:val="00AE24FD"/>
    <w:rsid w:val="00AE276A"/>
    <w:rsid w:val="00AE2841"/>
    <w:rsid w:val="00AE287F"/>
    <w:rsid w:val="00AE2C81"/>
    <w:rsid w:val="00AE2D1B"/>
    <w:rsid w:val="00AE2E20"/>
    <w:rsid w:val="00AE2E25"/>
    <w:rsid w:val="00AE2F7C"/>
    <w:rsid w:val="00AE2F9A"/>
    <w:rsid w:val="00AE2FDB"/>
    <w:rsid w:val="00AE2FE2"/>
    <w:rsid w:val="00AE33EE"/>
    <w:rsid w:val="00AE3596"/>
    <w:rsid w:val="00AE3710"/>
    <w:rsid w:val="00AE3AFA"/>
    <w:rsid w:val="00AE3BA3"/>
    <w:rsid w:val="00AE3C25"/>
    <w:rsid w:val="00AE3CFF"/>
    <w:rsid w:val="00AE3D1C"/>
    <w:rsid w:val="00AE3D43"/>
    <w:rsid w:val="00AE3D9B"/>
    <w:rsid w:val="00AE3E3B"/>
    <w:rsid w:val="00AE3F29"/>
    <w:rsid w:val="00AE4236"/>
    <w:rsid w:val="00AE4332"/>
    <w:rsid w:val="00AE44B3"/>
    <w:rsid w:val="00AE455A"/>
    <w:rsid w:val="00AE47B7"/>
    <w:rsid w:val="00AE4C90"/>
    <w:rsid w:val="00AE4DED"/>
    <w:rsid w:val="00AE4EFA"/>
    <w:rsid w:val="00AE515B"/>
    <w:rsid w:val="00AE53F5"/>
    <w:rsid w:val="00AE5469"/>
    <w:rsid w:val="00AE54B6"/>
    <w:rsid w:val="00AE5665"/>
    <w:rsid w:val="00AE5A9E"/>
    <w:rsid w:val="00AE5BF6"/>
    <w:rsid w:val="00AE6070"/>
    <w:rsid w:val="00AE60F1"/>
    <w:rsid w:val="00AE61CD"/>
    <w:rsid w:val="00AE676C"/>
    <w:rsid w:val="00AE6838"/>
    <w:rsid w:val="00AE6B14"/>
    <w:rsid w:val="00AE6B76"/>
    <w:rsid w:val="00AE6D4D"/>
    <w:rsid w:val="00AE6E6C"/>
    <w:rsid w:val="00AE6FCD"/>
    <w:rsid w:val="00AE7170"/>
    <w:rsid w:val="00AE728B"/>
    <w:rsid w:val="00AE72AC"/>
    <w:rsid w:val="00AE72B5"/>
    <w:rsid w:val="00AE72B6"/>
    <w:rsid w:val="00AE74FD"/>
    <w:rsid w:val="00AE76F4"/>
    <w:rsid w:val="00AE77D2"/>
    <w:rsid w:val="00AE789E"/>
    <w:rsid w:val="00AE78BE"/>
    <w:rsid w:val="00AE792B"/>
    <w:rsid w:val="00AE797F"/>
    <w:rsid w:val="00AE7ABB"/>
    <w:rsid w:val="00AE7ADD"/>
    <w:rsid w:val="00AE7CA7"/>
    <w:rsid w:val="00AE7D50"/>
    <w:rsid w:val="00AE7EBC"/>
    <w:rsid w:val="00AE7F1C"/>
    <w:rsid w:val="00AF0108"/>
    <w:rsid w:val="00AF010A"/>
    <w:rsid w:val="00AF0115"/>
    <w:rsid w:val="00AF04BC"/>
    <w:rsid w:val="00AF073A"/>
    <w:rsid w:val="00AF0869"/>
    <w:rsid w:val="00AF0BE3"/>
    <w:rsid w:val="00AF1082"/>
    <w:rsid w:val="00AF1252"/>
    <w:rsid w:val="00AF13A0"/>
    <w:rsid w:val="00AF13B8"/>
    <w:rsid w:val="00AF1938"/>
    <w:rsid w:val="00AF1A25"/>
    <w:rsid w:val="00AF1B63"/>
    <w:rsid w:val="00AF1BEA"/>
    <w:rsid w:val="00AF1C27"/>
    <w:rsid w:val="00AF1C8F"/>
    <w:rsid w:val="00AF2031"/>
    <w:rsid w:val="00AF22C6"/>
    <w:rsid w:val="00AF26C4"/>
    <w:rsid w:val="00AF26C9"/>
    <w:rsid w:val="00AF26F5"/>
    <w:rsid w:val="00AF27C0"/>
    <w:rsid w:val="00AF2881"/>
    <w:rsid w:val="00AF28AD"/>
    <w:rsid w:val="00AF2A1F"/>
    <w:rsid w:val="00AF2C5C"/>
    <w:rsid w:val="00AF2C60"/>
    <w:rsid w:val="00AF313C"/>
    <w:rsid w:val="00AF3142"/>
    <w:rsid w:val="00AF3217"/>
    <w:rsid w:val="00AF331F"/>
    <w:rsid w:val="00AF3408"/>
    <w:rsid w:val="00AF35D8"/>
    <w:rsid w:val="00AF384A"/>
    <w:rsid w:val="00AF394F"/>
    <w:rsid w:val="00AF3AC5"/>
    <w:rsid w:val="00AF3BFC"/>
    <w:rsid w:val="00AF3E02"/>
    <w:rsid w:val="00AF3E3B"/>
    <w:rsid w:val="00AF416F"/>
    <w:rsid w:val="00AF4277"/>
    <w:rsid w:val="00AF4644"/>
    <w:rsid w:val="00AF46BB"/>
    <w:rsid w:val="00AF4A16"/>
    <w:rsid w:val="00AF4A1F"/>
    <w:rsid w:val="00AF4C83"/>
    <w:rsid w:val="00AF4C8C"/>
    <w:rsid w:val="00AF4D17"/>
    <w:rsid w:val="00AF4F74"/>
    <w:rsid w:val="00AF504A"/>
    <w:rsid w:val="00AF52FB"/>
    <w:rsid w:val="00AF561C"/>
    <w:rsid w:val="00AF56A9"/>
    <w:rsid w:val="00AF5778"/>
    <w:rsid w:val="00AF58FA"/>
    <w:rsid w:val="00AF599A"/>
    <w:rsid w:val="00AF5C4F"/>
    <w:rsid w:val="00AF5CA8"/>
    <w:rsid w:val="00AF5CAC"/>
    <w:rsid w:val="00AF5FF6"/>
    <w:rsid w:val="00AF60F3"/>
    <w:rsid w:val="00AF6208"/>
    <w:rsid w:val="00AF62EF"/>
    <w:rsid w:val="00AF654E"/>
    <w:rsid w:val="00AF6626"/>
    <w:rsid w:val="00AF670B"/>
    <w:rsid w:val="00AF6935"/>
    <w:rsid w:val="00AF697A"/>
    <w:rsid w:val="00AF6B7D"/>
    <w:rsid w:val="00AF6EA5"/>
    <w:rsid w:val="00AF705C"/>
    <w:rsid w:val="00AF7289"/>
    <w:rsid w:val="00AF728A"/>
    <w:rsid w:val="00AF7678"/>
    <w:rsid w:val="00AF7983"/>
    <w:rsid w:val="00AF79B2"/>
    <w:rsid w:val="00AF7A35"/>
    <w:rsid w:val="00AF7C49"/>
    <w:rsid w:val="00B000CE"/>
    <w:rsid w:val="00B0019B"/>
    <w:rsid w:val="00B004A7"/>
    <w:rsid w:val="00B004E6"/>
    <w:rsid w:val="00B00698"/>
    <w:rsid w:val="00B00A52"/>
    <w:rsid w:val="00B00A70"/>
    <w:rsid w:val="00B00A78"/>
    <w:rsid w:val="00B00BDF"/>
    <w:rsid w:val="00B010EF"/>
    <w:rsid w:val="00B013DE"/>
    <w:rsid w:val="00B016E7"/>
    <w:rsid w:val="00B01968"/>
    <w:rsid w:val="00B01AA8"/>
    <w:rsid w:val="00B01D6B"/>
    <w:rsid w:val="00B01EBB"/>
    <w:rsid w:val="00B01F2A"/>
    <w:rsid w:val="00B01F97"/>
    <w:rsid w:val="00B022E6"/>
    <w:rsid w:val="00B02649"/>
    <w:rsid w:val="00B02797"/>
    <w:rsid w:val="00B027E9"/>
    <w:rsid w:val="00B02A2D"/>
    <w:rsid w:val="00B02CC3"/>
    <w:rsid w:val="00B02E08"/>
    <w:rsid w:val="00B03012"/>
    <w:rsid w:val="00B03207"/>
    <w:rsid w:val="00B03323"/>
    <w:rsid w:val="00B03449"/>
    <w:rsid w:val="00B03684"/>
    <w:rsid w:val="00B03918"/>
    <w:rsid w:val="00B0396B"/>
    <w:rsid w:val="00B03C02"/>
    <w:rsid w:val="00B03C26"/>
    <w:rsid w:val="00B03C6F"/>
    <w:rsid w:val="00B041BB"/>
    <w:rsid w:val="00B04238"/>
    <w:rsid w:val="00B04944"/>
    <w:rsid w:val="00B049D2"/>
    <w:rsid w:val="00B04A8B"/>
    <w:rsid w:val="00B04DCF"/>
    <w:rsid w:val="00B04FA3"/>
    <w:rsid w:val="00B05639"/>
    <w:rsid w:val="00B0568F"/>
    <w:rsid w:val="00B05755"/>
    <w:rsid w:val="00B05788"/>
    <w:rsid w:val="00B0584A"/>
    <w:rsid w:val="00B0590B"/>
    <w:rsid w:val="00B05AE2"/>
    <w:rsid w:val="00B05AFD"/>
    <w:rsid w:val="00B06255"/>
    <w:rsid w:val="00B065DD"/>
    <w:rsid w:val="00B0678E"/>
    <w:rsid w:val="00B06893"/>
    <w:rsid w:val="00B06D2C"/>
    <w:rsid w:val="00B07032"/>
    <w:rsid w:val="00B07183"/>
    <w:rsid w:val="00B078EA"/>
    <w:rsid w:val="00B07949"/>
    <w:rsid w:val="00B07AE4"/>
    <w:rsid w:val="00B10314"/>
    <w:rsid w:val="00B1043C"/>
    <w:rsid w:val="00B105B0"/>
    <w:rsid w:val="00B10848"/>
    <w:rsid w:val="00B109FA"/>
    <w:rsid w:val="00B10A1A"/>
    <w:rsid w:val="00B10B0D"/>
    <w:rsid w:val="00B10DA0"/>
    <w:rsid w:val="00B10E2C"/>
    <w:rsid w:val="00B1119A"/>
    <w:rsid w:val="00B111ED"/>
    <w:rsid w:val="00B11364"/>
    <w:rsid w:val="00B11441"/>
    <w:rsid w:val="00B115D9"/>
    <w:rsid w:val="00B1168E"/>
    <w:rsid w:val="00B117B9"/>
    <w:rsid w:val="00B118EB"/>
    <w:rsid w:val="00B11B00"/>
    <w:rsid w:val="00B11B2D"/>
    <w:rsid w:val="00B11C0C"/>
    <w:rsid w:val="00B11E07"/>
    <w:rsid w:val="00B11EDA"/>
    <w:rsid w:val="00B11F2C"/>
    <w:rsid w:val="00B11F68"/>
    <w:rsid w:val="00B12296"/>
    <w:rsid w:val="00B125D4"/>
    <w:rsid w:val="00B126A9"/>
    <w:rsid w:val="00B12794"/>
    <w:rsid w:val="00B128C2"/>
    <w:rsid w:val="00B12A9A"/>
    <w:rsid w:val="00B12FA7"/>
    <w:rsid w:val="00B12FF7"/>
    <w:rsid w:val="00B13127"/>
    <w:rsid w:val="00B131E3"/>
    <w:rsid w:val="00B1321B"/>
    <w:rsid w:val="00B13413"/>
    <w:rsid w:val="00B13499"/>
    <w:rsid w:val="00B13571"/>
    <w:rsid w:val="00B13575"/>
    <w:rsid w:val="00B13676"/>
    <w:rsid w:val="00B137A7"/>
    <w:rsid w:val="00B138A7"/>
    <w:rsid w:val="00B13A44"/>
    <w:rsid w:val="00B13A81"/>
    <w:rsid w:val="00B1405C"/>
    <w:rsid w:val="00B142E1"/>
    <w:rsid w:val="00B14617"/>
    <w:rsid w:val="00B14AC8"/>
    <w:rsid w:val="00B14B02"/>
    <w:rsid w:val="00B14F19"/>
    <w:rsid w:val="00B151B6"/>
    <w:rsid w:val="00B15500"/>
    <w:rsid w:val="00B15681"/>
    <w:rsid w:val="00B15969"/>
    <w:rsid w:val="00B15B41"/>
    <w:rsid w:val="00B15BDD"/>
    <w:rsid w:val="00B15FCC"/>
    <w:rsid w:val="00B161CE"/>
    <w:rsid w:val="00B1649B"/>
    <w:rsid w:val="00B164A6"/>
    <w:rsid w:val="00B1661B"/>
    <w:rsid w:val="00B1676E"/>
    <w:rsid w:val="00B167EB"/>
    <w:rsid w:val="00B168D4"/>
    <w:rsid w:val="00B169D2"/>
    <w:rsid w:val="00B16D71"/>
    <w:rsid w:val="00B17140"/>
    <w:rsid w:val="00B1757D"/>
    <w:rsid w:val="00B1764E"/>
    <w:rsid w:val="00B176A1"/>
    <w:rsid w:val="00B17FA2"/>
    <w:rsid w:val="00B200DF"/>
    <w:rsid w:val="00B200FC"/>
    <w:rsid w:val="00B2024B"/>
    <w:rsid w:val="00B202B0"/>
    <w:rsid w:val="00B202B7"/>
    <w:rsid w:val="00B20590"/>
    <w:rsid w:val="00B206A9"/>
    <w:rsid w:val="00B20841"/>
    <w:rsid w:val="00B208BC"/>
    <w:rsid w:val="00B20B38"/>
    <w:rsid w:val="00B20C64"/>
    <w:rsid w:val="00B20D19"/>
    <w:rsid w:val="00B20D82"/>
    <w:rsid w:val="00B21140"/>
    <w:rsid w:val="00B211BD"/>
    <w:rsid w:val="00B2138C"/>
    <w:rsid w:val="00B2151E"/>
    <w:rsid w:val="00B215FC"/>
    <w:rsid w:val="00B21654"/>
    <w:rsid w:val="00B21896"/>
    <w:rsid w:val="00B21BB4"/>
    <w:rsid w:val="00B21BFF"/>
    <w:rsid w:val="00B21CD8"/>
    <w:rsid w:val="00B21D1C"/>
    <w:rsid w:val="00B21D33"/>
    <w:rsid w:val="00B220A6"/>
    <w:rsid w:val="00B22344"/>
    <w:rsid w:val="00B22457"/>
    <w:rsid w:val="00B22582"/>
    <w:rsid w:val="00B2258B"/>
    <w:rsid w:val="00B228F9"/>
    <w:rsid w:val="00B22939"/>
    <w:rsid w:val="00B22965"/>
    <w:rsid w:val="00B22AA6"/>
    <w:rsid w:val="00B22AB0"/>
    <w:rsid w:val="00B22E3C"/>
    <w:rsid w:val="00B233B5"/>
    <w:rsid w:val="00B233D3"/>
    <w:rsid w:val="00B23673"/>
    <w:rsid w:val="00B2367B"/>
    <w:rsid w:val="00B23854"/>
    <w:rsid w:val="00B23EF2"/>
    <w:rsid w:val="00B24060"/>
    <w:rsid w:val="00B2439D"/>
    <w:rsid w:val="00B2452A"/>
    <w:rsid w:val="00B2453D"/>
    <w:rsid w:val="00B24675"/>
    <w:rsid w:val="00B24755"/>
    <w:rsid w:val="00B24A0B"/>
    <w:rsid w:val="00B24BEB"/>
    <w:rsid w:val="00B24CB5"/>
    <w:rsid w:val="00B24D2A"/>
    <w:rsid w:val="00B24F65"/>
    <w:rsid w:val="00B25498"/>
    <w:rsid w:val="00B25534"/>
    <w:rsid w:val="00B25648"/>
    <w:rsid w:val="00B25B71"/>
    <w:rsid w:val="00B25C78"/>
    <w:rsid w:val="00B25F44"/>
    <w:rsid w:val="00B26058"/>
    <w:rsid w:val="00B26617"/>
    <w:rsid w:val="00B267AF"/>
    <w:rsid w:val="00B2685D"/>
    <w:rsid w:val="00B2689A"/>
    <w:rsid w:val="00B269BA"/>
    <w:rsid w:val="00B26E26"/>
    <w:rsid w:val="00B26FC1"/>
    <w:rsid w:val="00B27339"/>
    <w:rsid w:val="00B273A3"/>
    <w:rsid w:val="00B27465"/>
    <w:rsid w:val="00B277CD"/>
    <w:rsid w:val="00B2782C"/>
    <w:rsid w:val="00B27897"/>
    <w:rsid w:val="00B279CD"/>
    <w:rsid w:val="00B27B8C"/>
    <w:rsid w:val="00B300CF"/>
    <w:rsid w:val="00B3026E"/>
    <w:rsid w:val="00B3058B"/>
    <w:rsid w:val="00B30601"/>
    <w:rsid w:val="00B30689"/>
    <w:rsid w:val="00B30960"/>
    <w:rsid w:val="00B31201"/>
    <w:rsid w:val="00B31280"/>
    <w:rsid w:val="00B3183B"/>
    <w:rsid w:val="00B318F3"/>
    <w:rsid w:val="00B319FC"/>
    <w:rsid w:val="00B31B10"/>
    <w:rsid w:val="00B31E5F"/>
    <w:rsid w:val="00B31E6C"/>
    <w:rsid w:val="00B31EBC"/>
    <w:rsid w:val="00B31EFC"/>
    <w:rsid w:val="00B31F22"/>
    <w:rsid w:val="00B32150"/>
    <w:rsid w:val="00B322A8"/>
    <w:rsid w:val="00B32375"/>
    <w:rsid w:val="00B325DA"/>
    <w:rsid w:val="00B32658"/>
    <w:rsid w:val="00B32854"/>
    <w:rsid w:val="00B32AB8"/>
    <w:rsid w:val="00B32B0A"/>
    <w:rsid w:val="00B32BBD"/>
    <w:rsid w:val="00B32E18"/>
    <w:rsid w:val="00B3302A"/>
    <w:rsid w:val="00B33045"/>
    <w:rsid w:val="00B3312A"/>
    <w:rsid w:val="00B33168"/>
    <w:rsid w:val="00B3349D"/>
    <w:rsid w:val="00B33514"/>
    <w:rsid w:val="00B336BA"/>
    <w:rsid w:val="00B337FE"/>
    <w:rsid w:val="00B338BD"/>
    <w:rsid w:val="00B338E0"/>
    <w:rsid w:val="00B339B5"/>
    <w:rsid w:val="00B33CFD"/>
    <w:rsid w:val="00B33D75"/>
    <w:rsid w:val="00B33E7E"/>
    <w:rsid w:val="00B33EC8"/>
    <w:rsid w:val="00B33F33"/>
    <w:rsid w:val="00B33FCE"/>
    <w:rsid w:val="00B33FED"/>
    <w:rsid w:val="00B34173"/>
    <w:rsid w:val="00B344BD"/>
    <w:rsid w:val="00B344FF"/>
    <w:rsid w:val="00B346F6"/>
    <w:rsid w:val="00B34A70"/>
    <w:rsid w:val="00B34A8D"/>
    <w:rsid w:val="00B34D37"/>
    <w:rsid w:val="00B34D8B"/>
    <w:rsid w:val="00B34E19"/>
    <w:rsid w:val="00B34F1E"/>
    <w:rsid w:val="00B353D2"/>
    <w:rsid w:val="00B35596"/>
    <w:rsid w:val="00B35772"/>
    <w:rsid w:val="00B35B0B"/>
    <w:rsid w:val="00B35E69"/>
    <w:rsid w:val="00B36034"/>
    <w:rsid w:val="00B36040"/>
    <w:rsid w:val="00B3614C"/>
    <w:rsid w:val="00B36544"/>
    <w:rsid w:val="00B3681D"/>
    <w:rsid w:val="00B36A68"/>
    <w:rsid w:val="00B36C49"/>
    <w:rsid w:val="00B36D20"/>
    <w:rsid w:val="00B36DED"/>
    <w:rsid w:val="00B3702E"/>
    <w:rsid w:val="00B370DD"/>
    <w:rsid w:val="00B37321"/>
    <w:rsid w:val="00B373BC"/>
    <w:rsid w:val="00B37551"/>
    <w:rsid w:val="00B3771E"/>
    <w:rsid w:val="00B37891"/>
    <w:rsid w:val="00B379B7"/>
    <w:rsid w:val="00B379D8"/>
    <w:rsid w:val="00B37A53"/>
    <w:rsid w:val="00B37AD1"/>
    <w:rsid w:val="00B37B70"/>
    <w:rsid w:val="00B37F85"/>
    <w:rsid w:val="00B400E1"/>
    <w:rsid w:val="00B40480"/>
    <w:rsid w:val="00B4058D"/>
    <w:rsid w:val="00B407E5"/>
    <w:rsid w:val="00B40B63"/>
    <w:rsid w:val="00B41224"/>
    <w:rsid w:val="00B41287"/>
    <w:rsid w:val="00B412E3"/>
    <w:rsid w:val="00B41468"/>
    <w:rsid w:val="00B41711"/>
    <w:rsid w:val="00B4175F"/>
    <w:rsid w:val="00B418A4"/>
    <w:rsid w:val="00B41AD5"/>
    <w:rsid w:val="00B41CA0"/>
    <w:rsid w:val="00B41F4D"/>
    <w:rsid w:val="00B421AC"/>
    <w:rsid w:val="00B4220B"/>
    <w:rsid w:val="00B4290A"/>
    <w:rsid w:val="00B42B43"/>
    <w:rsid w:val="00B42D00"/>
    <w:rsid w:val="00B43029"/>
    <w:rsid w:val="00B4355D"/>
    <w:rsid w:val="00B43878"/>
    <w:rsid w:val="00B43A69"/>
    <w:rsid w:val="00B43F3E"/>
    <w:rsid w:val="00B4405C"/>
    <w:rsid w:val="00B442C1"/>
    <w:rsid w:val="00B4484D"/>
    <w:rsid w:val="00B4494B"/>
    <w:rsid w:val="00B449AC"/>
    <w:rsid w:val="00B449E3"/>
    <w:rsid w:val="00B44B75"/>
    <w:rsid w:val="00B44D12"/>
    <w:rsid w:val="00B44DA4"/>
    <w:rsid w:val="00B4504D"/>
    <w:rsid w:val="00B45115"/>
    <w:rsid w:val="00B45672"/>
    <w:rsid w:val="00B45B6F"/>
    <w:rsid w:val="00B46141"/>
    <w:rsid w:val="00B462D7"/>
    <w:rsid w:val="00B4633D"/>
    <w:rsid w:val="00B4639A"/>
    <w:rsid w:val="00B46400"/>
    <w:rsid w:val="00B4667D"/>
    <w:rsid w:val="00B468E2"/>
    <w:rsid w:val="00B46A59"/>
    <w:rsid w:val="00B46B3E"/>
    <w:rsid w:val="00B4701A"/>
    <w:rsid w:val="00B47132"/>
    <w:rsid w:val="00B47783"/>
    <w:rsid w:val="00B478C8"/>
    <w:rsid w:val="00B47A01"/>
    <w:rsid w:val="00B5013C"/>
    <w:rsid w:val="00B5047C"/>
    <w:rsid w:val="00B506AE"/>
    <w:rsid w:val="00B50712"/>
    <w:rsid w:val="00B507CA"/>
    <w:rsid w:val="00B50A84"/>
    <w:rsid w:val="00B50C24"/>
    <w:rsid w:val="00B50D52"/>
    <w:rsid w:val="00B50E6E"/>
    <w:rsid w:val="00B50F64"/>
    <w:rsid w:val="00B51050"/>
    <w:rsid w:val="00B513B7"/>
    <w:rsid w:val="00B513D2"/>
    <w:rsid w:val="00B5156D"/>
    <w:rsid w:val="00B51648"/>
    <w:rsid w:val="00B51BB4"/>
    <w:rsid w:val="00B51D13"/>
    <w:rsid w:val="00B51DF3"/>
    <w:rsid w:val="00B51E56"/>
    <w:rsid w:val="00B51F08"/>
    <w:rsid w:val="00B51FB6"/>
    <w:rsid w:val="00B52012"/>
    <w:rsid w:val="00B5222F"/>
    <w:rsid w:val="00B5234E"/>
    <w:rsid w:val="00B525BA"/>
    <w:rsid w:val="00B528CC"/>
    <w:rsid w:val="00B5293E"/>
    <w:rsid w:val="00B52BA0"/>
    <w:rsid w:val="00B52BD7"/>
    <w:rsid w:val="00B52C29"/>
    <w:rsid w:val="00B52C2E"/>
    <w:rsid w:val="00B53112"/>
    <w:rsid w:val="00B5327D"/>
    <w:rsid w:val="00B53331"/>
    <w:rsid w:val="00B533B7"/>
    <w:rsid w:val="00B53516"/>
    <w:rsid w:val="00B535D6"/>
    <w:rsid w:val="00B5362F"/>
    <w:rsid w:val="00B53732"/>
    <w:rsid w:val="00B5404D"/>
    <w:rsid w:val="00B542C8"/>
    <w:rsid w:val="00B542E8"/>
    <w:rsid w:val="00B542EC"/>
    <w:rsid w:val="00B5475D"/>
    <w:rsid w:val="00B548AD"/>
    <w:rsid w:val="00B54AAB"/>
    <w:rsid w:val="00B54AC3"/>
    <w:rsid w:val="00B54ACE"/>
    <w:rsid w:val="00B5511B"/>
    <w:rsid w:val="00B55154"/>
    <w:rsid w:val="00B551D2"/>
    <w:rsid w:val="00B55302"/>
    <w:rsid w:val="00B55367"/>
    <w:rsid w:val="00B55B99"/>
    <w:rsid w:val="00B55CF0"/>
    <w:rsid w:val="00B55DDB"/>
    <w:rsid w:val="00B55E0B"/>
    <w:rsid w:val="00B55F66"/>
    <w:rsid w:val="00B55FC3"/>
    <w:rsid w:val="00B56325"/>
    <w:rsid w:val="00B5646B"/>
    <w:rsid w:val="00B56842"/>
    <w:rsid w:val="00B56872"/>
    <w:rsid w:val="00B568DF"/>
    <w:rsid w:val="00B5692A"/>
    <w:rsid w:val="00B569B2"/>
    <w:rsid w:val="00B5711B"/>
    <w:rsid w:val="00B57243"/>
    <w:rsid w:val="00B57315"/>
    <w:rsid w:val="00B57513"/>
    <w:rsid w:val="00B575F9"/>
    <w:rsid w:val="00B57613"/>
    <w:rsid w:val="00B57654"/>
    <w:rsid w:val="00B577B8"/>
    <w:rsid w:val="00B57C2A"/>
    <w:rsid w:val="00B600E0"/>
    <w:rsid w:val="00B604BA"/>
    <w:rsid w:val="00B60880"/>
    <w:rsid w:val="00B608C2"/>
    <w:rsid w:val="00B60AF3"/>
    <w:rsid w:val="00B60E33"/>
    <w:rsid w:val="00B611B4"/>
    <w:rsid w:val="00B6123E"/>
    <w:rsid w:val="00B612E7"/>
    <w:rsid w:val="00B61765"/>
    <w:rsid w:val="00B61828"/>
    <w:rsid w:val="00B61C20"/>
    <w:rsid w:val="00B61ED4"/>
    <w:rsid w:val="00B620BA"/>
    <w:rsid w:val="00B62173"/>
    <w:rsid w:val="00B621B1"/>
    <w:rsid w:val="00B622C2"/>
    <w:rsid w:val="00B622CE"/>
    <w:rsid w:val="00B626CD"/>
    <w:rsid w:val="00B6293C"/>
    <w:rsid w:val="00B62F8E"/>
    <w:rsid w:val="00B62FCF"/>
    <w:rsid w:val="00B6317F"/>
    <w:rsid w:val="00B63444"/>
    <w:rsid w:val="00B63486"/>
    <w:rsid w:val="00B63589"/>
    <w:rsid w:val="00B63832"/>
    <w:rsid w:val="00B63AEF"/>
    <w:rsid w:val="00B63B7D"/>
    <w:rsid w:val="00B63C89"/>
    <w:rsid w:val="00B63C9B"/>
    <w:rsid w:val="00B63F46"/>
    <w:rsid w:val="00B63F58"/>
    <w:rsid w:val="00B6451D"/>
    <w:rsid w:val="00B646F2"/>
    <w:rsid w:val="00B647E2"/>
    <w:rsid w:val="00B64C07"/>
    <w:rsid w:val="00B64C15"/>
    <w:rsid w:val="00B64CF8"/>
    <w:rsid w:val="00B64F0B"/>
    <w:rsid w:val="00B64F8D"/>
    <w:rsid w:val="00B6523C"/>
    <w:rsid w:val="00B6524B"/>
    <w:rsid w:val="00B65430"/>
    <w:rsid w:val="00B6544A"/>
    <w:rsid w:val="00B655A8"/>
    <w:rsid w:val="00B6563F"/>
    <w:rsid w:val="00B6572F"/>
    <w:rsid w:val="00B65A96"/>
    <w:rsid w:val="00B65FD9"/>
    <w:rsid w:val="00B6622E"/>
    <w:rsid w:val="00B662FB"/>
    <w:rsid w:val="00B664A0"/>
    <w:rsid w:val="00B6651A"/>
    <w:rsid w:val="00B665E3"/>
    <w:rsid w:val="00B66A4D"/>
    <w:rsid w:val="00B66C40"/>
    <w:rsid w:val="00B66D8D"/>
    <w:rsid w:val="00B66F20"/>
    <w:rsid w:val="00B67073"/>
    <w:rsid w:val="00B6708D"/>
    <w:rsid w:val="00B6711E"/>
    <w:rsid w:val="00B67250"/>
    <w:rsid w:val="00B672F6"/>
    <w:rsid w:val="00B67311"/>
    <w:rsid w:val="00B67440"/>
    <w:rsid w:val="00B6755B"/>
    <w:rsid w:val="00B67598"/>
    <w:rsid w:val="00B6772D"/>
    <w:rsid w:val="00B67765"/>
    <w:rsid w:val="00B677E6"/>
    <w:rsid w:val="00B67859"/>
    <w:rsid w:val="00B678C8"/>
    <w:rsid w:val="00B67ABE"/>
    <w:rsid w:val="00B67BDD"/>
    <w:rsid w:val="00B67ED6"/>
    <w:rsid w:val="00B67EF1"/>
    <w:rsid w:val="00B67FAE"/>
    <w:rsid w:val="00B70203"/>
    <w:rsid w:val="00B70294"/>
    <w:rsid w:val="00B709BB"/>
    <w:rsid w:val="00B70A3B"/>
    <w:rsid w:val="00B70AFA"/>
    <w:rsid w:val="00B70D4D"/>
    <w:rsid w:val="00B7122F"/>
    <w:rsid w:val="00B715AE"/>
    <w:rsid w:val="00B716D3"/>
    <w:rsid w:val="00B7177E"/>
    <w:rsid w:val="00B717A4"/>
    <w:rsid w:val="00B71906"/>
    <w:rsid w:val="00B71A1E"/>
    <w:rsid w:val="00B71B00"/>
    <w:rsid w:val="00B71D17"/>
    <w:rsid w:val="00B71E61"/>
    <w:rsid w:val="00B71F60"/>
    <w:rsid w:val="00B71FDD"/>
    <w:rsid w:val="00B72003"/>
    <w:rsid w:val="00B720FF"/>
    <w:rsid w:val="00B7250D"/>
    <w:rsid w:val="00B72527"/>
    <w:rsid w:val="00B7271D"/>
    <w:rsid w:val="00B72A08"/>
    <w:rsid w:val="00B72ACF"/>
    <w:rsid w:val="00B72BE2"/>
    <w:rsid w:val="00B72E97"/>
    <w:rsid w:val="00B73248"/>
    <w:rsid w:val="00B73318"/>
    <w:rsid w:val="00B733A8"/>
    <w:rsid w:val="00B733B2"/>
    <w:rsid w:val="00B734BF"/>
    <w:rsid w:val="00B7358F"/>
    <w:rsid w:val="00B73662"/>
    <w:rsid w:val="00B738EA"/>
    <w:rsid w:val="00B73929"/>
    <w:rsid w:val="00B73D91"/>
    <w:rsid w:val="00B73E69"/>
    <w:rsid w:val="00B73F34"/>
    <w:rsid w:val="00B74033"/>
    <w:rsid w:val="00B74251"/>
    <w:rsid w:val="00B74752"/>
    <w:rsid w:val="00B749D5"/>
    <w:rsid w:val="00B74A86"/>
    <w:rsid w:val="00B74C94"/>
    <w:rsid w:val="00B751A6"/>
    <w:rsid w:val="00B753CA"/>
    <w:rsid w:val="00B75450"/>
    <w:rsid w:val="00B75454"/>
    <w:rsid w:val="00B754E5"/>
    <w:rsid w:val="00B754F9"/>
    <w:rsid w:val="00B7565B"/>
    <w:rsid w:val="00B757B4"/>
    <w:rsid w:val="00B75EF8"/>
    <w:rsid w:val="00B75F65"/>
    <w:rsid w:val="00B75F6F"/>
    <w:rsid w:val="00B75F90"/>
    <w:rsid w:val="00B76098"/>
    <w:rsid w:val="00B762F7"/>
    <w:rsid w:val="00B76435"/>
    <w:rsid w:val="00B767AF"/>
    <w:rsid w:val="00B769D2"/>
    <w:rsid w:val="00B76CD5"/>
    <w:rsid w:val="00B76E42"/>
    <w:rsid w:val="00B76E6F"/>
    <w:rsid w:val="00B76FB3"/>
    <w:rsid w:val="00B76FC9"/>
    <w:rsid w:val="00B7709A"/>
    <w:rsid w:val="00B7730D"/>
    <w:rsid w:val="00B774A0"/>
    <w:rsid w:val="00B7751D"/>
    <w:rsid w:val="00B779A8"/>
    <w:rsid w:val="00B800BA"/>
    <w:rsid w:val="00B80214"/>
    <w:rsid w:val="00B802A8"/>
    <w:rsid w:val="00B8071A"/>
    <w:rsid w:val="00B80B50"/>
    <w:rsid w:val="00B80DD2"/>
    <w:rsid w:val="00B80F0E"/>
    <w:rsid w:val="00B80F2D"/>
    <w:rsid w:val="00B8106F"/>
    <w:rsid w:val="00B81122"/>
    <w:rsid w:val="00B81374"/>
    <w:rsid w:val="00B81454"/>
    <w:rsid w:val="00B8168C"/>
    <w:rsid w:val="00B816F2"/>
    <w:rsid w:val="00B81998"/>
    <w:rsid w:val="00B819D5"/>
    <w:rsid w:val="00B81AA1"/>
    <w:rsid w:val="00B81B64"/>
    <w:rsid w:val="00B81B78"/>
    <w:rsid w:val="00B81CE8"/>
    <w:rsid w:val="00B82091"/>
    <w:rsid w:val="00B820CD"/>
    <w:rsid w:val="00B822A1"/>
    <w:rsid w:val="00B82354"/>
    <w:rsid w:val="00B827E6"/>
    <w:rsid w:val="00B82865"/>
    <w:rsid w:val="00B82906"/>
    <w:rsid w:val="00B82ABB"/>
    <w:rsid w:val="00B830AD"/>
    <w:rsid w:val="00B832BD"/>
    <w:rsid w:val="00B83309"/>
    <w:rsid w:val="00B833C2"/>
    <w:rsid w:val="00B8386A"/>
    <w:rsid w:val="00B8389B"/>
    <w:rsid w:val="00B83CFC"/>
    <w:rsid w:val="00B83E30"/>
    <w:rsid w:val="00B83E3E"/>
    <w:rsid w:val="00B83E56"/>
    <w:rsid w:val="00B84262"/>
    <w:rsid w:val="00B846DA"/>
    <w:rsid w:val="00B84735"/>
    <w:rsid w:val="00B84807"/>
    <w:rsid w:val="00B84B78"/>
    <w:rsid w:val="00B8508F"/>
    <w:rsid w:val="00B85153"/>
    <w:rsid w:val="00B8522B"/>
    <w:rsid w:val="00B852B4"/>
    <w:rsid w:val="00B85373"/>
    <w:rsid w:val="00B85467"/>
    <w:rsid w:val="00B854EC"/>
    <w:rsid w:val="00B859AF"/>
    <w:rsid w:val="00B85AC5"/>
    <w:rsid w:val="00B85B24"/>
    <w:rsid w:val="00B8657D"/>
    <w:rsid w:val="00B86A50"/>
    <w:rsid w:val="00B86AB3"/>
    <w:rsid w:val="00B86BE4"/>
    <w:rsid w:val="00B86C8F"/>
    <w:rsid w:val="00B872CD"/>
    <w:rsid w:val="00B87338"/>
    <w:rsid w:val="00B87431"/>
    <w:rsid w:val="00B8748F"/>
    <w:rsid w:val="00B8782D"/>
    <w:rsid w:val="00B87BBF"/>
    <w:rsid w:val="00B87D53"/>
    <w:rsid w:val="00B87DE2"/>
    <w:rsid w:val="00B87E25"/>
    <w:rsid w:val="00B90082"/>
    <w:rsid w:val="00B90478"/>
    <w:rsid w:val="00B904DB"/>
    <w:rsid w:val="00B9055D"/>
    <w:rsid w:val="00B905A0"/>
    <w:rsid w:val="00B905C3"/>
    <w:rsid w:val="00B905DD"/>
    <w:rsid w:val="00B9072C"/>
    <w:rsid w:val="00B909F8"/>
    <w:rsid w:val="00B90AC9"/>
    <w:rsid w:val="00B90BFC"/>
    <w:rsid w:val="00B90C5E"/>
    <w:rsid w:val="00B90D73"/>
    <w:rsid w:val="00B90DB8"/>
    <w:rsid w:val="00B9105E"/>
    <w:rsid w:val="00B912B8"/>
    <w:rsid w:val="00B913DA"/>
    <w:rsid w:val="00B91641"/>
    <w:rsid w:val="00B9172F"/>
    <w:rsid w:val="00B91897"/>
    <w:rsid w:val="00B9193C"/>
    <w:rsid w:val="00B91D36"/>
    <w:rsid w:val="00B920D6"/>
    <w:rsid w:val="00B9218A"/>
    <w:rsid w:val="00B922E2"/>
    <w:rsid w:val="00B92487"/>
    <w:rsid w:val="00B926AA"/>
    <w:rsid w:val="00B928D0"/>
    <w:rsid w:val="00B929C1"/>
    <w:rsid w:val="00B92B40"/>
    <w:rsid w:val="00B92C4C"/>
    <w:rsid w:val="00B92CD1"/>
    <w:rsid w:val="00B92D29"/>
    <w:rsid w:val="00B92F58"/>
    <w:rsid w:val="00B92F69"/>
    <w:rsid w:val="00B931E1"/>
    <w:rsid w:val="00B93311"/>
    <w:rsid w:val="00B939D0"/>
    <w:rsid w:val="00B93A86"/>
    <w:rsid w:val="00B93C76"/>
    <w:rsid w:val="00B93E28"/>
    <w:rsid w:val="00B93F81"/>
    <w:rsid w:val="00B940D8"/>
    <w:rsid w:val="00B94151"/>
    <w:rsid w:val="00B94441"/>
    <w:rsid w:val="00B947C3"/>
    <w:rsid w:val="00B94A24"/>
    <w:rsid w:val="00B94CBD"/>
    <w:rsid w:val="00B95257"/>
    <w:rsid w:val="00B95292"/>
    <w:rsid w:val="00B95482"/>
    <w:rsid w:val="00B95718"/>
    <w:rsid w:val="00B957B9"/>
    <w:rsid w:val="00B959C0"/>
    <w:rsid w:val="00B95B6E"/>
    <w:rsid w:val="00B95BDE"/>
    <w:rsid w:val="00B95C9A"/>
    <w:rsid w:val="00B95D1F"/>
    <w:rsid w:val="00B95E1E"/>
    <w:rsid w:val="00B95F6E"/>
    <w:rsid w:val="00B9606E"/>
    <w:rsid w:val="00B960A5"/>
    <w:rsid w:val="00B961D2"/>
    <w:rsid w:val="00B96548"/>
    <w:rsid w:val="00B9662B"/>
    <w:rsid w:val="00B966C0"/>
    <w:rsid w:val="00B9795B"/>
    <w:rsid w:val="00B97C47"/>
    <w:rsid w:val="00B97E52"/>
    <w:rsid w:val="00B97EDA"/>
    <w:rsid w:val="00B97EDF"/>
    <w:rsid w:val="00B97F63"/>
    <w:rsid w:val="00BA03DB"/>
    <w:rsid w:val="00BA06CC"/>
    <w:rsid w:val="00BA0700"/>
    <w:rsid w:val="00BA0B7C"/>
    <w:rsid w:val="00BA0B95"/>
    <w:rsid w:val="00BA0D81"/>
    <w:rsid w:val="00BA0F9E"/>
    <w:rsid w:val="00BA10FD"/>
    <w:rsid w:val="00BA117C"/>
    <w:rsid w:val="00BA18E1"/>
    <w:rsid w:val="00BA1A41"/>
    <w:rsid w:val="00BA1D00"/>
    <w:rsid w:val="00BA1E40"/>
    <w:rsid w:val="00BA20E4"/>
    <w:rsid w:val="00BA2233"/>
    <w:rsid w:val="00BA22F6"/>
    <w:rsid w:val="00BA23A2"/>
    <w:rsid w:val="00BA24AE"/>
    <w:rsid w:val="00BA278E"/>
    <w:rsid w:val="00BA27AD"/>
    <w:rsid w:val="00BA2C48"/>
    <w:rsid w:val="00BA2C82"/>
    <w:rsid w:val="00BA2D3D"/>
    <w:rsid w:val="00BA2D83"/>
    <w:rsid w:val="00BA2EEF"/>
    <w:rsid w:val="00BA2FAF"/>
    <w:rsid w:val="00BA314D"/>
    <w:rsid w:val="00BA33E9"/>
    <w:rsid w:val="00BA3462"/>
    <w:rsid w:val="00BA3625"/>
    <w:rsid w:val="00BA36D8"/>
    <w:rsid w:val="00BA377F"/>
    <w:rsid w:val="00BA3895"/>
    <w:rsid w:val="00BA3BC5"/>
    <w:rsid w:val="00BA3BE8"/>
    <w:rsid w:val="00BA3C03"/>
    <w:rsid w:val="00BA3E05"/>
    <w:rsid w:val="00BA40F2"/>
    <w:rsid w:val="00BA454D"/>
    <w:rsid w:val="00BA4660"/>
    <w:rsid w:val="00BA468D"/>
    <w:rsid w:val="00BA46EF"/>
    <w:rsid w:val="00BA49C0"/>
    <w:rsid w:val="00BA4D72"/>
    <w:rsid w:val="00BA4E69"/>
    <w:rsid w:val="00BA5105"/>
    <w:rsid w:val="00BA5243"/>
    <w:rsid w:val="00BA5304"/>
    <w:rsid w:val="00BA5317"/>
    <w:rsid w:val="00BA545A"/>
    <w:rsid w:val="00BA54BF"/>
    <w:rsid w:val="00BA57C9"/>
    <w:rsid w:val="00BA586F"/>
    <w:rsid w:val="00BA596C"/>
    <w:rsid w:val="00BA5995"/>
    <w:rsid w:val="00BA59AA"/>
    <w:rsid w:val="00BA5D10"/>
    <w:rsid w:val="00BA6011"/>
    <w:rsid w:val="00BA6255"/>
    <w:rsid w:val="00BA6437"/>
    <w:rsid w:val="00BA6480"/>
    <w:rsid w:val="00BA6518"/>
    <w:rsid w:val="00BA679C"/>
    <w:rsid w:val="00BA732A"/>
    <w:rsid w:val="00BA736B"/>
    <w:rsid w:val="00BA73C0"/>
    <w:rsid w:val="00BA75D0"/>
    <w:rsid w:val="00BA7A9F"/>
    <w:rsid w:val="00BA7CCE"/>
    <w:rsid w:val="00BA7F00"/>
    <w:rsid w:val="00BA7F39"/>
    <w:rsid w:val="00BB02D6"/>
    <w:rsid w:val="00BB0465"/>
    <w:rsid w:val="00BB067D"/>
    <w:rsid w:val="00BB06F2"/>
    <w:rsid w:val="00BB075F"/>
    <w:rsid w:val="00BB09C4"/>
    <w:rsid w:val="00BB0A18"/>
    <w:rsid w:val="00BB0AA5"/>
    <w:rsid w:val="00BB0B88"/>
    <w:rsid w:val="00BB0BD0"/>
    <w:rsid w:val="00BB10A2"/>
    <w:rsid w:val="00BB127E"/>
    <w:rsid w:val="00BB12DB"/>
    <w:rsid w:val="00BB14E5"/>
    <w:rsid w:val="00BB17EB"/>
    <w:rsid w:val="00BB1818"/>
    <w:rsid w:val="00BB1859"/>
    <w:rsid w:val="00BB1965"/>
    <w:rsid w:val="00BB1AF7"/>
    <w:rsid w:val="00BB1EB3"/>
    <w:rsid w:val="00BB205D"/>
    <w:rsid w:val="00BB2304"/>
    <w:rsid w:val="00BB236E"/>
    <w:rsid w:val="00BB23C9"/>
    <w:rsid w:val="00BB26E5"/>
    <w:rsid w:val="00BB2778"/>
    <w:rsid w:val="00BB2844"/>
    <w:rsid w:val="00BB2884"/>
    <w:rsid w:val="00BB29AC"/>
    <w:rsid w:val="00BB2B57"/>
    <w:rsid w:val="00BB2BE5"/>
    <w:rsid w:val="00BB2DF4"/>
    <w:rsid w:val="00BB2EB9"/>
    <w:rsid w:val="00BB3607"/>
    <w:rsid w:val="00BB378D"/>
    <w:rsid w:val="00BB3918"/>
    <w:rsid w:val="00BB3E0B"/>
    <w:rsid w:val="00BB3EC0"/>
    <w:rsid w:val="00BB41B2"/>
    <w:rsid w:val="00BB42FA"/>
    <w:rsid w:val="00BB43E8"/>
    <w:rsid w:val="00BB446B"/>
    <w:rsid w:val="00BB4513"/>
    <w:rsid w:val="00BB45FD"/>
    <w:rsid w:val="00BB4710"/>
    <w:rsid w:val="00BB475D"/>
    <w:rsid w:val="00BB47B4"/>
    <w:rsid w:val="00BB49EF"/>
    <w:rsid w:val="00BB4A01"/>
    <w:rsid w:val="00BB4A94"/>
    <w:rsid w:val="00BB4C93"/>
    <w:rsid w:val="00BB5015"/>
    <w:rsid w:val="00BB55A7"/>
    <w:rsid w:val="00BB58D7"/>
    <w:rsid w:val="00BB59BA"/>
    <w:rsid w:val="00BB5B0E"/>
    <w:rsid w:val="00BB5BFB"/>
    <w:rsid w:val="00BB5C2B"/>
    <w:rsid w:val="00BB5CAE"/>
    <w:rsid w:val="00BB5E27"/>
    <w:rsid w:val="00BB5EEF"/>
    <w:rsid w:val="00BB60AB"/>
    <w:rsid w:val="00BB61BF"/>
    <w:rsid w:val="00BB6236"/>
    <w:rsid w:val="00BB631B"/>
    <w:rsid w:val="00BB68C2"/>
    <w:rsid w:val="00BB6A45"/>
    <w:rsid w:val="00BB6A57"/>
    <w:rsid w:val="00BB70DF"/>
    <w:rsid w:val="00BB732D"/>
    <w:rsid w:val="00BB778F"/>
    <w:rsid w:val="00BB7823"/>
    <w:rsid w:val="00BB78FF"/>
    <w:rsid w:val="00BB79CD"/>
    <w:rsid w:val="00BB79E2"/>
    <w:rsid w:val="00BB7DE7"/>
    <w:rsid w:val="00BB7E2A"/>
    <w:rsid w:val="00BB7FE1"/>
    <w:rsid w:val="00BC013F"/>
    <w:rsid w:val="00BC0352"/>
    <w:rsid w:val="00BC0743"/>
    <w:rsid w:val="00BC09E2"/>
    <w:rsid w:val="00BC0B5B"/>
    <w:rsid w:val="00BC0B97"/>
    <w:rsid w:val="00BC0D8C"/>
    <w:rsid w:val="00BC0DC9"/>
    <w:rsid w:val="00BC0DD3"/>
    <w:rsid w:val="00BC1137"/>
    <w:rsid w:val="00BC113E"/>
    <w:rsid w:val="00BC1326"/>
    <w:rsid w:val="00BC14FB"/>
    <w:rsid w:val="00BC1620"/>
    <w:rsid w:val="00BC17E7"/>
    <w:rsid w:val="00BC1801"/>
    <w:rsid w:val="00BC1945"/>
    <w:rsid w:val="00BC194E"/>
    <w:rsid w:val="00BC19B0"/>
    <w:rsid w:val="00BC1C8F"/>
    <w:rsid w:val="00BC1ED3"/>
    <w:rsid w:val="00BC1F00"/>
    <w:rsid w:val="00BC20E6"/>
    <w:rsid w:val="00BC210F"/>
    <w:rsid w:val="00BC2126"/>
    <w:rsid w:val="00BC2254"/>
    <w:rsid w:val="00BC23E6"/>
    <w:rsid w:val="00BC2503"/>
    <w:rsid w:val="00BC25ED"/>
    <w:rsid w:val="00BC2867"/>
    <w:rsid w:val="00BC28C9"/>
    <w:rsid w:val="00BC2D99"/>
    <w:rsid w:val="00BC2E0E"/>
    <w:rsid w:val="00BC2E19"/>
    <w:rsid w:val="00BC35C2"/>
    <w:rsid w:val="00BC3C3D"/>
    <w:rsid w:val="00BC3C74"/>
    <w:rsid w:val="00BC3DC2"/>
    <w:rsid w:val="00BC3EBD"/>
    <w:rsid w:val="00BC3F94"/>
    <w:rsid w:val="00BC40E5"/>
    <w:rsid w:val="00BC419D"/>
    <w:rsid w:val="00BC43A7"/>
    <w:rsid w:val="00BC48CE"/>
    <w:rsid w:val="00BC4BEB"/>
    <w:rsid w:val="00BC4C1A"/>
    <w:rsid w:val="00BC515E"/>
    <w:rsid w:val="00BC51CB"/>
    <w:rsid w:val="00BC52B9"/>
    <w:rsid w:val="00BC55EC"/>
    <w:rsid w:val="00BC56AA"/>
    <w:rsid w:val="00BC589F"/>
    <w:rsid w:val="00BC599E"/>
    <w:rsid w:val="00BC5E1D"/>
    <w:rsid w:val="00BC60A4"/>
    <w:rsid w:val="00BC634C"/>
    <w:rsid w:val="00BC64CF"/>
    <w:rsid w:val="00BC64DF"/>
    <w:rsid w:val="00BC6789"/>
    <w:rsid w:val="00BC67C8"/>
    <w:rsid w:val="00BC691C"/>
    <w:rsid w:val="00BC69D1"/>
    <w:rsid w:val="00BC6A7A"/>
    <w:rsid w:val="00BC6D8C"/>
    <w:rsid w:val="00BC70B6"/>
    <w:rsid w:val="00BC71BF"/>
    <w:rsid w:val="00BC7414"/>
    <w:rsid w:val="00BC744A"/>
    <w:rsid w:val="00BC74DF"/>
    <w:rsid w:val="00BC75F7"/>
    <w:rsid w:val="00BC7AA4"/>
    <w:rsid w:val="00BC7E52"/>
    <w:rsid w:val="00BD025F"/>
    <w:rsid w:val="00BD02A4"/>
    <w:rsid w:val="00BD02F9"/>
    <w:rsid w:val="00BD09FA"/>
    <w:rsid w:val="00BD0C55"/>
    <w:rsid w:val="00BD102A"/>
    <w:rsid w:val="00BD125A"/>
    <w:rsid w:val="00BD13FC"/>
    <w:rsid w:val="00BD1582"/>
    <w:rsid w:val="00BD1706"/>
    <w:rsid w:val="00BD18C6"/>
    <w:rsid w:val="00BD1924"/>
    <w:rsid w:val="00BD1AD6"/>
    <w:rsid w:val="00BD2039"/>
    <w:rsid w:val="00BD2421"/>
    <w:rsid w:val="00BD2593"/>
    <w:rsid w:val="00BD26F5"/>
    <w:rsid w:val="00BD2785"/>
    <w:rsid w:val="00BD27CE"/>
    <w:rsid w:val="00BD2AE7"/>
    <w:rsid w:val="00BD2DD6"/>
    <w:rsid w:val="00BD2DEF"/>
    <w:rsid w:val="00BD2FB0"/>
    <w:rsid w:val="00BD31AB"/>
    <w:rsid w:val="00BD329E"/>
    <w:rsid w:val="00BD336D"/>
    <w:rsid w:val="00BD33EC"/>
    <w:rsid w:val="00BD343C"/>
    <w:rsid w:val="00BD348B"/>
    <w:rsid w:val="00BD3494"/>
    <w:rsid w:val="00BD34F7"/>
    <w:rsid w:val="00BD355F"/>
    <w:rsid w:val="00BD3655"/>
    <w:rsid w:val="00BD38E8"/>
    <w:rsid w:val="00BD3978"/>
    <w:rsid w:val="00BD3B0D"/>
    <w:rsid w:val="00BD3B54"/>
    <w:rsid w:val="00BD3C10"/>
    <w:rsid w:val="00BD3C3F"/>
    <w:rsid w:val="00BD3EDE"/>
    <w:rsid w:val="00BD4028"/>
    <w:rsid w:val="00BD40AA"/>
    <w:rsid w:val="00BD446B"/>
    <w:rsid w:val="00BD4493"/>
    <w:rsid w:val="00BD46F9"/>
    <w:rsid w:val="00BD49A7"/>
    <w:rsid w:val="00BD49CE"/>
    <w:rsid w:val="00BD4E8E"/>
    <w:rsid w:val="00BD5042"/>
    <w:rsid w:val="00BD5148"/>
    <w:rsid w:val="00BD51B6"/>
    <w:rsid w:val="00BD51C0"/>
    <w:rsid w:val="00BD51FB"/>
    <w:rsid w:val="00BD5202"/>
    <w:rsid w:val="00BD5285"/>
    <w:rsid w:val="00BD52B0"/>
    <w:rsid w:val="00BD53DB"/>
    <w:rsid w:val="00BD554D"/>
    <w:rsid w:val="00BD5573"/>
    <w:rsid w:val="00BD55B6"/>
    <w:rsid w:val="00BD571F"/>
    <w:rsid w:val="00BD5873"/>
    <w:rsid w:val="00BD58E9"/>
    <w:rsid w:val="00BD59F0"/>
    <w:rsid w:val="00BD5B34"/>
    <w:rsid w:val="00BD5C49"/>
    <w:rsid w:val="00BD5D7F"/>
    <w:rsid w:val="00BD6028"/>
    <w:rsid w:val="00BD639A"/>
    <w:rsid w:val="00BD640A"/>
    <w:rsid w:val="00BD6444"/>
    <w:rsid w:val="00BD664C"/>
    <w:rsid w:val="00BD6717"/>
    <w:rsid w:val="00BD67A9"/>
    <w:rsid w:val="00BD67B3"/>
    <w:rsid w:val="00BD6B34"/>
    <w:rsid w:val="00BD6C18"/>
    <w:rsid w:val="00BD6F3D"/>
    <w:rsid w:val="00BD7025"/>
    <w:rsid w:val="00BD7177"/>
    <w:rsid w:val="00BD7463"/>
    <w:rsid w:val="00BD74B7"/>
    <w:rsid w:val="00BD7541"/>
    <w:rsid w:val="00BD7CD8"/>
    <w:rsid w:val="00BD7DD5"/>
    <w:rsid w:val="00BD7F8E"/>
    <w:rsid w:val="00BE0114"/>
    <w:rsid w:val="00BE018B"/>
    <w:rsid w:val="00BE047C"/>
    <w:rsid w:val="00BE05C3"/>
    <w:rsid w:val="00BE0629"/>
    <w:rsid w:val="00BE063A"/>
    <w:rsid w:val="00BE067E"/>
    <w:rsid w:val="00BE06CB"/>
    <w:rsid w:val="00BE074F"/>
    <w:rsid w:val="00BE07B0"/>
    <w:rsid w:val="00BE09CB"/>
    <w:rsid w:val="00BE0A2F"/>
    <w:rsid w:val="00BE0B56"/>
    <w:rsid w:val="00BE0C13"/>
    <w:rsid w:val="00BE0C2F"/>
    <w:rsid w:val="00BE0C5C"/>
    <w:rsid w:val="00BE0DD1"/>
    <w:rsid w:val="00BE0E35"/>
    <w:rsid w:val="00BE11B1"/>
    <w:rsid w:val="00BE1608"/>
    <w:rsid w:val="00BE163C"/>
    <w:rsid w:val="00BE1917"/>
    <w:rsid w:val="00BE1BD5"/>
    <w:rsid w:val="00BE1DE2"/>
    <w:rsid w:val="00BE1EA0"/>
    <w:rsid w:val="00BE1FD4"/>
    <w:rsid w:val="00BE2193"/>
    <w:rsid w:val="00BE21FF"/>
    <w:rsid w:val="00BE2586"/>
    <w:rsid w:val="00BE2605"/>
    <w:rsid w:val="00BE2622"/>
    <w:rsid w:val="00BE2A1D"/>
    <w:rsid w:val="00BE2BA2"/>
    <w:rsid w:val="00BE2BCB"/>
    <w:rsid w:val="00BE2F12"/>
    <w:rsid w:val="00BE3064"/>
    <w:rsid w:val="00BE308F"/>
    <w:rsid w:val="00BE323F"/>
    <w:rsid w:val="00BE353C"/>
    <w:rsid w:val="00BE35C7"/>
    <w:rsid w:val="00BE35F8"/>
    <w:rsid w:val="00BE3AC8"/>
    <w:rsid w:val="00BE3CCC"/>
    <w:rsid w:val="00BE3E0B"/>
    <w:rsid w:val="00BE3F06"/>
    <w:rsid w:val="00BE4477"/>
    <w:rsid w:val="00BE45BA"/>
    <w:rsid w:val="00BE46E3"/>
    <w:rsid w:val="00BE48E4"/>
    <w:rsid w:val="00BE4AB8"/>
    <w:rsid w:val="00BE4AC9"/>
    <w:rsid w:val="00BE4C3E"/>
    <w:rsid w:val="00BE4D46"/>
    <w:rsid w:val="00BE50CE"/>
    <w:rsid w:val="00BE515A"/>
    <w:rsid w:val="00BE5660"/>
    <w:rsid w:val="00BE592A"/>
    <w:rsid w:val="00BE59CD"/>
    <w:rsid w:val="00BE5B15"/>
    <w:rsid w:val="00BE5CDF"/>
    <w:rsid w:val="00BE5E74"/>
    <w:rsid w:val="00BE5FC4"/>
    <w:rsid w:val="00BE64A0"/>
    <w:rsid w:val="00BE65F8"/>
    <w:rsid w:val="00BE6767"/>
    <w:rsid w:val="00BE6A27"/>
    <w:rsid w:val="00BE6A7B"/>
    <w:rsid w:val="00BE6C4E"/>
    <w:rsid w:val="00BE6FCE"/>
    <w:rsid w:val="00BE70B4"/>
    <w:rsid w:val="00BE7210"/>
    <w:rsid w:val="00BE743E"/>
    <w:rsid w:val="00BE7468"/>
    <w:rsid w:val="00BE74EC"/>
    <w:rsid w:val="00BE7962"/>
    <w:rsid w:val="00BE797C"/>
    <w:rsid w:val="00BE79C5"/>
    <w:rsid w:val="00BE79C6"/>
    <w:rsid w:val="00BE7EA1"/>
    <w:rsid w:val="00BF005F"/>
    <w:rsid w:val="00BF014D"/>
    <w:rsid w:val="00BF01FE"/>
    <w:rsid w:val="00BF0530"/>
    <w:rsid w:val="00BF07E5"/>
    <w:rsid w:val="00BF08E4"/>
    <w:rsid w:val="00BF09DE"/>
    <w:rsid w:val="00BF0C14"/>
    <w:rsid w:val="00BF0CB6"/>
    <w:rsid w:val="00BF0E92"/>
    <w:rsid w:val="00BF0F39"/>
    <w:rsid w:val="00BF0FEF"/>
    <w:rsid w:val="00BF119B"/>
    <w:rsid w:val="00BF11DB"/>
    <w:rsid w:val="00BF14F8"/>
    <w:rsid w:val="00BF1828"/>
    <w:rsid w:val="00BF19FB"/>
    <w:rsid w:val="00BF1B0F"/>
    <w:rsid w:val="00BF1E7E"/>
    <w:rsid w:val="00BF221B"/>
    <w:rsid w:val="00BF27AE"/>
    <w:rsid w:val="00BF2BD0"/>
    <w:rsid w:val="00BF2C3C"/>
    <w:rsid w:val="00BF2F30"/>
    <w:rsid w:val="00BF2F9C"/>
    <w:rsid w:val="00BF301A"/>
    <w:rsid w:val="00BF3172"/>
    <w:rsid w:val="00BF3287"/>
    <w:rsid w:val="00BF32C6"/>
    <w:rsid w:val="00BF36A2"/>
    <w:rsid w:val="00BF3AC0"/>
    <w:rsid w:val="00BF3D50"/>
    <w:rsid w:val="00BF3F4E"/>
    <w:rsid w:val="00BF4224"/>
    <w:rsid w:val="00BF455F"/>
    <w:rsid w:val="00BF457F"/>
    <w:rsid w:val="00BF4B15"/>
    <w:rsid w:val="00BF4B57"/>
    <w:rsid w:val="00BF5361"/>
    <w:rsid w:val="00BF5486"/>
    <w:rsid w:val="00BF5491"/>
    <w:rsid w:val="00BF54F9"/>
    <w:rsid w:val="00BF5727"/>
    <w:rsid w:val="00BF5876"/>
    <w:rsid w:val="00BF5A42"/>
    <w:rsid w:val="00BF5A81"/>
    <w:rsid w:val="00BF5CD3"/>
    <w:rsid w:val="00BF5F5D"/>
    <w:rsid w:val="00BF6738"/>
    <w:rsid w:val="00BF673C"/>
    <w:rsid w:val="00BF69D3"/>
    <w:rsid w:val="00BF69E9"/>
    <w:rsid w:val="00BF6B17"/>
    <w:rsid w:val="00BF6C77"/>
    <w:rsid w:val="00BF6C8A"/>
    <w:rsid w:val="00BF6D3E"/>
    <w:rsid w:val="00BF6FAF"/>
    <w:rsid w:val="00BF7500"/>
    <w:rsid w:val="00BF758E"/>
    <w:rsid w:val="00BF776A"/>
    <w:rsid w:val="00BF787D"/>
    <w:rsid w:val="00BF7B4A"/>
    <w:rsid w:val="00BF7CAE"/>
    <w:rsid w:val="00BF7FE2"/>
    <w:rsid w:val="00C00007"/>
    <w:rsid w:val="00C0038B"/>
    <w:rsid w:val="00C0055C"/>
    <w:rsid w:val="00C00864"/>
    <w:rsid w:val="00C00A94"/>
    <w:rsid w:val="00C00B56"/>
    <w:rsid w:val="00C00CBD"/>
    <w:rsid w:val="00C00F8A"/>
    <w:rsid w:val="00C01010"/>
    <w:rsid w:val="00C0136A"/>
    <w:rsid w:val="00C01595"/>
    <w:rsid w:val="00C017A0"/>
    <w:rsid w:val="00C01AA5"/>
    <w:rsid w:val="00C01BDD"/>
    <w:rsid w:val="00C01CE6"/>
    <w:rsid w:val="00C01D68"/>
    <w:rsid w:val="00C01DC8"/>
    <w:rsid w:val="00C021F7"/>
    <w:rsid w:val="00C02452"/>
    <w:rsid w:val="00C0257B"/>
    <w:rsid w:val="00C02AD9"/>
    <w:rsid w:val="00C02E63"/>
    <w:rsid w:val="00C03274"/>
    <w:rsid w:val="00C032BD"/>
    <w:rsid w:val="00C03315"/>
    <w:rsid w:val="00C0371F"/>
    <w:rsid w:val="00C03A31"/>
    <w:rsid w:val="00C03E61"/>
    <w:rsid w:val="00C04571"/>
    <w:rsid w:val="00C04578"/>
    <w:rsid w:val="00C04C21"/>
    <w:rsid w:val="00C04D5C"/>
    <w:rsid w:val="00C04D65"/>
    <w:rsid w:val="00C04F5B"/>
    <w:rsid w:val="00C04FD6"/>
    <w:rsid w:val="00C05073"/>
    <w:rsid w:val="00C0522F"/>
    <w:rsid w:val="00C0526E"/>
    <w:rsid w:val="00C05470"/>
    <w:rsid w:val="00C05708"/>
    <w:rsid w:val="00C0597C"/>
    <w:rsid w:val="00C059DF"/>
    <w:rsid w:val="00C05A34"/>
    <w:rsid w:val="00C05AF3"/>
    <w:rsid w:val="00C05CC1"/>
    <w:rsid w:val="00C05F74"/>
    <w:rsid w:val="00C05F8A"/>
    <w:rsid w:val="00C06406"/>
    <w:rsid w:val="00C064A1"/>
    <w:rsid w:val="00C064A7"/>
    <w:rsid w:val="00C06668"/>
    <w:rsid w:val="00C0683A"/>
    <w:rsid w:val="00C06B15"/>
    <w:rsid w:val="00C06EAE"/>
    <w:rsid w:val="00C072DB"/>
    <w:rsid w:val="00C0764C"/>
    <w:rsid w:val="00C07770"/>
    <w:rsid w:val="00C0778E"/>
    <w:rsid w:val="00C0794C"/>
    <w:rsid w:val="00C07AD9"/>
    <w:rsid w:val="00C07E37"/>
    <w:rsid w:val="00C07EAE"/>
    <w:rsid w:val="00C07EF1"/>
    <w:rsid w:val="00C07F56"/>
    <w:rsid w:val="00C10061"/>
    <w:rsid w:val="00C100DF"/>
    <w:rsid w:val="00C10159"/>
    <w:rsid w:val="00C1074F"/>
    <w:rsid w:val="00C10821"/>
    <w:rsid w:val="00C10AB5"/>
    <w:rsid w:val="00C10B0B"/>
    <w:rsid w:val="00C10B34"/>
    <w:rsid w:val="00C10B5D"/>
    <w:rsid w:val="00C10E0D"/>
    <w:rsid w:val="00C1107D"/>
    <w:rsid w:val="00C11129"/>
    <w:rsid w:val="00C1116C"/>
    <w:rsid w:val="00C11306"/>
    <w:rsid w:val="00C11408"/>
    <w:rsid w:val="00C11413"/>
    <w:rsid w:val="00C114E2"/>
    <w:rsid w:val="00C11767"/>
    <w:rsid w:val="00C1176E"/>
    <w:rsid w:val="00C1192A"/>
    <w:rsid w:val="00C119A1"/>
    <w:rsid w:val="00C11D0D"/>
    <w:rsid w:val="00C11E62"/>
    <w:rsid w:val="00C12050"/>
    <w:rsid w:val="00C1215E"/>
    <w:rsid w:val="00C122A5"/>
    <w:rsid w:val="00C122B4"/>
    <w:rsid w:val="00C122BD"/>
    <w:rsid w:val="00C12301"/>
    <w:rsid w:val="00C12375"/>
    <w:rsid w:val="00C123A9"/>
    <w:rsid w:val="00C12418"/>
    <w:rsid w:val="00C126E4"/>
    <w:rsid w:val="00C128E0"/>
    <w:rsid w:val="00C12B0F"/>
    <w:rsid w:val="00C12E6D"/>
    <w:rsid w:val="00C12F99"/>
    <w:rsid w:val="00C130BD"/>
    <w:rsid w:val="00C133AE"/>
    <w:rsid w:val="00C13588"/>
    <w:rsid w:val="00C13777"/>
    <w:rsid w:val="00C13C71"/>
    <w:rsid w:val="00C13E6E"/>
    <w:rsid w:val="00C14089"/>
    <w:rsid w:val="00C14FBD"/>
    <w:rsid w:val="00C151A2"/>
    <w:rsid w:val="00C152AC"/>
    <w:rsid w:val="00C1598B"/>
    <w:rsid w:val="00C1622A"/>
    <w:rsid w:val="00C16313"/>
    <w:rsid w:val="00C165EA"/>
    <w:rsid w:val="00C166A0"/>
    <w:rsid w:val="00C168D2"/>
    <w:rsid w:val="00C16B23"/>
    <w:rsid w:val="00C16CC2"/>
    <w:rsid w:val="00C16E64"/>
    <w:rsid w:val="00C16E83"/>
    <w:rsid w:val="00C16F38"/>
    <w:rsid w:val="00C16FAB"/>
    <w:rsid w:val="00C174EB"/>
    <w:rsid w:val="00C17590"/>
    <w:rsid w:val="00C17681"/>
    <w:rsid w:val="00C17AB0"/>
    <w:rsid w:val="00C17D45"/>
    <w:rsid w:val="00C20047"/>
    <w:rsid w:val="00C20429"/>
    <w:rsid w:val="00C204C2"/>
    <w:rsid w:val="00C20586"/>
    <w:rsid w:val="00C2087D"/>
    <w:rsid w:val="00C208E2"/>
    <w:rsid w:val="00C208F7"/>
    <w:rsid w:val="00C20ACA"/>
    <w:rsid w:val="00C20C0F"/>
    <w:rsid w:val="00C20C9B"/>
    <w:rsid w:val="00C20D23"/>
    <w:rsid w:val="00C20DA7"/>
    <w:rsid w:val="00C20EF7"/>
    <w:rsid w:val="00C20F1C"/>
    <w:rsid w:val="00C20F6E"/>
    <w:rsid w:val="00C21300"/>
    <w:rsid w:val="00C21381"/>
    <w:rsid w:val="00C213E2"/>
    <w:rsid w:val="00C2172A"/>
    <w:rsid w:val="00C2173A"/>
    <w:rsid w:val="00C21997"/>
    <w:rsid w:val="00C21EF0"/>
    <w:rsid w:val="00C21FDE"/>
    <w:rsid w:val="00C2225B"/>
    <w:rsid w:val="00C2233A"/>
    <w:rsid w:val="00C22444"/>
    <w:rsid w:val="00C2256D"/>
    <w:rsid w:val="00C22991"/>
    <w:rsid w:val="00C22A58"/>
    <w:rsid w:val="00C22AE7"/>
    <w:rsid w:val="00C22AFF"/>
    <w:rsid w:val="00C22C72"/>
    <w:rsid w:val="00C22EF5"/>
    <w:rsid w:val="00C22F6E"/>
    <w:rsid w:val="00C22F95"/>
    <w:rsid w:val="00C23033"/>
    <w:rsid w:val="00C230FC"/>
    <w:rsid w:val="00C231F6"/>
    <w:rsid w:val="00C23467"/>
    <w:rsid w:val="00C234F0"/>
    <w:rsid w:val="00C2369D"/>
    <w:rsid w:val="00C23935"/>
    <w:rsid w:val="00C23A7F"/>
    <w:rsid w:val="00C23C38"/>
    <w:rsid w:val="00C23E21"/>
    <w:rsid w:val="00C23F4C"/>
    <w:rsid w:val="00C24096"/>
    <w:rsid w:val="00C2429A"/>
    <w:rsid w:val="00C242D7"/>
    <w:rsid w:val="00C246BD"/>
    <w:rsid w:val="00C24912"/>
    <w:rsid w:val="00C24A3B"/>
    <w:rsid w:val="00C24D1E"/>
    <w:rsid w:val="00C24E9B"/>
    <w:rsid w:val="00C24F8B"/>
    <w:rsid w:val="00C24FB1"/>
    <w:rsid w:val="00C24FE6"/>
    <w:rsid w:val="00C253FC"/>
    <w:rsid w:val="00C25870"/>
    <w:rsid w:val="00C258F8"/>
    <w:rsid w:val="00C25A58"/>
    <w:rsid w:val="00C25E17"/>
    <w:rsid w:val="00C260C6"/>
    <w:rsid w:val="00C26278"/>
    <w:rsid w:val="00C263DB"/>
    <w:rsid w:val="00C26540"/>
    <w:rsid w:val="00C26558"/>
    <w:rsid w:val="00C26656"/>
    <w:rsid w:val="00C2685B"/>
    <w:rsid w:val="00C26A86"/>
    <w:rsid w:val="00C26EB9"/>
    <w:rsid w:val="00C27108"/>
    <w:rsid w:val="00C27D81"/>
    <w:rsid w:val="00C30388"/>
    <w:rsid w:val="00C3067E"/>
    <w:rsid w:val="00C30A45"/>
    <w:rsid w:val="00C30C4B"/>
    <w:rsid w:val="00C30DD9"/>
    <w:rsid w:val="00C30E5F"/>
    <w:rsid w:val="00C3103C"/>
    <w:rsid w:val="00C31289"/>
    <w:rsid w:val="00C31972"/>
    <w:rsid w:val="00C319F3"/>
    <w:rsid w:val="00C31AEB"/>
    <w:rsid w:val="00C31B8B"/>
    <w:rsid w:val="00C31CBF"/>
    <w:rsid w:val="00C32015"/>
    <w:rsid w:val="00C32170"/>
    <w:rsid w:val="00C32436"/>
    <w:rsid w:val="00C3263D"/>
    <w:rsid w:val="00C326F9"/>
    <w:rsid w:val="00C328C6"/>
    <w:rsid w:val="00C328F6"/>
    <w:rsid w:val="00C329BC"/>
    <w:rsid w:val="00C32BE3"/>
    <w:rsid w:val="00C32DA2"/>
    <w:rsid w:val="00C32EB0"/>
    <w:rsid w:val="00C32F47"/>
    <w:rsid w:val="00C32F95"/>
    <w:rsid w:val="00C3323D"/>
    <w:rsid w:val="00C33756"/>
    <w:rsid w:val="00C33849"/>
    <w:rsid w:val="00C3387D"/>
    <w:rsid w:val="00C339BF"/>
    <w:rsid w:val="00C33A6F"/>
    <w:rsid w:val="00C33CF4"/>
    <w:rsid w:val="00C33D6B"/>
    <w:rsid w:val="00C33DF6"/>
    <w:rsid w:val="00C33E39"/>
    <w:rsid w:val="00C34431"/>
    <w:rsid w:val="00C349B4"/>
    <w:rsid w:val="00C34A12"/>
    <w:rsid w:val="00C34CDD"/>
    <w:rsid w:val="00C34FEA"/>
    <w:rsid w:val="00C35210"/>
    <w:rsid w:val="00C3524D"/>
    <w:rsid w:val="00C3536D"/>
    <w:rsid w:val="00C353CA"/>
    <w:rsid w:val="00C353DC"/>
    <w:rsid w:val="00C3542B"/>
    <w:rsid w:val="00C35579"/>
    <w:rsid w:val="00C356FC"/>
    <w:rsid w:val="00C35780"/>
    <w:rsid w:val="00C35806"/>
    <w:rsid w:val="00C3598B"/>
    <w:rsid w:val="00C35B36"/>
    <w:rsid w:val="00C35BDB"/>
    <w:rsid w:val="00C35CD1"/>
    <w:rsid w:val="00C35E4D"/>
    <w:rsid w:val="00C35F21"/>
    <w:rsid w:val="00C36212"/>
    <w:rsid w:val="00C364E1"/>
    <w:rsid w:val="00C36547"/>
    <w:rsid w:val="00C36735"/>
    <w:rsid w:val="00C368A1"/>
    <w:rsid w:val="00C36A17"/>
    <w:rsid w:val="00C36A6F"/>
    <w:rsid w:val="00C36C37"/>
    <w:rsid w:val="00C36D42"/>
    <w:rsid w:val="00C36F9A"/>
    <w:rsid w:val="00C3736B"/>
    <w:rsid w:val="00C374CB"/>
    <w:rsid w:val="00C375FB"/>
    <w:rsid w:val="00C37601"/>
    <w:rsid w:val="00C37786"/>
    <w:rsid w:val="00C37B69"/>
    <w:rsid w:val="00C40067"/>
    <w:rsid w:val="00C40558"/>
    <w:rsid w:val="00C40655"/>
    <w:rsid w:val="00C406EA"/>
    <w:rsid w:val="00C40A57"/>
    <w:rsid w:val="00C40C11"/>
    <w:rsid w:val="00C40D5E"/>
    <w:rsid w:val="00C40D6C"/>
    <w:rsid w:val="00C41268"/>
    <w:rsid w:val="00C41561"/>
    <w:rsid w:val="00C41908"/>
    <w:rsid w:val="00C41995"/>
    <w:rsid w:val="00C41A7A"/>
    <w:rsid w:val="00C41CBD"/>
    <w:rsid w:val="00C41DC8"/>
    <w:rsid w:val="00C41E23"/>
    <w:rsid w:val="00C42035"/>
    <w:rsid w:val="00C421DB"/>
    <w:rsid w:val="00C42571"/>
    <w:rsid w:val="00C425B2"/>
    <w:rsid w:val="00C4261F"/>
    <w:rsid w:val="00C426FC"/>
    <w:rsid w:val="00C427CE"/>
    <w:rsid w:val="00C42BEA"/>
    <w:rsid w:val="00C42D5D"/>
    <w:rsid w:val="00C4322D"/>
    <w:rsid w:val="00C4360F"/>
    <w:rsid w:val="00C4366B"/>
    <w:rsid w:val="00C43783"/>
    <w:rsid w:val="00C43AF1"/>
    <w:rsid w:val="00C43CB8"/>
    <w:rsid w:val="00C43CE6"/>
    <w:rsid w:val="00C43D1F"/>
    <w:rsid w:val="00C43D65"/>
    <w:rsid w:val="00C43E6C"/>
    <w:rsid w:val="00C43FBB"/>
    <w:rsid w:val="00C44357"/>
    <w:rsid w:val="00C443B0"/>
    <w:rsid w:val="00C443BA"/>
    <w:rsid w:val="00C44430"/>
    <w:rsid w:val="00C444DB"/>
    <w:rsid w:val="00C444E0"/>
    <w:rsid w:val="00C44AEF"/>
    <w:rsid w:val="00C44B5F"/>
    <w:rsid w:val="00C44C97"/>
    <w:rsid w:val="00C44FAD"/>
    <w:rsid w:val="00C45017"/>
    <w:rsid w:val="00C452C5"/>
    <w:rsid w:val="00C45468"/>
    <w:rsid w:val="00C4565E"/>
    <w:rsid w:val="00C45819"/>
    <w:rsid w:val="00C45872"/>
    <w:rsid w:val="00C45A87"/>
    <w:rsid w:val="00C45D27"/>
    <w:rsid w:val="00C45DC9"/>
    <w:rsid w:val="00C46023"/>
    <w:rsid w:val="00C463E4"/>
    <w:rsid w:val="00C46449"/>
    <w:rsid w:val="00C4644E"/>
    <w:rsid w:val="00C46500"/>
    <w:rsid w:val="00C466D9"/>
    <w:rsid w:val="00C467FE"/>
    <w:rsid w:val="00C46832"/>
    <w:rsid w:val="00C46B96"/>
    <w:rsid w:val="00C46C21"/>
    <w:rsid w:val="00C46D0E"/>
    <w:rsid w:val="00C46E78"/>
    <w:rsid w:val="00C46F4B"/>
    <w:rsid w:val="00C4717F"/>
    <w:rsid w:val="00C472F0"/>
    <w:rsid w:val="00C4788F"/>
    <w:rsid w:val="00C479C9"/>
    <w:rsid w:val="00C47F09"/>
    <w:rsid w:val="00C503EC"/>
    <w:rsid w:val="00C5051D"/>
    <w:rsid w:val="00C50536"/>
    <w:rsid w:val="00C50808"/>
    <w:rsid w:val="00C508DC"/>
    <w:rsid w:val="00C50C61"/>
    <w:rsid w:val="00C50CCC"/>
    <w:rsid w:val="00C50CE2"/>
    <w:rsid w:val="00C50CE4"/>
    <w:rsid w:val="00C50E65"/>
    <w:rsid w:val="00C515D8"/>
    <w:rsid w:val="00C51816"/>
    <w:rsid w:val="00C518CA"/>
    <w:rsid w:val="00C518E6"/>
    <w:rsid w:val="00C51C2F"/>
    <w:rsid w:val="00C51E06"/>
    <w:rsid w:val="00C51EF7"/>
    <w:rsid w:val="00C51F69"/>
    <w:rsid w:val="00C52402"/>
    <w:rsid w:val="00C524B8"/>
    <w:rsid w:val="00C52551"/>
    <w:rsid w:val="00C52629"/>
    <w:rsid w:val="00C52755"/>
    <w:rsid w:val="00C527F6"/>
    <w:rsid w:val="00C527FB"/>
    <w:rsid w:val="00C528EB"/>
    <w:rsid w:val="00C52A7D"/>
    <w:rsid w:val="00C52E5E"/>
    <w:rsid w:val="00C52F32"/>
    <w:rsid w:val="00C53034"/>
    <w:rsid w:val="00C53045"/>
    <w:rsid w:val="00C53245"/>
    <w:rsid w:val="00C532AB"/>
    <w:rsid w:val="00C533AB"/>
    <w:rsid w:val="00C534F0"/>
    <w:rsid w:val="00C53584"/>
    <w:rsid w:val="00C53857"/>
    <w:rsid w:val="00C53ACA"/>
    <w:rsid w:val="00C53B10"/>
    <w:rsid w:val="00C53E09"/>
    <w:rsid w:val="00C53EAA"/>
    <w:rsid w:val="00C53ECE"/>
    <w:rsid w:val="00C541E3"/>
    <w:rsid w:val="00C54208"/>
    <w:rsid w:val="00C54367"/>
    <w:rsid w:val="00C544B6"/>
    <w:rsid w:val="00C545FA"/>
    <w:rsid w:val="00C54609"/>
    <w:rsid w:val="00C5474A"/>
    <w:rsid w:val="00C54AFC"/>
    <w:rsid w:val="00C54BFA"/>
    <w:rsid w:val="00C54FD9"/>
    <w:rsid w:val="00C55049"/>
    <w:rsid w:val="00C55130"/>
    <w:rsid w:val="00C551D7"/>
    <w:rsid w:val="00C551FC"/>
    <w:rsid w:val="00C5520B"/>
    <w:rsid w:val="00C55244"/>
    <w:rsid w:val="00C55315"/>
    <w:rsid w:val="00C5534C"/>
    <w:rsid w:val="00C55378"/>
    <w:rsid w:val="00C554EF"/>
    <w:rsid w:val="00C55F30"/>
    <w:rsid w:val="00C56175"/>
    <w:rsid w:val="00C56713"/>
    <w:rsid w:val="00C56789"/>
    <w:rsid w:val="00C5679F"/>
    <w:rsid w:val="00C56BD7"/>
    <w:rsid w:val="00C56C25"/>
    <w:rsid w:val="00C56C32"/>
    <w:rsid w:val="00C56ECD"/>
    <w:rsid w:val="00C573B1"/>
    <w:rsid w:val="00C574EB"/>
    <w:rsid w:val="00C5754E"/>
    <w:rsid w:val="00C575D8"/>
    <w:rsid w:val="00C576E3"/>
    <w:rsid w:val="00C576EB"/>
    <w:rsid w:val="00C5773F"/>
    <w:rsid w:val="00C5776E"/>
    <w:rsid w:val="00C5783B"/>
    <w:rsid w:val="00C57931"/>
    <w:rsid w:val="00C57A0B"/>
    <w:rsid w:val="00C60116"/>
    <w:rsid w:val="00C602D3"/>
    <w:rsid w:val="00C60420"/>
    <w:rsid w:val="00C6045B"/>
    <w:rsid w:val="00C60726"/>
    <w:rsid w:val="00C60780"/>
    <w:rsid w:val="00C609FC"/>
    <w:rsid w:val="00C60A35"/>
    <w:rsid w:val="00C60A75"/>
    <w:rsid w:val="00C60CA0"/>
    <w:rsid w:val="00C60CC3"/>
    <w:rsid w:val="00C610D0"/>
    <w:rsid w:val="00C61201"/>
    <w:rsid w:val="00C6120F"/>
    <w:rsid w:val="00C613A2"/>
    <w:rsid w:val="00C61915"/>
    <w:rsid w:val="00C619A5"/>
    <w:rsid w:val="00C619BE"/>
    <w:rsid w:val="00C61AAE"/>
    <w:rsid w:val="00C61AF6"/>
    <w:rsid w:val="00C61B3E"/>
    <w:rsid w:val="00C61C80"/>
    <w:rsid w:val="00C61DE6"/>
    <w:rsid w:val="00C61FE9"/>
    <w:rsid w:val="00C62030"/>
    <w:rsid w:val="00C620E7"/>
    <w:rsid w:val="00C62106"/>
    <w:rsid w:val="00C621A3"/>
    <w:rsid w:val="00C624CD"/>
    <w:rsid w:val="00C62B1C"/>
    <w:rsid w:val="00C62BDD"/>
    <w:rsid w:val="00C62DFB"/>
    <w:rsid w:val="00C62F5A"/>
    <w:rsid w:val="00C63027"/>
    <w:rsid w:val="00C6309F"/>
    <w:rsid w:val="00C63452"/>
    <w:rsid w:val="00C63514"/>
    <w:rsid w:val="00C63795"/>
    <w:rsid w:val="00C637EC"/>
    <w:rsid w:val="00C63B96"/>
    <w:rsid w:val="00C63E02"/>
    <w:rsid w:val="00C63E5A"/>
    <w:rsid w:val="00C64084"/>
    <w:rsid w:val="00C64144"/>
    <w:rsid w:val="00C6438C"/>
    <w:rsid w:val="00C644EE"/>
    <w:rsid w:val="00C64C35"/>
    <w:rsid w:val="00C64ECB"/>
    <w:rsid w:val="00C653CF"/>
    <w:rsid w:val="00C656A2"/>
    <w:rsid w:val="00C657F8"/>
    <w:rsid w:val="00C659EC"/>
    <w:rsid w:val="00C65A6F"/>
    <w:rsid w:val="00C65D2C"/>
    <w:rsid w:val="00C65ED7"/>
    <w:rsid w:val="00C660A1"/>
    <w:rsid w:val="00C66106"/>
    <w:rsid w:val="00C66190"/>
    <w:rsid w:val="00C662DB"/>
    <w:rsid w:val="00C66304"/>
    <w:rsid w:val="00C66331"/>
    <w:rsid w:val="00C6636C"/>
    <w:rsid w:val="00C66440"/>
    <w:rsid w:val="00C66471"/>
    <w:rsid w:val="00C66552"/>
    <w:rsid w:val="00C665BA"/>
    <w:rsid w:val="00C665EE"/>
    <w:rsid w:val="00C66623"/>
    <w:rsid w:val="00C66649"/>
    <w:rsid w:val="00C66A5C"/>
    <w:rsid w:val="00C66E1E"/>
    <w:rsid w:val="00C670B7"/>
    <w:rsid w:val="00C6720B"/>
    <w:rsid w:val="00C6732B"/>
    <w:rsid w:val="00C67793"/>
    <w:rsid w:val="00C679ED"/>
    <w:rsid w:val="00C67E9E"/>
    <w:rsid w:val="00C67FA2"/>
    <w:rsid w:val="00C70095"/>
    <w:rsid w:val="00C70200"/>
    <w:rsid w:val="00C702C3"/>
    <w:rsid w:val="00C70311"/>
    <w:rsid w:val="00C704DB"/>
    <w:rsid w:val="00C704E9"/>
    <w:rsid w:val="00C705A0"/>
    <w:rsid w:val="00C7093A"/>
    <w:rsid w:val="00C70BB7"/>
    <w:rsid w:val="00C70C09"/>
    <w:rsid w:val="00C70C8F"/>
    <w:rsid w:val="00C70CC3"/>
    <w:rsid w:val="00C70D0B"/>
    <w:rsid w:val="00C70D18"/>
    <w:rsid w:val="00C70FED"/>
    <w:rsid w:val="00C710F1"/>
    <w:rsid w:val="00C71227"/>
    <w:rsid w:val="00C712A2"/>
    <w:rsid w:val="00C712CB"/>
    <w:rsid w:val="00C712CE"/>
    <w:rsid w:val="00C7142A"/>
    <w:rsid w:val="00C7185B"/>
    <w:rsid w:val="00C719FE"/>
    <w:rsid w:val="00C71DD0"/>
    <w:rsid w:val="00C71DDD"/>
    <w:rsid w:val="00C71DE1"/>
    <w:rsid w:val="00C71FB5"/>
    <w:rsid w:val="00C7216E"/>
    <w:rsid w:val="00C72578"/>
    <w:rsid w:val="00C7267E"/>
    <w:rsid w:val="00C72B5D"/>
    <w:rsid w:val="00C72D86"/>
    <w:rsid w:val="00C72E30"/>
    <w:rsid w:val="00C72ECC"/>
    <w:rsid w:val="00C73008"/>
    <w:rsid w:val="00C730BD"/>
    <w:rsid w:val="00C73161"/>
    <w:rsid w:val="00C73273"/>
    <w:rsid w:val="00C7335F"/>
    <w:rsid w:val="00C733D5"/>
    <w:rsid w:val="00C73570"/>
    <w:rsid w:val="00C73645"/>
    <w:rsid w:val="00C7366E"/>
    <w:rsid w:val="00C73687"/>
    <w:rsid w:val="00C73751"/>
    <w:rsid w:val="00C73977"/>
    <w:rsid w:val="00C73A21"/>
    <w:rsid w:val="00C73A50"/>
    <w:rsid w:val="00C73A86"/>
    <w:rsid w:val="00C73B72"/>
    <w:rsid w:val="00C73D0F"/>
    <w:rsid w:val="00C73D3E"/>
    <w:rsid w:val="00C73E8F"/>
    <w:rsid w:val="00C73F78"/>
    <w:rsid w:val="00C741F9"/>
    <w:rsid w:val="00C7437F"/>
    <w:rsid w:val="00C74391"/>
    <w:rsid w:val="00C74678"/>
    <w:rsid w:val="00C74701"/>
    <w:rsid w:val="00C74796"/>
    <w:rsid w:val="00C748B4"/>
    <w:rsid w:val="00C748CF"/>
    <w:rsid w:val="00C74902"/>
    <w:rsid w:val="00C74A06"/>
    <w:rsid w:val="00C74B18"/>
    <w:rsid w:val="00C74B3A"/>
    <w:rsid w:val="00C74DFE"/>
    <w:rsid w:val="00C7505C"/>
    <w:rsid w:val="00C7520C"/>
    <w:rsid w:val="00C752EC"/>
    <w:rsid w:val="00C75412"/>
    <w:rsid w:val="00C75502"/>
    <w:rsid w:val="00C75616"/>
    <w:rsid w:val="00C75724"/>
    <w:rsid w:val="00C75799"/>
    <w:rsid w:val="00C757E3"/>
    <w:rsid w:val="00C7585F"/>
    <w:rsid w:val="00C7598C"/>
    <w:rsid w:val="00C75AE7"/>
    <w:rsid w:val="00C75B8E"/>
    <w:rsid w:val="00C75C2B"/>
    <w:rsid w:val="00C761A2"/>
    <w:rsid w:val="00C7627D"/>
    <w:rsid w:val="00C76648"/>
    <w:rsid w:val="00C7695A"/>
    <w:rsid w:val="00C77335"/>
    <w:rsid w:val="00C773FC"/>
    <w:rsid w:val="00C775E3"/>
    <w:rsid w:val="00C779EA"/>
    <w:rsid w:val="00C77D71"/>
    <w:rsid w:val="00C80566"/>
    <w:rsid w:val="00C8064F"/>
    <w:rsid w:val="00C806F9"/>
    <w:rsid w:val="00C80763"/>
    <w:rsid w:val="00C8099B"/>
    <w:rsid w:val="00C80E68"/>
    <w:rsid w:val="00C810DF"/>
    <w:rsid w:val="00C81494"/>
    <w:rsid w:val="00C81705"/>
    <w:rsid w:val="00C81832"/>
    <w:rsid w:val="00C819BE"/>
    <w:rsid w:val="00C81CBD"/>
    <w:rsid w:val="00C81F72"/>
    <w:rsid w:val="00C8206B"/>
    <w:rsid w:val="00C82070"/>
    <w:rsid w:val="00C82124"/>
    <w:rsid w:val="00C824D5"/>
    <w:rsid w:val="00C8251C"/>
    <w:rsid w:val="00C82A89"/>
    <w:rsid w:val="00C82DD3"/>
    <w:rsid w:val="00C83141"/>
    <w:rsid w:val="00C8332B"/>
    <w:rsid w:val="00C833CA"/>
    <w:rsid w:val="00C8343D"/>
    <w:rsid w:val="00C83469"/>
    <w:rsid w:val="00C83586"/>
    <w:rsid w:val="00C8375F"/>
    <w:rsid w:val="00C838E5"/>
    <w:rsid w:val="00C83B26"/>
    <w:rsid w:val="00C83B86"/>
    <w:rsid w:val="00C83D06"/>
    <w:rsid w:val="00C83D30"/>
    <w:rsid w:val="00C83EE5"/>
    <w:rsid w:val="00C84413"/>
    <w:rsid w:val="00C84558"/>
    <w:rsid w:val="00C8458E"/>
    <w:rsid w:val="00C847BB"/>
    <w:rsid w:val="00C84B90"/>
    <w:rsid w:val="00C84E8E"/>
    <w:rsid w:val="00C84F8F"/>
    <w:rsid w:val="00C850F8"/>
    <w:rsid w:val="00C8513A"/>
    <w:rsid w:val="00C85440"/>
    <w:rsid w:val="00C85AAA"/>
    <w:rsid w:val="00C85ACB"/>
    <w:rsid w:val="00C85B53"/>
    <w:rsid w:val="00C85BC5"/>
    <w:rsid w:val="00C85C3F"/>
    <w:rsid w:val="00C85CC8"/>
    <w:rsid w:val="00C85F11"/>
    <w:rsid w:val="00C85FD3"/>
    <w:rsid w:val="00C86004"/>
    <w:rsid w:val="00C86204"/>
    <w:rsid w:val="00C865A5"/>
    <w:rsid w:val="00C86785"/>
    <w:rsid w:val="00C86797"/>
    <w:rsid w:val="00C867C6"/>
    <w:rsid w:val="00C86812"/>
    <w:rsid w:val="00C86D73"/>
    <w:rsid w:val="00C86FEA"/>
    <w:rsid w:val="00C8707F"/>
    <w:rsid w:val="00C871D4"/>
    <w:rsid w:val="00C871D8"/>
    <w:rsid w:val="00C871F7"/>
    <w:rsid w:val="00C87332"/>
    <w:rsid w:val="00C87733"/>
    <w:rsid w:val="00C877AE"/>
    <w:rsid w:val="00C87AF4"/>
    <w:rsid w:val="00C87B35"/>
    <w:rsid w:val="00C87C2D"/>
    <w:rsid w:val="00C87FEA"/>
    <w:rsid w:val="00C90151"/>
    <w:rsid w:val="00C9052D"/>
    <w:rsid w:val="00C90C01"/>
    <w:rsid w:val="00C90EAE"/>
    <w:rsid w:val="00C90EF8"/>
    <w:rsid w:val="00C913B4"/>
    <w:rsid w:val="00C91418"/>
    <w:rsid w:val="00C91B52"/>
    <w:rsid w:val="00C91CE4"/>
    <w:rsid w:val="00C91D4F"/>
    <w:rsid w:val="00C92205"/>
    <w:rsid w:val="00C9255F"/>
    <w:rsid w:val="00C925CA"/>
    <w:rsid w:val="00C926A7"/>
    <w:rsid w:val="00C928A7"/>
    <w:rsid w:val="00C92C5F"/>
    <w:rsid w:val="00C92C83"/>
    <w:rsid w:val="00C92DC2"/>
    <w:rsid w:val="00C92EFE"/>
    <w:rsid w:val="00C92FB5"/>
    <w:rsid w:val="00C93193"/>
    <w:rsid w:val="00C931BD"/>
    <w:rsid w:val="00C9357F"/>
    <w:rsid w:val="00C93854"/>
    <w:rsid w:val="00C93909"/>
    <w:rsid w:val="00C9394B"/>
    <w:rsid w:val="00C93A42"/>
    <w:rsid w:val="00C93B9C"/>
    <w:rsid w:val="00C93E16"/>
    <w:rsid w:val="00C93E4D"/>
    <w:rsid w:val="00C942AE"/>
    <w:rsid w:val="00C94321"/>
    <w:rsid w:val="00C946D3"/>
    <w:rsid w:val="00C94891"/>
    <w:rsid w:val="00C948A1"/>
    <w:rsid w:val="00C94AC7"/>
    <w:rsid w:val="00C94B08"/>
    <w:rsid w:val="00C94B80"/>
    <w:rsid w:val="00C94D45"/>
    <w:rsid w:val="00C94E78"/>
    <w:rsid w:val="00C94F0A"/>
    <w:rsid w:val="00C95259"/>
    <w:rsid w:val="00C952F7"/>
    <w:rsid w:val="00C952FA"/>
    <w:rsid w:val="00C95315"/>
    <w:rsid w:val="00C95479"/>
    <w:rsid w:val="00C954DE"/>
    <w:rsid w:val="00C95965"/>
    <w:rsid w:val="00C9597E"/>
    <w:rsid w:val="00C95D4E"/>
    <w:rsid w:val="00C95E4F"/>
    <w:rsid w:val="00C96010"/>
    <w:rsid w:val="00C9652D"/>
    <w:rsid w:val="00C96898"/>
    <w:rsid w:val="00C96FFB"/>
    <w:rsid w:val="00C9751F"/>
    <w:rsid w:val="00C97691"/>
    <w:rsid w:val="00C9775D"/>
    <w:rsid w:val="00C97C4D"/>
    <w:rsid w:val="00C97DE7"/>
    <w:rsid w:val="00C97E96"/>
    <w:rsid w:val="00CA02D1"/>
    <w:rsid w:val="00CA0321"/>
    <w:rsid w:val="00CA035D"/>
    <w:rsid w:val="00CA03F0"/>
    <w:rsid w:val="00CA0426"/>
    <w:rsid w:val="00CA0452"/>
    <w:rsid w:val="00CA072F"/>
    <w:rsid w:val="00CA09F8"/>
    <w:rsid w:val="00CA0A32"/>
    <w:rsid w:val="00CA0A58"/>
    <w:rsid w:val="00CA0E1F"/>
    <w:rsid w:val="00CA0F38"/>
    <w:rsid w:val="00CA0F8F"/>
    <w:rsid w:val="00CA120A"/>
    <w:rsid w:val="00CA1578"/>
    <w:rsid w:val="00CA16A0"/>
    <w:rsid w:val="00CA1A74"/>
    <w:rsid w:val="00CA1EA8"/>
    <w:rsid w:val="00CA1EF8"/>
    <w:rsid w:val="00CA219F"/>
    <w:rsid w:val="00CA2600"/>
    <w:rsid w:val="00CA26D7"/>
    <w:rsid w:val="00CA27BE"/>
    <w:rsid w:val="00CA2A3C"/>
    <w:rsid w:val="00CA2A58"/>
    <w:rsid w:val="00CA2AEF"/>
    <w:rsid w:val="00CA2B9D"/>
    <w:rsid w:val="00CA2BFE"/>
    <w:rsid w:val="00CA3122"/>
    <w:rsid w:val="00CA3346"/>
    <w:rsid w:val="00CA33FA"/>
    <w:rsid w:val="00CA3B31"/>
    <w:rsid w:val="00CA3C75"/>
    <w:rsid w:val="00CA3CA4"/>
    <w:rsid w:val="00CA3F71"/>
    <w:rsid w:val="00CA4445"/>
    <w:rsid w:val="00CA4532"/>
    <w:rsid w:val="00CA4883"/>
    <w:rsid w:val="00CA48B1"/>
    <w:rsid w:val="00CA4A36"/>
    <w:rsid w:val="00CA4A98"/>
    <w:rsid w:val="00CA4BF9"/>
    <w:rsid w:val="00CA4CB9"/>
    <w:rsid w:val="00CA4D0A"/>
    <w:rsid w:val="00CA4D2E"/>
    <w:rsid w:val="00CA4F10"/>
    <w:rsid w:val="00CA5399"/>
    <w:rsid w:val="00CA539B"/>
    <w:rsid w:val="00CA5405"/>
    <w:rsid w:val="00CA56D9"/>
    <w:rsid w:val="00CA56EC"/>
    <w:rsid w:val="00CA56F0"/>
    <w:rsid w:val="00CA5B17"/>
    <w:rsid w:val="00CA5DAB"/>
    <w:rsid w:val="00CA5FE3"/>
    <w:rsid w:val="00CA6400"/>
    <w:rsid w:val="00CA6528"/>
    <w:rsid w:val="00CA65E4"/>
    <w:rsid w:val="00CA6636"/>
    <w:rsid w:val="00CA6AD8"/>
    <w:rsid w:val="00CA6AFD"/>
    <w:rsid w:val="00CA6D89"/>
    <w:rsid w:val="00CA6EB6"/>
    <w:rsid w:val="00CA7057"/>
    <w:rsid w:val="00CA7146"/>
    <w:rsid w:val="00CA7235"/>
    <w:rsid w:val="00CA779D"/>
    <w:rsid w:val="00CA7CFE"/>
    <w:rsid w:val="00CA7D26"/>
    <w:rsid w:val="00CA7F3A"/>
    <w:rsid w:val="00CA7F9F"/>
    <w:rsid w:val="00CA7FA0"/>
    <w:rsid w:val="00CB0600"/>
    <w:rsid w:val="00CB08A0"/>
    <w:rsid w:val="00CB08CF"/>
    <w:rsid w:val="00CB0B37"/>
    <w:rsid w:val="00CB0DAE"/>
    <w:rsid w:val="00CB0DC2"/>
    <w:rsid w:val="00CB11E1"/>
    <w:rsid w:val="00CB1368"/>
    <w:rsid w:val="00CB1710"/>
    <w:rsid w:val="00CB1734"/>
    <w:rsid w:val="00CB1AA1"/>
    <w:rsid w:val="00CB1CF6"/>
    <w:rsid w:val="00CB1D6E"/>
    <w:rsid w:val="00CB1F7A"/>
    <w:rsid w:val="00CB2167"/>
    <w:rsid w:val="00CB23F9"/>
    <w:rsid w:val="00CB254A"/>
    <w:rsid w:val="00CB27F1"/>
    <w:rsid w:val="00CB283C"/>
    <w:rsid w:val="00CB2CB1"/>
    <w:rsid w:val="00CB2DCF"/>
    <w:rsid w:val="00CB2DE3"/>
    <w:rsid w:val="00CB2E0C"/>
    <w:rsid w:val="00CB2EEE"/>
    <w:rsid w:val="00CB2FD6"/>
    <w:rsid w:val="00CB3284"/>
    <w:rsid w:val="00CB33F0"/>
    <w:rsid w:val="00CB35E6"/>
    <w:rsid w:val="00CB378F"/>
    <w:rsid w:val="00CB3822"/>
    <w:rsid w:val="00CB3923"/>
    <w:rsid w:val="00CB3B13"/>
    <w:rsid w:val="00CB3E49"/>
    <w:rsid w:val="00CB3EDB"/>
    <w:rsid w:val="00CB3EE9"/>
    <w:rsid w:val="00CB4254"/>
    <w:rsid w:val="00CB44D9"/>
    <w:rsid w:val="00CB47C7"/>
    <w:rsid w:val="00CB5295"/>
    <w:rsid w:val="00CB5467"/>
    <w:rsid w:val="00CB54BC"/>
    <w:rsid w:val="00CB550C"/>
    <w:rsid w:val="00CB5597"/>
    <w:rsid w:val="00CB56B2"/>
    <w:rsid w:val="00CB5911"/>
    <w:rsid w:val="00CB5941"/>
    <w:rsid w:val="00CB5959"/>
    <w:rsid w:val="00CB5A09"/>
    <w:rsid w:val="00CB5A90"/>
    <w:rsid w:val="00CB5B2A"/>
    <w:rsid w:val="00CB5BB0"/>
    <w:rsid w:val="00CB5BE3"/>
    <w:rsid w:val="00CB5CAF"/>
    <w:rsid w:val="00CB5DB7"/>
    <w:rsid w:val="00CB60E4"/>
    <w:rsid w:val="00CB625E"/>
    <w:rsid w:val="00CB630A"/>
    <w:rsid w:val="00CB666D"/>
    <w:rsid w:val="00CB6838"/>
    <w:rsid w:val="00CB69CA"/>
    <w:rsid w:val="00CB6A1B"/>
    <w:rsid w:val="00CB6ADC"/>
    <w:rsid w:val="00CB6CB5"/>
    <w:rsid w:val="00CB708B"/>
    <w:rsid w:val="00CB70F6"/>
    <w:rsid w:val="00CB70FD"/>
    <w:rsid w:val="00CB7BD5"/>
    <w:rsid w:val="00CB7BE7"/>
    <w:rsid w:val="00CB7CF5"/>
    <w:rsid w:val="00CB7E27"/>
    <w:rsid w:val="00CC0121"/>
    <w:rsid w:val="00CC018B"/>
    <w:rsid w:val="00CC028D"/>
    <w:rsid w:val="00CC09A8"/>
    <w:rsid w:val="00CC0CE7"/>
    <w:rsid w:val="00CC0DAF"/>
    <w:rsid w:val="00CC11BE"/>
    <w:rsid w:val="00CC1387"/>
    <w:rsid w:val="00CC1900"/>
    <w:rsid w:val="00CC1B55"/>
    <w:rsid w:val="00CC22A4"/>
    <w:rsid w:val="00CC2385"/>
    <w:rsid w:val="00CC24F4"/>
    <w:rsid w:val="00CC2675"/>
    <w:rsid w:val="00CC29D0"/>
    <w:rsid w:val="00CC2C18"/>
    <w:rsid w:val="00CC2CE7"/>
    <w:rsid w:val="00CC2D27"/>
    <w:rsid w:val="00CC2E5D"/>
    <w:rsid w:val="00CC3021"/>
    <w:rsid w:val="00CC3216"/>
    <w:rsid w:val="00CC3479"/>
    <w:rsid w:val="00CC347D"/>
    <w:rsid w:val="00CC3724"/>
    <w:rsid w:val="00CC39EB"/>
    <w:rsid w:val="00CC3F92"/>
    <w:rsid w:val="00CC3FC7"/>
    <w:rsid w:val="00CC4341"/>
    <w:rsid w:val="00CC44C1"/>
    <w:rsid w:val="00CC4533"/>
    <w:rsid w:val="00CC4653"/>
    <w:rsid w:val="00CC4734"/>
    <w:rsid w:val="00CC4892"/>
    <w:rsid w:val="00CC490F"/>
    <w:rsid w:val="00CC4FEE"/>
    <w:rsid w:val="00CC52A1"/>
    <w:rsid w:val="00CC5352"/>
    <w:rsid w:val="00CC549F"/>
    <w:rsid w:val="00CC5578"/>
    <w:rsid w:val="00CC55FC"/>
    <w:rsid w:val="00CC57E5"/>
    <w:rsid w:val="00CC585C"/>
    <w:rsid w:val="00CC5A8B"/>
    <w:rsid w:val="00CC5AF3"/>
    <w:rsid w:val="00CC5B21"/>
    <w:rsid w:val="00CC5D2D"/>
    <w:rsid w:val="00CC5D6E"/>
    <w:rsid w:val="00CC5F75"/>
    <w:rsid w:val="00CC60DA"/>
    <w:rsid w:val="00CC622B"/>
    <w:rsid w:val="00CC62CB"/>
    <w:rsid w:val="00CC62E6"/>
    <w:rsid w:val="00CC6467"/>
    <w:rsid w:val="00CC6664"/>
    <w:rsid w:val="00CC6763"/>
    <w:rsid w:val="00CC6906"/>
    <w:rsid w:val="00CC691A"/>
    <w:rsid w:val="00CC69C7"/>
    <w:rsid w:val="00CC6B6C"/>
    <w:rsid w:val="00CC6CF8"/>
    <w:rsid w:val="00CC74BB"/>
    <w:rsid w:val="00CC7564"/>
    <w:rsid w:val="00CC75BD"/>
    <w:rsid w:val="00CC761F"/>
    <w:rsid w:val="00CC774B"/>
    <w:rsid w:val="00CC77D7"/>
    <w:rsid w:val="00CC798E"/>
    <w:rsid w:val="00CC7B10"/>
    <w:rsid w:val="00CC7F1A"/>
    <w:rsid w:val="00CD04ED"/>
    <w:rsid w:val="00CD0765"/>
    <w:rsid w:val="00CD0796"/>
    <w:rsid w:val="00CD089C"/>
    <w:rsid w:val="00CD0970"/>
    <w:rsid w:val="00CD0B5F"/>
    <w:rsid w:val="00CD0D48"/>
    <w:rsid w:val="00CD0E58"/>
    <w:rsid w:val="00CD101E"/>
    <w:rsid w:val="00CD11D4"/>
    <w:rsid w:val="00CD183D"/>
    <w:rsid w:val="00CD1871"/>
    <w:rsid w:val="00CD1B9C"/>
    <w:rsid w:val="00CD1F12"/>
    <w:rsid w:val="00CD1F25"/>
    <w:rsid w:val="00CD2084"/>
    <w:rsid w:val="00CD22B2"/>
    <w:rsid w:val="00CD232F"/>
    <w:rsid w:val="00CD258E"/>
    <w:rsid w:val="00CD26B4"/>
    <w:rsid w:val="00CD330C"/>
    <w:rsid w:val="00CD3478"/>
    <w:rsid w:val="00CD35F0"/>
    <w:rsid w:val="00CD3726"/>
    <w:rsid w:val="00CD3D37"/>
    <w:rsid w:val="00CD4062"/>
    <w:rsid w:val="00CD4079"/>
    <w:rsid w:val="00CD40A3"/>
    <w:rsid w:val="00CD42CF"/>
    <w:rsid w:val="00CD430D"/>
    <w:rsid w:val="00CD450A"/>
    <w:rsid w:val="00CD4669"/>
    <w:rsid w:val="00CD4A9F"/>
    <w:rsid w:val="00CD4AA0"/>
    <w:rsid w:val="00CD4BE1"/>
    <w:rsid w:val="00CD4C26"/>
    <w:rsid w:val="00CD4D7F"/>
    <w:rsid w:val="00CD4E71"/>
    <w:rsid w:val="00CD4E98"/>
    <w:rsid w:val="00CD4E99"/>
    <w:rsid w:val="00CD4FF8"/>
    <w:rsid w:val="00CD5152"/>
    <w:rsid w:val="00CD5233"/>
    <w:rsid w:val="00CD53D7"/>
    <w:rsid w:val="00CD5562"/>
    <w:rsid w:val="00CD5740"/>
    <w:rsid w:val="00CD57DA"/>
    <w:rsid w:val="00CD5808"/>
    <w:rsid w:val="00CD585B"/>
    <w:rsid w:val="00CD58FD"/>
    <w:rsid w:val="00CD59E3"/>
    <w:rsid w:val="00CD5C55"/>
    <w:rsid w:val="00CD5D77"/>
    <w:rsid w:val="00CD614A"/>
    <w:rsid w:val="00CD653C"/>
    <w:rsid w:val="00CD65EA"/>
    <w:rsid w:val="00CD6645"/>
    <w:rsid w:val="00CD6648"/>
    <w:rsid w:val="00CD6675"/>
    <w:rsid w:val="00CD66EF"/>
    <w:rsid w:val="00CD6A03"/>
    <w:rsid w:val="00CD709B"/>
    <w:rsid w:val="00CD7263"/>
    <w:rsid w:val="00CD7271"/>
    <w:rsid w:val="00CD7519"/>
    <w:rsid w:val="00CD7573"/>
    <w:rsid w:val="00CD76BB"/>
    <w:rsid w:val="00CD77E2"/>
    <w:rsid w:val="00CD7959"/>
    <w:rsid w:val="00CD7DA1"/>
    <w:rsid w:val="00CE00BF"/>
    <w:rsid w:val="00CE0265"/>
    <w:rsid w:val="00CE0733"/>
    <w:rsid w:val="00CE0755"/>
    <w:rsid w:val="00CE0BFE"/>
    <w:rsid w:val="00CE0D1D"/>
    <w:rsid w:val="00CE104A"/>
    <w:rsid w:val="00CE1054"/>
    <w:rsid w:val="00CE14E4"/>
    <w:rsid w:val="00CE1530"/>
    <w:rsid w:val="00CE1546"/>
    <w:rsid w:val="00CE16CA"/>
    <w:rsid w:val="00CE1A41"/>
    <w:rsid w:val="00CE1A58"/>
    <w:rsid w:val="00CE1D9E"/>
    <w:rsid w:val="00CE1E49"/>
    <w:rsid w:val="00CE1F89"/>
    <w:rsid w:val="00CE206C"/>
    <w:rsid w:val="00CE21EE"/>
    <w:rsid w:val="00CE22B0"/>
    <w:rsid w:val="00CE233F"/>
    <w:rsid w:val="00CE2542"/>
    <w:rsid w:val="00CE2543"/>
    <w:rsid w:val="00CE2591"/>
    <w:rsid w:val="00CE266D"/>
    <w:rsid w:val="00CE269F"/>
    <w:rsid w:val="00CE28F9"/>
    <w:rsid w:val="00CE2BD9"/>
    <w:rsid w:val="00CE2C00"/>
    <w:rsid w:val="00CE2EF3"/>
    <w:rsid w:val="00CE3092"/>
    <w:rsid w:val="00CE323B"/>
    <w:rsid w:val="00CE32CE"/>
    <w:rsid w:val="00CE3486"/>
    <w:rsid w:val="00CE34D2"/>
    <w:rsid w:val="00CE37AF"/>
    <w:rsid w:val="00CE37F1"/>
    <w:rsid w:val="00CE3817"/>
    <w:rsid w:val="00CE38EC"/>
    <w:rsid w:val="00CE3D6A"/>
    <w:rsid w:val="00CE3DF5"/>
    <w:rsid w:val="00CE3EE4"/>
    <w:rsid w:val="00CE42C9"/>
    <w:rsid w:val="00CE44DA"/>
    <w:rsid w:val="00CE4666"/>
    <w:rsid w:val="00CE4B60"/>
    <w:rsid w:val="00CE4E05"/>
    <w:rsid w:val="00CE5423"/>
    <w:rsid w:val="00CE5771"/>
    <w:rsid w:val="00CE57C9"/>
    <w:rsid w:val="00CE5AFB"/>
    <w:rsid w:val="00CE5BC0"/>
    <w:rsid w:val="00CE5BEA"/>
    <w:rsid w:val="00CE5C09"/>
    <w:rsid w:val="00CE5C61"/>
    <w:rsid w:val="00CE5F5B"/>
    <w:rsid w:val="00CE603F"/>
    <w:rsid w:val="00CE649E"/>
    <w:rsid w:val="00CE68FF"/>
    <w:rsid w:val="00CE69F0"/>
    <w:rsid w:val="00CE6A93"/>
    <w:rsid w:val="00CE6B75"/>
    <w:rsid w:val="00CE6C2D"/>
    <w:rsid w:val="00CE6CF8"/>
    <w:rsid w:val="00CE6DFD"/>
    <w:rsid w:val="00CE6E10"/>
    <w:rsid w:val="00CE7291"/>
    <w:rsid w:val="00CE7460"/>
    <w:rsid w:val="00CE7546"/>
    <w:rsid w:val="00CE7856"/>
    <w:rsid w:val="00CE7AA3"/>
    <w:rsid w:val="00CE7AB4"/>
    <w:rsid w:val="00CE7AFD"/>
    <w:rsid w:val="00CE7B88"/>
    <w:rsid w:val="00CE7C3C"/>
    <w:rsid w:val="00CE7C6E"/>
    <w:rsid w:val="00CE7D5D"/>
    <w:rsid w:val="00CE7F24"/>
    <w:rsid w:val="00CF010C"/>
    <w:rsid w:val="00CF0379"/>
    <w:rsid w:val="00CF037B"/>
    <w:rsid w:val="00CF03FE"/>
    <w:rsid w:val="00CF057B"/>
    <w:rsid w:val="00CF071D"/>
    <w:rsid w:val="00CF0868"/>
    <w:rsid w:val="00CF08BF"/>
    <w:rsid w:val="00CF095B"/>
    <w:rsid w:val="00CF0AFC"/>
    <w:rsid w:val="00CF0CD7"/>
    <w:rsid w:val="00CF1021"/>
    <w:rsid w:val="00CF1701"/>
    <w:rsid w:val="00CF1897"/>
    <w:rsid w:val="00CF18C8"/>
    <w:rsid w:val="00CF1AF8"/>
    <w:rsid w:val="00CF1BB2"/>
    <w:rsid w:val="00CF1C66"/>
    <w:rsid w:val="00CF1E00"/>
    <w:rsid w:val="00CF1E7B"/>
    <w:rsid w:val="00CF1EEF"/>
    <w:rsid w:val="00CF2248"/>
    <w:rsid w:val="00CF2429"/>
    <w:rsid w:val="00CF271A"/>
    <w:rsid w:val="00CF2A2A"/>
    <w:rsid w:val="00CF2A69"/>
    <w:rsid w:val="00CF2C2D"/>
    <w:rsid w:val="00CF2ED5"/>
    <w:rsid w:val="00CF3021"/>
    <w:rsid w:val="00CF3139"/>
    <w:rsid w:val="00CF32CC"/>
    <w:rsid w:val="00CF3459"/>
    <w:rsid w:val="00CF35F5"/>
    <w:rsid w:val="00CF363D"/>
    <w:rsid w:val="00CF3774"/>
    <w:rsid w:val="00CF39EA"/>
    <w:rsid w:val="00CF3D95"/>
    <w:rsid w:val="00CF3E1E"/>
    <w:rsid w:val="00CF4041"/>
    <w:rsid w:val="00CF4186"/>
    <w:rsid w:val="00CF42B3"/>
    <w:rsid w:val="00CF4341"/>
    <w:rsid w:val="00CF4788"/>
    <w:rsid w:val="00CF4C6D"/>
    <w:rsid w:val="00CF4DB3"/>
    <w:rsid w:val="00CF4F78"/>
    <w:rsid w:val="00CF4F98"/>
    <w:rsid w:val="00CF5283"/>
    <w:rsid w:val="00CF537E"/>
    <w:rsid w:val="00CF53D5"/>
    <w:rsid w:val="00CF5605"/>
    <w:rsid w:val="00CF562B"/>
    <w:rsid w:val="00CF562E"/>
    <w:rsid w:val="00CF5AF6"/>
    <w:rsid w:val="00CF5BC8"/>
    <w:rsid w:val="00CF5FA9"/>
    <w:rsid w:val="00CF60AF"/>
    <w:rsid w:val="00CF6286"/>
    <w:rsid w:val="00CF651B"/>
    <w:rsid w:val="00CF661F"/>
    <w:rsid w:val="00CF6A49"/>
    <w:rsid w:val="00CF6C68"/>
    <w:rsid w:val="00CF6FA7"/>
    <w:rsid w:val="00CF7116"/>
    <w:rsid w:val="00CF7205"/>
    <w:rsid w:val="00CF731B"/>
    <w:rsid w:val="00CF731F"/>
    <w:rsid w:val="00CF793C"/>
    <w:rsid w:val="00CF7E18"/>
    <w:rsid w:val="00D00158"/>
    <w:rsid w:val="00D005DA"/>
    <w:rsid w:val="00D0068A"/>
    <w:rsid w:val="00D00760"/>
    <w:rsid w:val="00D00860"/>
    <w:rsid w:val="00D008D5"/>
    <w:rsid w:val="00D00970"/>
    <w:rsid w:val="00D009D5"/>
    <w:rsid w:val="00D00B7B"/>
    <w:rsid w:val="00D00BBC"/>
    <w:rsid w:val="00D00BD5"/>
    <w:rsid w:val="00D00D81"/>
    <w:rsid w:val="00D010F4"/>
    <w:rsid w:val="00D0122F"/>
    <w:rsid w:val="00D018F9"/>
    <w:rsid w:val="00D01996"/>
    <w:rsid w:val="00D020D3"/>
    <w:rsid w:val="00D02150"/>
    <w:rsid w:val="00D02177"/>
    <w:rsid w:val="00D0218E"/>
    <w:rsid w:val="00D021C6"/>
    <w:rsid w:val="00D02394"/>
    <w:rsid w:val="00D024BA"/>
    <w:rsid w:val="00D026F0"/>
    <w:rsid w:val="00D02B13"/>
    <w:rsid w:val="00D02B94"/>
    <w:rsid w:val="00D02D48"/>
    <w:rsid w:val="00D02E56"/>
    <w:rsid w:val="00D02FA9"/>
    <w:rsid w:val="00D03297"/>
    <w:rsid w:val="00D03477"/>
    <w:rsid w:val="00D037FA"/>
    <w:rsid w:val="00D0391F"/>
    <w:rsid w:val="00D03C79"/>
    <w:rsid w:val="00D03C9A"/>
    <w:rsid w:val="00D03D62"/>
    <w:rsid w:val="00D03FBE"/>
    <w:rsid w:val="00D0404F"/>
    <w:rsid w:val="00D04074"/>
    <w:rsid w:val="00D040CF"/>
    <w:rsid w:val="00D04113"/>
    <w:rsid w:val="00D04210"/>
    <w:rsid w:val="00D04239"/>
    <w:rsid w:val="00D04358"/>
    <w:rsid w:val="00D043CA"/>
    <w:rsid w:val="00D045C2"/>
    <w:rsid w:val="00D046A2"/>
    <w:rsid w:val="00D04754"/>
    <w:rsid w:val="00D04864"/>
    <w:rsid w:val="00D04991"/>
    <w:rsid w:val="00D04A91"/>
    <w:rsid w:val="00D04B54"/>
    <w:rsid w:val="00D04DF6"/>
    <w:rsid w:val="00D04F46"/>
    <w:rsid w:val="00D04F9E"/>
    <w:rsid w:val="00D04FA2"/>
    <w:rsid w:val="00D05170"/>
    <w:rsid w:val="00D051B2"/>
    <w:rsid w:val="00D051D9"/>
    <w:rsid w:val="00D054FA"/>
    <w:rsid w:val="00D05578"/>
    <w:rsid w:val="00D056AD"/>
    <w:rsid w:val="00D05726"/>
    <w:rsid w:val="00D05B7D"/>
    <w:rsid w:val="00D05FEA"/>
    <w:rsid w:val="00D0604F"/>
    <w:rsid w:val="00D0605E"/>
    <w:rsid w:val="00D061A5"/>
    <w:rsid w:val="00D068AF"/>
    <w:rsid w:val="00D068BD"/>
    <w:rsid w:val="00D06962"/>
    <w:rsid w:val="00D0715F"/>
    <w:rsid w:val="00D072F8"/>
    <w:rsid w:val="00D073C4"/>
    <w:rsid w:val="00D0749E"/>
    <w:rsid w:val="00D074F7"/>
    <w:rsid w:val="00D07580"/>
    <w:rsid w:val="00D07652"/>
    <w:rsid w:val="00D07732"/>
    <w:rsid w:val="00D077D5"/>
    <w:rsid w:val="00D07B2F"/>
    <w:rsid w:val="00D07BEB"/>
    <w:rsid w:val="00D07C99"/>
    <w:rsid w:val="00D07DA0"/>
    <w:rsid w:val="00D10363"/>
    <w:rsid w:val="00D103D0"/>
    <w:rsid w:val="00D10465"/>
    <w:rsid w:val="00D10589"/>
    <w:rsid w:val="00D1094E"/>
    <w:rsid w:val="00D10BEA"/>
    <w:rsid w:val="00D10C2E"/>
    <w:rsid w:val="00D10CBA"/>
    <w:rsid w:val="00D10CCC"/>
    <w:rsid w:val="00D10F5B"/>
    <w:rsid w:val="00D1114D"/>
    <w:rsid w:val="00D11395"/>
    <w:rsid w:val="00D11412"/>
    <w:rsid w:val="00D11639"/>
    <w:rsid w:val="00D1175B"/>
    <w:rsid w:val="00D11F92"/>
    <w:rsid w:val="00D120DB"/>
    <w:rsid w:val="00D121AD"/>
    <w:rsid w:val="00D1286A"/>
    <w:rsid w:val="00D12A15"/>
    <w:rsid w:val="00D12AA6"/>
    <w:rsid w:val="00D12AEA"/>
    <w:rsid w:val="00D12D5C"/>
    <w:rsid w:val="00D12D8F"/>
    <w:rsid w:val="00D12FA2"/>
    <w:rsid w:val="00D12FE5"/>
    <w:rsid w:val="00D1314A"/>
    <w:rsid w:val="00D133DB"/>
    <w:rsid w:val="00D13473"/>
    <w:rsid w:val="00D134DA"/>
    <w:rsid w:val="00D135B5"/>
    <w:rsid w:val="00D1367B"/>
    <w:rsid w:val="00D1374B"/>
    <w:rsid w:val="00D13989"/>
    <w:rsid w:val="00D13998"/>
    <w:rsid w:val="00D13EDC"/>
    <w:rsid w:val="00D13F1D"/>
    <w:rsid w:val="00D14047"/>
    <w:rsid w:val="00D141E8"/>
    <w:rsid w:val="00D1432B"/>
    <w:rsid w:val="00D14418"/>
    <w:rsid w:val="00D14839"/>
    <w:rsid w:val="00D14991"/>
    <w:rsid w:val="00D14A61"/>
    <w:rsid w:val="00D14B6A"/>
    <w:rsid w:val="00D14C4A"/>
    <w:rsid w:val="00D14DA7"/>
    <w:rsid w:val="00D1515D"/>
    <w:rsid w:val="00D1519E"/>
    <w:rsid w:val="00D15401"/>
    <w:rsid w:val="00D1545F"/>
    <w:rsid w:val="00D1550B"/>
    <w:rsid w:val="00D156AA"/>
    <w:rsid w:val="00D15974"/>
    <w:rsid w:val="00D15AB7"/>
    <w:rsid w:val="00D15B4D"/>
    <w:rsid w:val="00D15DCA"/>
    <w:rsid w:val="00D1601F"/>
    <w:rsid w:val="00D1612F"/>
    <w:rsid w:val="00D1626D"/>
    <w:rsid w:val="00D16561"/>
    <w:rsid w:val="00D16583"/>
    <w:rsid w:val="00D1662A"/>
    <w:rsid w:val="00D167E8"/>
    <w:rsid w:val="00D167F8"/>
    <w:rsid w:val="00D1694C"/>
    <w:rsid w:val="00D16AB1"/>
    <w:rsid w:val="00D16B4F"/>
    <w:rsid w:val="00D16C2F"/>
    <w:rsid w:val="00D16C43"/>
    <w:rsid w:val="00D16D94"/>
    <w:rsid w:val="00D16EF7"/>
    <w:rsid w:val="00D16F00"/>
    <w:rsid w:val="00D16F41"/>
    <w:rsid w:val="00D1703C"/>
    <w:rsid w:val="00D1733E"/>
    <w:rsid w:val="00D1741C"/>
    <w:rsid w:val="00D17507"/>
    <w:rsid w:val="00D17551"/>
    <w:rsid w:val="00D17788"/>
    <w:rsid w:val="00D17991"/>
    <w:rsid w:val="00D17A44"/>
    <w:rsid w:val="00D17B28"/>
    <w:rsid w:val="00D2013D"/>
    <w:rsid w:val="00D203E4"/>
    <w:rsid w:val="00D20443"/>
    <w:rsid w:val="00D20527"/>
    <w:rsid w:val="00D2079D"/>
    <w:rsid w:val="00D20BCE"/>
    <w:rsid w:val="00D20D30"/>
    <w:rsid w:val="00D20EC1"/>
    <w:rsid w:val="00D20FA4"/>
    <w:rsid w:val="00D20FE7"/>
    <w:rsid w:val="00D21771"/>
    <w:rsid w:val="00D21A1A"/>
    <w:rsid w:val="00D21B75"/>
    <w:rsid w:val="00D21D6B"/>
    <w:rsid w:val="00D21F84"/>
    <w:rsid w:val="00D2209B"/>
    <w:rsid w:val="00D22748"/>
    <w:rsid w:val="00D22930"/>
    <w:rsid w:val="00D22C37"/>
    <w:rsid w:val="00D22D0F"/>
    <w:rsid w:val="00D22EF2"/>
    <w:rsid w:val="00D23065"/>
    <w:rsid w:val="00D230A5"/>
    <w:rsid w:val="00D23148"/>
    <w:rsid w:val="00D23258"/>
    <w:rsid w:val="00D23263"/>
    <w:rsid w:val="00D23556"/>
    <w:rsid w:val="00D236AC"/>
    <w:rsid w:val="00D23AD2"/>
    <w:rsid w:val="00D23B62"/>
    <w:rsid w:val="00D23BA3"/>
    <w:rsid w:val="00D23DF1"/>
    <w:rsid w:val="00D23E0F"/>
    <w:rsid w:val="00D23E5C"/>
    <w:rsid w:val="00D23E7F"/>
    <w:rsid w:val="00D23EFA"/>
    <w:rsid w:val="00D23F88"/>
    <w:rsid w:val="00D241FE"/>
    <w:rsid w:val="00D24922"/>
    <w:rsid w:val="00D24BF5"/>
    <w:rsid w:val="00D24C71"/>
    <w:rsid w:val="00D24E85"/>
    <w:rsid w:val="00D24F7E"/>
    <w:rsid w:val="00D2503F"/>
    <w:rsid w:val="00D25269"/>
    <w:rsid w:val="00D252CD"/>
    <w:rsid w:val="00D25843"/>
    <w:rsid w:val="00D25D97"/>
    <w:rsid w:val="00D260E7"/>
    <w:rsid w:val="00D262F8"/>
    <w:rsid w:val="00D263CC"/>
    <w:rsid w:val="00D264C2"/>
    <w:rsid w:val="00D26D65"/>
    <w:rsid w:val="00D26DEC"/>
    <w:rsid w:val="00D27627"/>
    <w:rsid w:val="00D277B7"/>
    <w:rsid w:val="00D27B91"/>
    <w:rsid w:val="00D27BD1"/>
    <w:rsid w:val="00D27CAB"/>
    <w:rsid w:val="00D27D8B"/>
    <w:rsid w:val="00D27F9F"/>
    <w:rsid w:val="00D30158"/>
    <w:rsid w:val="00D30262"/>
    <w:rsid w:val="00D304AB"/>
    <w:rsid w:val="00D3058A"/>
    <w:rsid w:val="00D30696"/>
    <w:rsid w:val="00D308BE"/>
    <w:rsid w:val="00D30945"/>
    <w:rsid w:val="00D30BD6"/>
    <w:rsid w:val="00D30C74"/>
    <w:rsid w:val="00D30E19"/>
    <w:rsid w:val="00D30E48"/>
    <w:rsid w:val="00D30E5B"/>
    <w:rsid w:val="00D310AF"/>
    <w:rsid w:val="00D312E4"/>
    <w:rsid w:val="00D3135E"/>
    <w:rsid w:val="00D31379"/>
    <w:rsid w:val="00D316EC"/>
    <w:rsid w:val="00D317A8"/>
    <w:rsid w:val="00D31B61"/>
    <w:rsid w:val="00D31BA2"/>
    <w:rsid w:val="00D31C32"/>
    <w:rsid w:val="00D31C5F"/>
    <w:rsid w:val="00D31CB3"/>
    <w:rsid w:val="00D31D03"/>
    <w:rsid w:val="00D321BA"/>
    <w:rsid w:val="00D321FA"/>
    <w:rsid w:val="00D324B4"/>
    <w:rsid w:val="00D328F3"/>
    <w:rsid w:val="00D32915"/>
    <w:rsid w:val="00D32D09"/>
    <w:rsid w:val="00D32F82"/>
    <w:rsid w:val="00D33024"/>
    <w:rsid w:val="00D333A7"/>
    <w:rsid w:val="00D33744"/>
    <w:rsid w:val="00D33AFC"/>
    <w:rsid w:val="00D33D0E"/>
    <w:rsid w:val="00D34096"/>
    <w:rsid w:val="00D341FE"/>
    <w:rsid w:val="00D3427A"/>
    <w:rsid w:val="00D342C9"/>
    <w:rsid w:val="00D34393"/>
    <w:rsid w:val="00D343AF"/>
    <w:rsid w:val="00D34543"/>
    <w:rsid w:val="00D34556"/>
    <w:rsid w:val="00D3457D"/>
    <w:rsid w:val="00D34883"/>
    <w:rsid w:val="00D348AA"/>
    <w:rsid w:val="00D34922"/>
    <w:rsid w:val="00D34A34"/>
    <w:rsid w:val="00D34B9F"/>
    <w:rsid w:val="00D3502E"/>
    <w:rsid w:val="00D3551A"/>
    <w:rsid w:val="00D3561C"/>
    <w:rsid w:val="00D3562E"/>
    <w:rsid w:val="00D359F3"/>
    <w:rsid w:val="00D35ACE"/>
    <w:rsid w:val="00D35E00"/>
    <w:rsid w:val="00D36024"/>
    <w:rsid w:val="00D360F0"/>
    <w:rsid w:val="00D36195"/>
    <w:rsid w:val="00D36276"/>
    <w:rsid w:val="00D36448"/>
    <w:rsid w:val="00D364A8"/>
    <w:rsid w:val="00D364D2"/>
    <w:rsid w:val="00D366BB"/>
    <w:rsid w:val="00D36848"/>
    <w:rsid w:val="00D368D1"/>
    <w:rsid w:val="00D36B4B"/>
    <w:rsid w:val="00D36B69"/>
    <w:rsid w:val="00D36EF7"/>
    <w:rsid w:val="00D3710C"/>
    <w:rsid w:val="00D37111"/>
    <w:rsid w:val="00D37133"/>
    <w:rsid w:val="00D372BE"/>
    <w:rsid w:val="00D372C3"/>
    <w:rsid w:val="00D373B8"/>
    <w:rsid w:val="00D375F4"/>
    <w:rsid w:val="00D37604"/>
    <w:rsid w:val="00D37675"/>
    <w:rsid w:val="00D3773C"/>
    <w:rsid w:val="00D3778B"/>
    <w:rsid w:val="00D37938"/>
    <w:rsid w:val="00D379CD"/>
    <w:rsid w:val="00D37C01"/>
    <w:rsid w:val="00D37DBA"/>
    <w:rsid w:val="00D37FD2"/>
    <w:rsid w:val="00D403B1"/>
    <w:rsid w:val="00D4043F"/>
    <w:rsid w:val="00D40875"/>
    <w:rsid w:val="00D4094C"/>
    <w:rsid w:val="00D40B26"/>
    <w:rsid w:val="00D40D6D"/>
    <w:rsid w:val="00D40EE2"/>
    <w:rsid w:val="00D40FDB"/>
    <w:rsid w:val="00D414A1"/>
    <w:rsid w:val="00D414AE"/>
    <w:rsid w:val="00D41511"/>
    <w:rsid w:val="00D4153B"/>
    <w:rsid w:val="00D416B5"/>
    <w:rsid w:val="00D41C27"/>
    <w:rsid w:val="00D41E8F"/>
    <w:rsid w:val="00D41F5D"/>
    <w:rsid w:val="00D423D6"/>
    <w:rsid w:val="00D426DC"/>
    <w:rsid w:val="00D426E3"/>
    <w:rsid w:val="00D4285F"/>
    <w:rsid w:val="00D42A04"/>
    <w:rsid w:val="00D42B21"/>
    <w:rsid w:val="00D42EC8"/>
    <w:rsid w:val="00D42EDD"/>
    <w:rsid w:val="00D42F1C"/>
    <w:rsid w:val="00D42FCF"/>
    <w:rsid w:val="00D43027"/>
    <w:rsid w:val="00D43157"/>
    <w:rsid w:val="00D43208"/>
    <w:rsid w:val="00D43404"/>
    <w:rsid w:val="00D43757"/>
    <w:rsid w:val="00D4384B"/>
    <w:rsid w:val="00D439D1"/>
    <w:rsid w:val="00D43BF4"/>
    <w:rsid w:val="00D43E53"/>
    <w:rsid w:val="00D4405B"/>
    <w:rsid w:val="00D44251"/>
    <w:rsid w:val="00D443AD"/>
    <w:rsid w:val="00D444A0"/>
    <w:rsid w:val="00D447D6"/>
    <w:rsid w:val="00D44859"/>
    <w:rsid w:val="00D448BE"/>
    <w:rsid w:val="00D44922"/>
    <w:rsid w:val="00D44A9E"/>
    <w:rsid w:val="00D44AEA"/>
    <w:rsid w:val="00D44AEE"/>
    <w:rsid w:val="00D44AFB"/>
    <w:rsid w:val="00D44C43"/>
    <w:rsid w:val="00D44C94"/>
    <w:rsid w:val="00D44CBD"/>
    <w:rsid w:val="00D44D25"/>
    <w:rsid w:val="00D451F6"/>
    <w:rsid w:val="00D45221"/>
    <w:rsid w:val="00D453B6"/>
    <w:rsid w:val="00D454FF"/>
    <w:rsid w:val="00D4559D"/>
    <w:rsid w:val="00D45718"/>
    <w:rsid w:val="00D458CB"/>
    <w:rsid w:val="00D45ACC"/>
    <w:rsid w:val="00D45E96"/>
    <w:rsid w:val="00D45F4C"/>
    <w:rsid w:val="00D4615C"/>
    <w:rsid w:val="00D461AB"/>
    <w:rsid w:val="00D46373"/>
    <w:rsid w:val="00D465E6"/>
    <w:rsid w:val="00D469EC"/>
    <w:rsid w:val="00D46BBB"/>
    <w:rsid w:val="00D46D6D"/>
    <w:rsid w:val="00D46E49"/>
    <w:rsid w:val="00D47116"/>
    <w:rsid w:val="00D4722D"/>
    <w:rsid w:val="00D4743F"/>
    <w:rsid w:val="00D47605"/>
    <w:rsid w:val="00D47623"/>
    <w:rsid w:val="00D476CB"/>
    <w:rsid w:val="00D47767"/>
    <w:rsid w:val="00D4783F"/>
    <w:rsid w:val="00D47876"/>
    <w:rsid w:val="00D47A83"/>
    <w:rsid w:val="00D47D5F"/>
    <w:rsid w:val="00D47DE6"/>
    <w:rsid w:val="00D50231"/>
    <w:rsid w:val="00D50279"/>
    <w:rsid w:val="00D5037E"/>
    <w:rsid w:val="00D50A90"/>
    <w:rsid w:val="00D51150"/>
    <w:rsid w:val="00D515B3"/>
    <w:rsid w:val="00D5162B"/>
    <w:rsid w:val="00D517E3"/>
    <w:rsid w:val="00D51A21"/>
    <w:rsid w:val="00D51A42"/>
    <w:rsid w:val="00D51AB6"/>
    <w:rsid w:val="00D51D28"/>
    <w:rsid w:val="00D51DFB"/>
    <w:rsid w:val="00D520C2"/>
    <w:rsid w:val="00D522B9"/>
    <w:rsid w:val="00D527EB"/>
    <w:rsid w:val="00D52867"/>
    <w:rsid w:val="00D5295F"/>
    <w:rsid w:val="00D529C5"/>
    <w:rsid w:val="00D52B5A"/>
    <w:rsid w:val="00D52C70"/>
    <w:rsid w:val="00D52D2F"/>
    <w:rsid w:val="00D52D3B"/>
    <w:rsid w:val="00D52DA3"/>
    <w:rsid w:val="00D52E34"/>
    <w:rsid w:val="00D52E68"/>
    <w:rsid w:val="00D533F6"/>
    <w:rsid w:val="00D53427"/>
    <w:rsid w:val="00D53641"/>
    <w:rsid w:val="00D536B4"/>
    <w:rsid w:val="00D53B15"/>
    <w:rsid w:val="00D5404E"/>
    <w:rsid w:val="00D5419D"/>
    <w:rsid w:val="00D54360"/>
    <w:rsid w:val="00D543F2"/>
    <w:rsid w:val="00D547D1"/>
    <w:rsid w:val="00D54852"/>
    <w:rsid w:val="00D5493C"/>
    <w:rsid w:val="00D553A7"/>
    <w:rsid w:val="00D55561"/>
    <w:rsid w:val="00D55834"/>
    <w:rsid w:val="00D55DD7"/>
    <w:rsid w:val="00D55EA7"/>
    <w:rsid w:val="00D56171"/>
    <w:rsid w:val="00D5635A"/>
    <w:rsid w:val="00D563DA"/>
    <w:rsid w:val="00D568BA"/>
    <w:rsid w:val="00D56A6B"/>
    <w:rsid w:val="00D56E01"/>
    <w:rsid w:val="00D56E1D"/>
    <w:rsid w:val="00D574A8"/>
    <w:rsid w:val="00D574E5"/>
    <w:rsid w:val="00D5761A"/>
    <w:rsid w:val="00D576D0"/>
    <w:rsid w:val="00D57961"/>
    <w:rsid w:val="00D57B83"/>
    <w:rsid w:val="00D57EB0"/>
    <w:rsid w:val="00D600E2"/>
    <w:rsid w:val="00D601EC"/>
    <w:rsid w:val="00D6026F"/>
    <w:rsid w:val="00D602E9"/>
    <w:rsid w:val="00D60366"/>
    <w:rsid w:val="00D603B2"/>
    <w:rsid w:val="00D60508"/>
    <w:rsid w:val="00D60BAB"/>
    <w:rsid w:val="00D60D85"/>
    <w:rsid w:val="00D6117C"/>
    <w:rsid w:val="00D611A1"/>
    <w:rsid w:val="00D612A5"/>
    <w:rsid w:val="00D614BC"/>
    <w:rsid w:val="00D617C8"/>
    <w:rsid w:val="00D61853"/>
    <w:rsid w:val="00D61945"/>
    <w:rsid w:val="00D61A3F"/>
    <w:rsid w:val="00D61B82"/>
    <w:rsid w:val="00D62143"/>
    <w:rsid w:val="00D622FD"/>
    <w:rsid w:val="00D624E7"/>
    <w:rsid w:val="00D62B2D"/>
    <w:rsid w:val="00D62B39"/>
    <w:rsid w:val="00D62B49"/>
    <w:rsid w:val="00D62B5C"/>
    <w:rsid w:val="00D62D3D"/>
    <w:rsid w:val="00D634B8"/>
    <w:rsid w:val="00D635AD"/>
    <w:rsid w:val="00D63B63"/>
    <w:rsid w:val="00D63F24"/>
    <w:rsid w:val="00D643E0"/>
    <w:rsid w:val="00D64999"/>
    <w:rsid w:val="00D64A98"/>
    <w:rsid w:val="00D64B46"/>
    <w:rsid w:val="00D64B5A"/>
    <w:rsid w:val="00D64B69"/>
    <w:rsid w:val="00D651F5"/>
    <w:rsid w:val="00D6530B"/>
    <w:rsid w:val="00D654D1"/>
    <w:rsid w:val="00D65713"/>
    <w:rsid w:val="00D657AD"/>
    <w:rsid w:val="00D65A9E"/>
    <w:rsid w:val="00D662E9"/>
    <w:rsid w:val="00D66385"/>
    <w:rsid w:val="00D6644E"/>
    <w:rsid w:val="00D666C8"/>
    <w:rsid w:val="00D66A03"/>
    <w:rsid w:val="00D66BDA"/>
    <w:rsid w:val="00D66F36"/>
    <w:rsid w:val="00D66F92"/>
    <w:rsid w:val="00D671F7"/>
    <w:rsid w:val="00D67445"/>
    <w:rsid w:val="00D6785F"/>
    <w:rsid w:val="00D678C6"/>
    <w:rsid w:val="00D67C65"/>
    <w:rsid w:val="00D67CFD"/>
    <w:rsid w:val="00D67D6C"/>
    <w:rsid w:val="00D67F2D"/>
    <w:rsid w:val="00D67F71"/>
    <w:rsid w:val="00D70101"/>
    <w:rsid w:val="00D70458"/>
    <w:rsid w:val="00D705FB"/>
    <w:rsid w:val="00D705FF"/>
    <w:rsid w:val="00D70808"/>
    <w:rsid w:val="00D70964"/>
    <w:rsid w:val="00D70A7F"/>
    <w:rsid w:val="00D70D53"/>
    <w:rsid w:val="00D70D97"/>
    <w:rsid w:val="00D711B6"/>
    <w:rsid w:val="00D71203"/>
    <w:rsid w:val="00D7149E"/>
    <w:rsid w:val="00D714D8"/>
    <w:rsid w:val="00D71516"/>
    <w:rsid w:val="00D71780"/>
    <w:rsid w:val="00D71908"/>
    <w:rsid w:val="00D71A45"/>
    <w:rsid w:val="00D71C28"/>
    <w:rsid w:val="00D71D9A"/>
    <w:rsid w:val="00D71E67"/>
    <w:rsid w:val="00D71FCE"/>
    <w:rsid w:val="00D72271"/>
    <w:rsid w:val="00D723F7"/>
    <w:rsid w:val="00D7273F"/>
    <w:rsid w:val="00D72990"/>
    <w:rsid w:val="00D72CFC"/>
    <w:rsid w:val="00D72DD7"/>
    <w:rsid w:val="00D72F46"/>
    <w:rsid w:val="00D72FFB"/>
    <w:rsid w:val="00D7313E"/>
    <w:rsid w:val="00D73A23"/>
    <w:rsid w:val="00D73AA2"/>
    <w:rsid w:val="00D73AF7"/>
    <w:rsid w:val="00D73BBF"/>
    <w:rsid w:val="00D73E58"/>
    <w:rsid w:val="00D73EB1"/>
    <w:rsid w:val="00D74567"/>
    <w:rsid w:val="00D746D7"/>
    <w:rsid w:val="00D74C63"/>
    <w:rsid w:val="00D74D1B"/>
    <w:rsid w:val="00D75132"/>
    <w:rsid w:val="00D7583C"/>
    <w:rsid w:val="00D75CA0"/>
    <w:rsid w:val="00D75DD1"/>
    <w:rsid w:val="00D75E16"/>
    <w:rsid w:val="00D76102"/>
    <w:rsid w:val="00D7611A"/>
    <w:rsid w:val="00D76271"/>
    <w:rsid w:val="00D7632C"/>
    <w:rsid w:val="00D763AA"/>
    <w:rsid w:val="00D7662A"/>
    <w:rsid w:val="00D766EB"/>
    <w:rsid w:val="00D76701"/>
    <w:rsid w:val="00D76783"/>
    <w:rsid w:val="00D76B7C"/>
    <w:rsid w:val="00D76BEA"/>
    <w:rsid w:val="00D76BFC"/>
    <w:rsid w:val="00D76CD3"/>
    <w:rsid w:val="00D76D45"/>
    <w:rsid w:val="00D76E09"/>
    <w:rsid w:val="00D77114"/>
    <w:rsid w:val="00D77118"/>
    <w:rsid w:val="00D77198"/>
    <w:rsid w:val="00D773AD"/>
    <w:rsid w:val="00D7740E"/>
    <w:rsid w:val="00D77726"/>
    <w:rsid w:val="00D777C7"/>
    <w:rsid w:val="00D7794C"/>
    <w:rsid w:val="00D77BD6"/>
    <w:rsid w:val="00D77DF1"/>
    <w:rsid w:val="00D77E26"/>
    <w:rsid w:val="00D77EDB"/>
    <w:rsid w:val="00D77F57"/>
    <w:rsid w:val="00D800C2"/>
    <w:rsid w:val="00D804C6"/>
    <w:rsid w:val="00D8096D"/>
    <w:rsid w:val="00D80983"/>
    <w:rsid w:val="00D81001"/>
    <w:rsid w:val="00D814DE"/>
    <w:rsid w:val="00D81A3B"/>
    <w:rsid w:val="00D81C2E"/>
    <w:rsid w:val="00D81E93"/>
    <w:rsid w:val="00D81FD1"/>
    <w:rsid w:val="00D821EB"/>
    <w:rsid w:val="00D829CB"/>
    <w:rsid w:val="00D82AAA"/>
    <w:rsid w:val="00D82BD6"/>
    <w:rsid w:val="00D82D5B"/>
    <w:rsid w:val="00D82D7A"/>
    <w:rsid w:val="00D82EF2"/>
    <w:rsid w:val="00D82F17"/>
    <w:rsid w:val="00D8332B"/>
    <w:rsid w:val="00D833FE"/>
    <w:rsid w:val="00D83401"/>
    <w:rsid w:val="00D83565"/>
    <w:rsid w:val="00D8357F"/>
    <w:rsid w:val="00D8365E"/>
    <w:rsid w:val="00D83717"/>
    <w:rsid w:val="00D837BA"/>
    <w:rsid w:val="00D83887"/>
    <w:rsid w:val="00D83AC4"/>
    <w:rsid w:val="00D8403D"/>
    <w:rsid w:val="00D841B2"/>
    <w:rsid w:val="00D841DB"/>
    <w:rsid w:val="00D842E9"/>
    <w:rsid w:val="00D84637"/>
    <w:rsid w:val="00D8468F"/>
    <w:rsid w:val="00D8475D"/>
    <w:rsid w:val="00D847DC"/>
    <w:rsid w:val="00D847F2"/>
    <w:rsid w:val="00D847FF"/>
    <w:rsid w:val="00D84941"/>
    <w:rsid w:val="00D84AE2"/>
    <w:rsid w:val="00D84E2B"/>
    <w:rsid w:val="00D84ED4"/>
    <w:rsid w:val="00D85376"/>
    <w:rsid w:val="00D858D1"/>
    <w:rsid w:val="00D85A48"/>
    <w:rsid w:val="00D85C3D"/>
    <w:rsid w:val="00D85E5E"/>
    <w:rsid w:val="00D8626A"/>
    <w:rsid w:val="00D862E0"/>
    <w:rsid w:val="00D8642B"/>
    <w:rsid w:val="00D866B7"/>
    <w:rsid w:val="00D86AAD"/>
    <w:rsid w:val="00D86C8C"/>
    <w:rsid w:val="00D8715F"/>
    <w:rsid w:val="00D871A8"/>
    <w:rsid w:val="00D871FC"/>
    <w:rsid w:val="00D87379"/>
    <w:rsid w:val="00D87587"/>
    <w:rsid w:val="00D877CD"/>
    <w:rsid w:val="00D87A19"/>
    <w:rsid w:val="00D90408"/>
    <w:rsid w:val="00D904FA"/>
    <w:rsid w:val="00D905AA"/>
    <w:rsid w:val="00D9076C"/>
    <w:rsid w:val="00D907C9"/>
    <w:rsid w:val="00D90AAD"/>
    <w:rsid w:val="00D90B15"/>
    <w:rsid w:val="00D90C83"/>
    <w:rsid w:val="00D90D19"/>
    <w:rsid w:val="00D90EB6"/>
    <w:rsid w:val="00D90ED4"/>
    <w:rsid w:val="00D90F1D"/>
    <w:rsid w:val="00D90FD0"/>
    <w:rsid w:val="00D9102D"/>
    <w:rsid w:val="00D91086"/>
    <w:rsid w:val="00D910B7"/>
    <w:rsid w:val="00D911B4"/>
    <w:rsid w:val="00D9123A"/>
    <w:rsid w:val="00D91376"/>
    <w:rsid w:val="00D91642"/>
    <w:rsid w:val="00D91656"/>
    <w:rsid w:val="00D91681"/>
    <w:rsid w:val="00D91780"/>
    <w:rsid w:val="00D918FF"/>
    <w:rsid w:val="00D919EF"/>
    <w:rsid w:val="00D91B1F"/>
    <w:rsid w:val="00D91C9F"/>
    <w:rsid w:val="00D91D29"/>
    <w:rsid w:val="00D91D70"/>
    <w:rsid w:val="00D91ED0"/>
    <w:rsid w:val="00D92199"/>
    <w:rsid w:val="00D9279B"/>
    <w:rsid w:val="00D927E6"/>
    <w:rsid w:val="00D92815"/>
    <w:rsid w:val="00D928D3"/>
    <w:rsid w:val="00D929A8"/>
    <w:rsid w:val="00D929E2"/>
    <w:rsid w:val="00D92ADB"/>
    <w:rsid w:val="00D92FB1"/>
    <w:rsid w:val="00D93047"/>
    <w:rsid w:val="00D93056"/>
    <w:rsid w:val="00D931B2"/>
    <w:rsid w:val="00D9328C"/>
    <w:rsid w:val="00D932E6"/>
    <w:rsid w:val="00D933BB"/>
    <w:rsid w:val="00D934AD"/>
    <w:rsid w:val="00D9350C"/>
    <w:rsid w:val="00D935C3"/>
    <w:rsid w:val="00D9380C"/>
    <w:rsid w:val="00D93A70"/>
    <w:rsid w:val="00D93B0F"/>
    <w:rsid w:val="00D93B5C"/>
    <w:rsid w:val="00D93B78"/>
    <w:rsid w:val="00D93C6F"/>
    <w:rsid w:val="00D93DF4"/>
    <w:rsid w:val="00D93DF5"/>
    <w:rsid w:val="00D943C4"/>
    <w:rsid w:val="00D947AF"/>
    <w:rsid w:val="00D94B52"/>
    <w:rsid w:val="00D94CEC"/>
    <w:rsid w:val="00D94D67"/>
    <w:rsid w:val="00D94E31"/>
    <w:rsid w:val="00D94E87"/>
    <w:rsid w:val="00D94F2E"/>
    <w:rsid w:val="00D94F75"/>
    <w:rsid w:val="00D950D2"/>
    <w:rsid w:val="00D953D7"/>
    <w:rsid w:val="00D954A3"/>
    <w:rsid w:val="00D9593D"/>
    <w:rsid w:val="00D95AA1"/>
    <w:rsid w:val="00D95CB8"/>
    <w:rsid w:val="00D95D34"/>
    <w:rsid w:val="00D95D45"/>
    <w:rsid w:val="00D95F9A"/>
    <w:rsid w:val="00D9606E"/>
    <w:rsid w:val="00D9618E"/>
    <w:rsid w:val="00D961DA"/>
    <w:rsid w:val="00D962FC"/>
    <w:rsid w:val="00D96491"/>
    <w:rsid w:val="00D9649B"/>
    <w:rsid w:val="00D965BF"/>
    <w:rsid w:val="00D967CF"/>
    <w:rsid w:val="00D969D2"/>
    <w:rsid w:val="00D96C48"/>
    <w:rsid w:val="00D96E02"/>
    <w:rsid w:val="00D973AE"/>
    <w:rsid w:val="00D9744E"/>
    <w:rsid w:val="00D974A8"/>
    <w:rsid w:val="00D975FF"/>
    <w:rsid w:val="00D97A9A"/>
    <w:rsid w:val="00D97AFA"/>
    <w:rsid w:val="00DA0193"/>
    <w:rsid w:val="00DA0233"/>
    <w:rsid w:val="00DA038A"/>
    <w:rsid w:val="00DA0755"/>
    <w:rsid w:val="00DA0A17"/>
    <w:rsid w:val="00DA0B87"/>
    <w:rsid w:val="00DA0E38"/>
    <w:rsid w:val="00DA1068"/>
    <w:rsid w:val="00DA1081"/>
    <w:rsid w:val="00DA18C6"/>
    <w:rsid w:val="00DA1CED"/>
    <w:rsid w:val="00DA2042"/>
    <w:rsid w:val="00DA2055"/>
    <w:rsid w:val="00DA208D"/>
    <w:rsid w:val="00DA21B9"/>
    <w:rsid w:val="00DA238B"/>
    <w:rsid w:val="00DA26E0"/>
    <w:rsid w:val="00DA2AAA"/>
    <w:rsid w:val="00DA2B9E"/>
    <w:rsid w:val="00DA2E32"/>
    <w:rsid w:val="00DA309A"/>
    <w:rsid w:val="00DA3175"/>
    <w:rsid w:val="00DA321F"/>
    <w:rsid w:val="00DA339E"/>
    <w:rsid w:val="00DA3428"/>
    <w:rsid w:val="00DA3466"/>
    <w:rsid w:val="00DA38E1"/>
    <w:rsid w:val="00DA3971"/>
    <w:rsid w:val="00DA3A51"/>
    <w:rsid w:val="00DA3CE2"/>
    <w:rsid w:val="00DA3E35"/>
    <w:rsid w:val="00DA427D"/>
    <w:rsid w:val="00DA45E1"/>
    <w:rsid w:val="00DA47A8"/>
    <w:rsid w:val="00DA4894"/>
    <w:rsid w:val="00DA4A67"/>
    <w:rsid w:val="00DA4B62"/>
    <w:rsid w:val="00DA4CA2"/>
    <w:rsid w:val="00DA4CC0"/>
    <w:rsid w:val="00DA4F5B"/>
    <w:rsid w:val="00DA4F69"/>
    <w:rsid w:val="00DA4F7F"/>
    <w:rsid w:val="00DA5056"/>
    <w:rsid w:val="00DA50A8"/>
    <w:rsid w:val="00DA5339"/>
    <w:rsid w:val="00DA538B"/>
    <w:rsid w:val="00DA5682"/>
    <w:rsid w:val="00DA56B0"/>
    <w:rsid w:val="00DA59F5"/>
    <w:rsid w:val="00DA5B5A"/>
    <w:rsid w:val="00DA6029"/>
    <w:rsid w:val="00DA602C"/>
    <w:rsid w:val="00DA6649"/>
    <w:rsid w:val="00DA664A"/>
    <w:rsid w:val="00DA69B5"/>
    <w:rsid w:val="00DA6B1D"/>
    <w:rsid w:val="00DA6DEA"/>
    <w:rsid w:val="00DA6F03"/>
    <w:rsid w:val="00DA7014"/>
    <w:rsid w:val="00DA73AB"/>
    <w:rsid w:val="00DA7681"/>
    <w:rsid w:val="00DA7860"/>
    <w:rsid w:val="00DA79D2"/>
    <w:rsid w:val="00DA7A6C"/>
    <w:rsid w:val="00DA7C3F"/>
    <w:rsid w:val="00DA7C9F"/>
    <w:rsid w:val="00DA7E47"/>
    <w:rsid w:val="00DB0347"/>
    <w:rsid w:val="00DB039F"/>
    <w:rsid w:val="00DB04D8"/>
    <w:rsid w:val="00DB0709"/>
    <w:rsid w:val="00DB07EF"/>
    <w:rsid w:val="00DB09AE"/>
    <w:rsid w:val="00DB09B1"/>
    <w:rsid w:val="00DB0A74"/>
    <w:rsid w:val="00DB0C08"/>
    <w:rsid w:val="00DB0F55"/>
    <w:rsid w:val="00DB0FD5"/>
    <w:rsid w:val="00DB1114"/>
    <w:rsid w:val="00DB1188"/>
    <w:rsid w:val="00DB11C3"/>
    <w:rsid w:val="00DB13AB"/>
    <w:rsid w:val="00DB14B3"/>
    <w:rsid w:val="00DB14C1"/>
    <w:rsid w:val="00DB158E"/>
    <w:rsid w:val="00DB16EC"/>
    <w:rsid w:val="00DB17FD"/>
    <w:rsid w:val="00DB19A1"/>
    <w:rsid w:val="00DB1D78"/>
    <w:rsid w:val="00DB1F4B"/>
    <w:rsid w:val="00DB2052"/>
    <w:rsid w:val="00DB2739"/>
    <w:rsid w:val="00DB2817"/>
    <w:rsid w:val="00DB2BA1"/>
    <w:rsid w:val="00DB2BC7"/>
    <w:rsid w:val="00DB2E99"/>
    <w:rsid w:val="00DB2FDA"/>
    <w:rsid w:val="00DB31D9"/>
    <w:rsid w:val="00DB33D7"/>
    <w:rsid w:val="00DB373D"/>
    <w:rsid w:val="00DB399F"/>
    <w:rsid w:val="00DB3BC7"/>
    <w:rsid w:val="00DB3E51"/>
    <w:rsid w:val="00DB3EAF"/>
    <w:rsid w:val="00DB3ED9"/>
    <w:rsid w:val="00DB407E"/>
    <w:rsid w:val="00DB4086"/>
    <w:rsid w:val="00DB41B7"/>
    <w:rsid w:val="00DB4579"/>
    <w:rsid w:val="00DB4674"/>
    <w:rsid w:val="00DB4792"/>
    <w:rsid w:val="00DB47E7"/>
    <w:rsid w:val="00DB4873"/>
    <w:rsid w:val="00DB48EB"/>
    <w:rsid w:val="00DB492F"/>
    <w:rsid w:val="00DB4C8D"/>
    <w:rsid w:val="00DB4CD5"/>
    <w:rsid w:val="00DB4D23"/>
    <w:rsid w:val="00DB4E4E"/>
    <w:rsid w:val="00DB4F63"/>
    <w:rsid w:val="00DB4F76"/>
    <w:rsid w:val="00DB50B3"/>
    <w:rsid w:val="00DB52A3"/>
    <w:rsid w:val="00DB5315"/>
    <w:rsid w:val="00DB54D6"/>
    <w:rsid w:val="00DB5A10"/>
    <w:rsid w:val="00DB5A7D"/>
    <w:rsid w:val="00DB5AB4"/>
    <w:rsid w:val="00DB5CE6"/>
    <w:rsid w:val="00DB5D21"/>
    <w:rsid w:val="00DB5FE3"/>
    <w:rsid w:val="00DB612B"/>
    <w:rsid w:val="00DB6169"/>
    <w:rsid w:val="00DB652C"/>
    <w:rsid w:val="00DB674A"/>
    <w:rsid w:val="00DB6D76"/>
    <w:rsid w:val="00DB6E27"/>
    <w:rsid w:val="00DB6F20"/>
    <w:rsid w:val="00DB70BD"/>
    <w:rsid w:val="00DB70FA"/>
    <w:rsid w:val="00DB7144"/>
    <w:rsid w:val="00DB7278"/>
    <w:rsid w:val="00DB7453"/>
    <w:rsid w:val="00DB74A2"/>
    <w:rsid w:val="00DB7505"/>
    <w:rsid w:val="00DB760C"/>
    <w:rsid w:val="00DB762B"/>
    <w:rsid w:val="00DB78BF"/>
    <w:rsid w:val="00DB7993"/>
    <w:rsid w:val="00DB7A66"/>
    <w:rsid w:val="00DB7B2A"/>
    <w:rsid w:val="00DB7B35"/>
    <w:rsid w:val="00DB7BA5"/>
    <w:rsid w:val="00DB7D9C"/>
    <w:rsid w:val="00DB7DAB"/>
    <w:rsid w:val="00DC0082"/>
    <w:rsid w:val="00DC00F3"/>
    <w:rsid w:val="00DC0146"/>
    <w:rsid w:val="00DC02EA"/>
    <w:rsid w:val="00DC032B"/>
    <w:rsid w:val="00DC0516"/>
    <w:rsid w:val="00DC0531"/>
    <w:rsid w:val="00DC0814"/>
    <w:rsid w:val="00DC0A26"/>
    <w:rsid w:val="00DC1199"/>
    <w:rsid w:val="00DC11DC"/>
    <w:rsid w:val="00DC14DE"/>
    <w:rsid w:val="00DC1504"/>
    <w:rsid w:val="00DC1671"/>
    <w:rsid w:val="00DC1678"/>
    <w:rsid w:val="00DC169A"/>
    <w:rsid w:val="00DC188C"/>
    <w:rsid w:val="00DC19BF"/>
    <w:rsid w:val="00DC1A19"/>
    <w:rsid w:val="00DC1A46"/>
    <w:rsid w:val="00DC1AE1"/>
    <w:rsid w:val="00DC1BD1"/>
    <w:rsid w:val="00DC1CF1"/>
    <w:rsid w:val="00DC1E3F"/>
    <w:rsid w:val="00DC1EB9"/>
    <w:rsid w:val="00DC1EBF"/>
    <w:rsid w:val="00DC1EFE"/>
    <w:rsid w:val="00DC2175"/>
    <w:rsid w:val="00DC23E5"/>
    <w:rsid w:val="00DC25BB"/>
    <w:rsid w:val="00DC2984"/>
    <w:rsid w:val="00DC29AA"/>
    <w:rsid w:val="00DC2B2D"/>
    <w:rsid w:val="00DC2BD1"/>
    <w:rsid w:val="00DC2C47"/>
    <w:rsid w:val="00DC2EF6"/>
    <w:rsid w:val="00DC2F79"/>
    <w:rsid w:val="00DC3126"/>
    <w:rsid w:val="00DC3325"/>
    <w:rsid w:val="00DC336E"/>
    <w:rsid w:val="00DC3374"/>
    <w:rsid w:val="00DC3511"/>
    <w:rsid w:val="00DC366C"/>
    <w:rsid w:val="00DC3780"/>
    <w:rsid w:val="00DC37AE"/>
    <w:rsid w:val="00DC3C09"/>
    <w:rsid w:val="00DC3D7F"/>
    <w:rsid w:val="00DC3E3D"/>
    <w:rsid w:val="00DC3EEE"/>
    <w:rsid w:val="00DC3F59"/>
    <w:rsid w:val="00DC3F6C"/>
    <w:rsid w:val="00DC425E"/>
    <w:rsid w:val="00DC443F"/>
    <w:rsid w:val="00DC464F"/>
    <w:rsid w:val="00DC4733"/>
    <w:rsid w:val="00DC489A"/>
    <w:rsid w:val="00DC4A1F"/>
    <w:rsid w:val="00DC4BD1"/>
    <w:rsid w:val="00DC4E06"/>
    <w:rsid w:val="00DC4F58"/>
    <w:rsid w:val="00DC4F61"/>
    <w:rsid w:val="00DC55CF"/>
    <w:rsid w:val="00DC5680"/>
    <w:rsid w:val="00DC59B8"/>
    <w:rsid w:val="00DC5A56"/>
    <w:rsid w:val="00DC5AC0"/>
    <w:rsid w:val="00DC5E26"/>
    <w:rsid w:val="00DC5F52"/>
    <w:rsid w:val="00DC658B"/>
    <w:rsid w:val="00DC66C1"/>
    <w:rsid w:val="00DC67E4"/>
    <w:rsid w:val="00DC698D"/>
    <w:rsid w:val="00DC69B2"/>
    <w:rsid w:val="00DC6AED"/>
    <w:rsid w:val="00DC6C28"/>
    <w:rsid w:val="00DC6C91"/>
    <w:rsid w:val="00DC705C"/>
    <w:rsid w:val="00DC70B3"/>
    <w:rsid w:val="00DC71DE"/>
    <w:rsid w:val="00DC726B"/>
    <w:rsid w:val="00DC740E"/>
    <w:rsid w:val="00DC7484"/>
    <w:rsid w:val="00DC7546"/>
    <w:rsid w:val="00DC7659"/>
    <w:rsid w:val="00DC7911"/>
    <w:rsid w:val="00DC798F"/>
    <w:rsid w:val="00DC7A31"/>
    <w:rsid w:val="00DC7A52"/>
    <w:rsid w:val="00DC7B60"/>
    <w:rsid w:val="00DC7B8F"/>
    <w:rsid w:val="00DD01E1"/>
    <w:rsid w:val="00DD0254"/>
    <w:rsid w:val="00DD0321"/>
    <w:rsid w:val="00DD03F6"/>
    <w:rsid w:val="00DD0417"/>
    <w:rsid w:val="00DD0AC1"/>
    <w:rsid w:val="00DD0AEC"/>
    <w:rsid w:val="00DD0B72"/>
    <w:rsid w:val="00DD0DBA"/>
    <w:rsid w:val="00DD0FD2"/>
    <w:rsid w:val="00DD11C9"/>
    <w:rsid w:val="00DD122B"/>
    <w:rsid w:val="00DD1530"/>
    <w:rsid w:val="00DD1739"/>
    <w:rsid w:val="00DD1770"/>
    <w:rsid w:val="00DD1890"/>
    <w:rsid w:val="00DD1B27"/>
    <w:rsid w:val="00DD1C26"/>
    <w:rsid w:val="00DD1C55"/>
    <w:rsid w:val="00DD2034"/>
    <w:rsid w:val="00DD2216"/>
    <w:rsid w:val="00DD22A2"/>
    <w:rsid w:val="00DD2410"/>
    <w:rsid w:val="00DD2617"/>
    <w:rsid w:val="00DD2632"/>
    <w:rsid w:val="00DD265F"/>
    <w:rsid w:val="00DD28BA"/>
    <w:rsid w:val="00DD29ED"/>
    <w:rsid w:val="00DD2E23"/>
    <w:rsid w:val="00DD2E5D"/>
    <w:rsid w:val="00DD2FBF"/>
    <w:rsid w:val="00DD3205"/>
    <w:rsid w:val="00DD320F"/>
    <w:rsid w:val="00DD32ED"/>
    <w:rsid w:val="00DD343D"/>
    <w:rsid w:val="00DD3460"/>
    <w:rsid w:val="00DD365B"/>
    <w:rsid w:val="00DD36EA"/>
    <w:rsid w:val="00DD38AF"/>
    <w:rsid w:val="00DD38BD"/>
    <w:rsid w:val="00DD3C99"/>
    <w:rsid w:val="00DD3D03"/>
    <w:rsid w:val="00DD3E1B"/>
    <w:rsid w:val="00DD3E6F"/>
    <w:rsid w:val="00DD418F"/>
    <w:rsid w:val="00DD41A4"/>
    <w:rsid w:val="00DD4601"/>
    <w:rsid w:val="00DD4646"/>
    <w:rsid w:val="00DD4684"/>
    <w:rsid w:val="00DD46F6"/>
    <w:rsid w:val="00DD4B17"/>
    <w:rsid w:val="00DD4B90"/>
    <w:rsid w:val="00DD4BC1"/>
    <w:rsid w:val="00DD4C51"/>
    <w:rsid w:val="00DD4CC8"/>
    <w:rsid w:val="00DD4EB8"/>
    <w:rsid w:val="00DD4FCD"/>
    <w:rsid w:val="00DD5497"/>
    <w:rsid w:val="00DD558C"/>
    <w:rsid w:val="00DD5722"/>
    <w:rsid w:val="00DD57CB"/>
    <w:rsid w:val="00DD5DC3"/>
    <w:rsid w:val="00DD5EC6"/>
    <w:rsid w:val="00DD665E"/>
    <w:rsid w:val="00DD69B1"/>
    <w:rsid w:val="00DD6EEC"/>
    <w:rsid w:val="00DD7531"/>
    <w:rsid w:val="00DD7758"/>
    <w:rsid w:val="00DD779F"/>
    <w:rsid w:val="00DD77B4"/>
    <w:rsid w:val="00DD77C8"/>
    <w:rsid w:val="00DD77DC"/>
    <w:rsid w:val="00DD7DE1"/>
    <w:rsid w:val="00DD7EBD"/>
    <w:rsid w:val="00DE032C"/>
    <w:rsid w:val="00DE04A5"/>
    <w:rsid w:val="00DE0731"/>
    <w:rsid w:val="00DE07A0"/>
    <w:rsid w:val="00DE09B4"/>
    <w:rsid w:val="00DE09F0"/>
    <w:rsid w:val="00DE0B69"/>
    <w:rsid w:val="00DE0E18"/>
    <w:rsid w:val="00DE0F07"/>
    <w:rsid w:val="00DE0F39"/>
    <w:rsid w:val="00DE1199"/>
    <w:rsid w:val="00DE13E1"/>
    <w:rsid w:val="00DE1621"/>
    <w:rsid w:val="00DE1747"/>
    <w:rsid w:val="00DE18B8"/>
    <w:rsid w:val="00DE1ABA"/>
    <w:rsid w:val="00DE1C00"/>
    <w:rsid w:val="00DE1D82"/>
    <w:rsid w:val="00DE1F48"/>
    <w:rsid w:val="00DE1F89"/>
    <w:rsid w:val="00DE2082"/>
    <w:rsid w:val="00DE20D8"/>
    <w:rsid w:val="00DE2364"/>
    <w:rsid w:val="00DE2413"/>
    <w:rsid w:val="00DE24AE"/>
    <w:rsid w:val="00DE29C7"/>
    <w:rsid w:val="00DE29E1"/>
    <w:rsid w:val="00DE2A4B"/>
    <w:rsid w:val="00DE2B6A"/>
    <w:rsid w:val="00DE2D51"/>
    <w:rsid w:val="00DE2D8B"/>
    <w:rsid w:val="00DE2F29"/>
    <w:rsid w:val="00DE2FD6"/>
    <w:rsid w:val="00DE32AA"/>
    <w:rsid w:val="00DE3461"/>
    <w:rsid w:val="00DE3891"/>
    <w:rsid w:val="00DE3A08"/>
    <w:rsid w:val="00DE3AD0"/>
    <w:rsid w:val="00DE40A9"/>
    <w:rsid w:val="00DE412E"/>
    <w:rsid w:val="00DE41AB"/>
    <w:rsid w:val="00DE429F"/>
    <w:rsid w:val="00DE4379"/>
    <w:rsid w:val="00DE4706"/>
    <w:rsid w:val="00DE470B"/>
    <w:rsid w:val="00DE4751"/>
    <w:rsid w:val="00DE475E"/>
    <w:rsid w:val="00DE47AB"/>
    <w:rsid w:val="00DE4878"/>
    <w:rsid w:val="00DE4BAD"/>
    <w:rsid w:val="00DE4D1E"/>
    <w:rsid w:val="00DE511D"/>
    <w:rsid w:val="00DE52B3"/>
    <w:rsid w:val="00DE5342"/>
    <w:rsid w:val="00DE5790"/>
    <w:rsid w:val="00DE5918"/>
    <w:rsid w:val="00DE5E58"/>
    <w:rsid w:val="00DE60EB"/>
    <w:rsid w:val="00DE6211"/>
    <w:rsid w:val="00DE6909"/>
    <w:rsid w:val="00DE70E1"/>
    <w:rsid w:val="00DE726E"/>
    <w:rsid w:val="00DE775D"/>
    <w:rsid w:val="00DE78C1"/>
    <w:rsid w:val="00DE78FB"/>
    <w:rsid w:val="00DE7967"/>
    <w:rsid w:val="00DE7B6F"/>
    <w:rsid w:val="00DE7BBB"/>
    <w:rsid w:val="00DE7DA0"/>
    <w:rsid w:val="00DE7F9B"/>
    <w:rsid w:val="00DF007E"/>
    <w:rsid w:val="00DF02B7"/>
    <w:rsid w:val="00DF035F"/>
    <w:rsid w:val="00DF0612"/>
    <w:rsid w:val="00DF0631"/>
    <w:rsid w:val="00DF0642"/>
    <w:rsid w:val="00DF069D"/>
    <w:rsid w:val="00DF074F"/>
    <w:rsid w:val="00DF0A52"/>
    <w:rsid w:val="00DF0ACB"/>
    <w:rsid w:val="00DF0B26"/>
    <w:rsid w:val="00DF0D80"/>
    <w:rsid w:val="00DF0EE8"/>
    <w:rsid w:val="00DF0F07"/>
    <w:rsid w:val="00DF10CD"/>
    <w:rsid w:val="00DF1303"/>
    <w:rsid w:val="00DF153D"/>
    <w:rsid w:val="00DF1623"/>
    <w:rsid w:val="00DF1638"/>
    <w:rsid w:val="00DF1D7D"/>
    <w:rsid w:val="00DF1E4F"/>
    <w:rsid w:val="00DF1F99"/>
    <w:rsid w:val="00DF211E"/>
    <w:rsid w:val="00DF215A"/>
    <w:rsid w:val="00DF2178"/>
    <w:rsid w:val="00DF2491"/>
    <w:rsid w:val="00DF2682"/>
    <w:rsid w:val="00DF270B"/>
    <w:rsid w:val="00DF2B2D"/>
    <w:rsid w:val="00DF2B6D"/>
    <w:rsid w:val="00DF2B8F"/>
    <w:rsid w:val="00DF2CF4"/>
    <w:rsid w:val="00DF2EDC"/>
    <w:rsid w:val="00DF2FBB"/>
    <w:rsid w:val="00DF319D"/>
    <w:rsid w:val="00DF34BD"/>
    <w:rsid w:val="00DF3509"/>
    <w:rsid w:val="00DF37B2"/>
    <w:rsid w:val="00DF37E1"/>
    <w:rsid w:val="00DF38AD"/>
    <w:rsid w:val="00DF3EEC"/>
    <w:rsid w:val="00DF443E"/>
    <w:rsid w:val="00DF454D"/>
    <w:rsid w:val="00DF4736"/>
    <w:rsid w:val="00DF479F"/>
    <w:rsid w:val="00DF489D"/>
    <w:rsid w:val="00DF4A71"/>
    <w:rsid w:val="00DF4AAE"/>
    <w:rsid w:val="00DF4CC4"/>
    <w:rsid w:val="00DF4E27"/>
    <w:rsid w:val="00DF4FB6"/>
    <w:rsid w:val="00DF5038"/>
    <w:rsid w:val="00DF5129"/>
    <w:rsid w:val="00DF51EC"/>
    <w:rsid w:val="00DF5254"/>
    <w:rsid w:val="00DF5657"/>
    <w:rsid w:val="00DF5761"/>
    <w:rsid w:val="00DF57A8"/>
    <w:rsid w:val="00DF5B06"/>
    <w:rsid w:val="00DF60CD"/>
    <w:rsid w:val="00DF6177"/>
    <w:rsid w:val="00DF64D2"/>
    <w:rsid w:val="00DF6712"/>
    <w:rsid w:val="00DF675E"/>
    <w:rsid w:val="00DF687D"/>
    <w:rsid w:val="00DF68AD"/>
    <w:rsid w:val="00DF696A"/>
    <w:rsid w:val="00DF6A70"/>
    <w:rsid w:val="00DF6A81"/>
    <w:rsid w:val="00DF6B90"/>
    <w:rsid w:val="00DF6D26"/>
    <w:rsid w:val="00DF6DB3"/>
    <w:rsid w:val="00DF6E83"/>
    <w:rsid w:val="00DF6EC3"/>
    <w:rsid w:val="00DF6FA5"/>
    <w:rsid w:val="00DF7007"/>
    <w:rsid w:val="00DF734A"/>
    <w:rsid w:val="00DF73C1"/>
    <w:rsid w:val="00DF73C8"/>
    <w:rsid w:val="00DF740C"/>
    <w:rsid w:val="00DF76B3"/>
    <w:rsid w:val="00DF7811"/>
    <w:rsid w:val="00DF7878"/>
    <w:rsid w:val="00DF7A48"/>
    <w:rsid w:val="00DF7CD7"/>
    <w:rsid w:val="00DF7E30"/>
    <w:rsid w:val="00E00483"/>
    <w:rsid w:val="00E00661"/>
    <w:rsid w:val="00E0067F"/>
    <w:rsid w:val="00E008D4"/>
    <w:rsid w:val="00E00B2C"/>
    <w:rsid w:val="00E00DBB"/>
    <w:rsid w:val="00E00F17"/>
    <w:rsid w:val="00E00FA0"/>
    <w:rsid w:val="00E00FF3"/>
    <w:rsid w:val="00E01073"/>
    <w:rsid w:val="00E010B6"/>
    <w:rsid w:val="00E011C3"/>
    <w:rsid w:val="00E01215"/>
    <w:rsid w:val="00E01383"/>
    <w:rsid w:val="00E01561"/>
    <w:rsid w:val="00E015A4"/>
    <w:rsid w:val="00E01614"/>
    <w:rsid w:val="00E017E4"/>
    <w:rsid w:val="00E0191C"/>
    <w:rsid w:val="00E01ADD"/>
    <w:rsid w:val="00E01C93"/>
    <w:rsid w:val="00E01DEA"/>
    <w:rsid w:val="00E01E9B"/>
    <w:rsid w:val="00E02283"/>
    <w:rsid w:val="00E023EC"/>
    <w:rsid w:val="00E024D3"/>
    <w:rsid w:val="00E02542"/>
    <w:rsid w:val="00E026AB"/>
    <w:rsid w:val="00E027A5"/>
    <w:rsid w:val="00E027C6"/>
    <w:rsid w:val="00E02A99"/>
    <w:rsid w:val="00E02B12"/>
    <w:rsid w:val="00E02BAA"/>
    <w:rsid w:val="00E02D04"/>
    <w:rsid w:val="00E02E4B"/>
    <w:rsid w:val="00E02F75"/>
    <w:rsid w:val="00E03424"/>
    <w:rsid w:val="00E037C9"/>
    <w:rsid w:val="00E03935"/>
    <w:rsid w:val="00E03ADB"/>
    <w:rsid w:val="00E03B86"/>
    <w:rsid w:val="00E03B8C"/>
    <w:rsid w:val="00E03FA1"/>
    <w:rsid w:val="00E04091"/>
    <w:rsid w:val="00E0410E"/>
    <w:rsid w:val="00E042DB"/>
    <w:rsid w:val="00E044BF"/>
    <w:rsid w:val="00E04B95"/>
    <w:rsid w:val="00E04C9F"/>
    <w:rsid w:val="00E054CA"/>
    <w:rsid w:val="00E054E5"/>
    <w:rsid w:val="00E05A1C"/>
    <w:rsid w:val="00E05C06"/>
    <w:rsid w:val="00E05ECB"/>
    <w:rsid w:val="00E05F24"/>
    <w:rsid w:val="00E05FA5"/>
    <w:rsid w:val="00E06051"/>
    <w:rsid w:val="00E0608E"/>
    <w:rsid w:val="00E060F3"/>
    <w:rsid w:val="00E0679E"/>
    <w:rsid w:val="00E06961"/>
    <w:rsid w:val="00E06ABA"/>
    <w:rsid w:val="00E06B2F"/>
    <w:rsid w:val="00E06B85"/>
    <w:rsid w:val="00E06BCB"/>
    <w:rsid w:val="00E06C6C"/>
    <w:rsid w:val="00E06D09"/>
    <w:rsid w:val="00E07128"/>
    <w:rsid w:val="00E0736D"/>
    <w:rsid w:val="00E0743B"/>
    <w:rsid w:val="00E07682"/>
    <w:rsid w:val="00E07763"/>
    <w:rsid w:val="00E077BB"/>
    <w:rsid w:val="00E0781B"/>
    <w:rsid w:val="00E079AE"/>
    <w:rsid w:val="00E07FE4"/>
    <w:rsid w:val="00E101B5"/>
    <w:rsid w:val="00E10286"/>
    <w:rsid w:val="00E107AA"/>
    <w:rsid w:val="00E10E36"/>
    <w:rsid w:val="00E10E4B"/>
    <w:rsid w:val="00E11614"/>
    <w:rsid w:val="00E117CD"/>
    <w:rsid w:val="00E11A2B"/>
    <w:rsid w:val="00E11F0B"/>
    <w:rsid w:val="00E11F11"/>
    <w:rsid w:val="00E12320"/>
    <w:rsid w:val="00E12405"/>
    <w:rsid w:val="00E1258C"/>
    <w:rsid w:val="00E12797"/>
    <w:rsid w:val="00E1288F"/>
    <w:rsid w:val="00E12A44"/>
    <w:rsid w:val="00E12E08"/>
    <w:rsid w:val="00E1320C"/>
    <w:rsid w:val="00E13368"/>
    <w:rsid w:val="00E13382"/>
    <w:rsid w:val="00E134EB"/>
    <w:rsid w:val="00E137C6"/>
    <w:rsid w:val="00E13A94"/>
    <w:rsid w:val="00E13ABB"/>
    <w:rsid w:val="00E13BB2"/>
    <w:rsid w:val="00E13FE7"/>
    <w:rsid w:val="00E14349"/>
    <w:rsid w:val="00E1464B"/>
    <w:rsid w:val="00E14C83"/>
    <w:rsid w:val="00E14DFB"/>
    <w:rsid w:val="00E14FD4"/>
    <w:rsid w:val="00E15113"/>
    <w:rsid w:val="00E1512B"/>
    <w:rsid w:val="00E15355"/>
    <w:rsid w:val="00E1556C"/>
    <w:rsid w:val="00E15643"/>
    <w:rsid w:val="00E1572A"/>
    <w:rsid w:val="00E15C47"/>
    <w:rsid w:val="00E15D30"/>
    <w:rsid w:val="00E15E7C"/>
    <w:rsid w:val="00E15F12"/>
    <w:rsid w:val="00E15F1F"/>
    <w:rsid w:val="00E160C9"/>
    <w:rsid w:val="00E16303"/>
    <w:rsid w:val="00E16358"/>
    <w:rsid w:val="00E1636C"/>
    <w:rsid w:val="00E16625"/>
    <w:rsid w:val="00E166A1"/>
    <w:rsid w:val="00E1670A"/>
    <w:rsid w:val="00E167AF"/>
    <w:rsid w:val="00E16863"/>
    <w:rsid w:val="00E168E7"/>
    <w:rsid w:val="00E16918"/>
    <w:rsid w:val="00E16BB8"/>
    <w:rsid w:val="00E16D39"/>
    <w:rsid w:val="00E16D51"/>
    <w:rsid w:val="00E16E08"/>
    <w:rsid w:val="00E16EB1"/>
    <w:rsid w:val="00E17022"/>
    <w:rsid w:val="00E170F6"/>
    <w:rsid w:val="00E1742E"/>
    <w:rsid w:val="00E175E0"/>
    <w:rsid w:val="00E176A0"/>
    <w:rsid w:val="00E17882"/>
    <w:rsid w:val="00E1790B"/>
    <w:rsid w:val="00E1792D"/>
    <w:rsid w:val="00E179D0"/>
    <w:rsid w:val="00E179F5"/>
    <w:rsid w:val="00E20632"/>
    <w:rsid w:val="00E20B12"/>
    <w:rsid w:val="00E20BDE"/>
    <w:rsid w:val="00E20C81"/>
    <w:rsid w:val="00E20EFA"/>
    <w:rsid w:val="00E20F44"/>
    <w:rsid w:val="00E2132E"/>
    <w:rsid w:val="00E216BB"/>
    <w:rsid w:val="00E21839"/>
    <w:rsid w:val="00E21995"/>
    <w:rsid w:val="00E21A4C"/>
    <w:rsid w:val="00E21E6F"/>
    <w:rsid w:val="00E21EB9"/>
    <w:rsid w:val="00E2226E"/>
    <w:rsid w:val="00E2245C"/>
    <w:rsid w:val="00E2277C"/>
    <w:rsid w:val="00E22B5F"/>
    <w:rsid w:val="00E22C89"/>
    <w:rsid w:val="00E22D1B"/>
    <w:rsid w:val="00E22F60"/>
    <w:rsid w:val="00E232DC"/>
    <w:rsid w:val="00E23395"/>
    <w:rsid w:val="00E235EE"/>
    <w:rsid w:val="00E236DF"/>
    <w:rsid w:val="00E2381F"/>
    <w:rsid w:val="00E2384F"/>
    <w:rsid w:val="00E23933"/>
    <w:rsid w:val="00E23A3D"/>
    <w:rsid w:val="00E23F20"/>
    <w:rsid w:val="00E2412C"/>
    <w:rsid w:val="00E241DB"/>
    <w:rsid w:val="00E24463"/>
    <w:rsid w:val="00E24591"/>
    <w:rsid w:val="00E245EB"/>
    <w:rsid w:val="00E248A1"/>
    <w:rsid w:val="00E24FFC"/>
    <w:rsid w:val="00E250F0"/>
    <w:rsid w:val="00E25186"/>
    <w:rsid w:val="00E25218"/>
    <w:rsid w:val="00E25711"/>
    <w:rsid w:val="00E2582F"/>
    <w:rsid w:val="00E25D30"/>
    <w:rsid w:val="00E25DE5"/>
    <w:rsid w:val="00E2604E"/>
    <w:rsid w:val="00E260A4"/>
    <w:rsid w:val="00E260DE"/>
    <w:rsid w:val="00E26273"/>
    <w:rsid w:val="00E2627F"/>
    <w:rsid w:val="00E26322"/>
    <w:rsid w:val="00E264E5"/>
    <w:rsid w:val="00E266A3"/>
    <w:rsid w:val="00E26B4A"/>
    <w:rsid w:val="00E26B82"/>
    <w:rsid w:val="00E26CA3"/>
    <w:rsid w:val="00E26DC7"/>
    <w:rsid w:val="00E26F44"/>
    <w:rsid w:val="00E26F91"/>
    <w:rsid w:val="00E26FD6"/>
    <w:rsid w:val="00E272F8"/>
    <w:rsid w:val="00E2772D"/>
    <w:rsid w:val="00E2783C"/>
    <w:rsid w:val="00E278FB"/>
    <w:rsid w:val="00E27C07"/>
    <w:rsid w:val="00E27CB8"/>
    <w:rsid w:val="00E27CDF"/>
    <w:rsid w:val="00E27DED"/>
    <w:rsid w:val="00E27F0C"/>
    <w:rsid w:val="00E27F63"/>
    <w:rsid w:val="00E30027"/>
    <w:rsid w:val="00E301D3"/>
    <w:rsid w:val="00E30369"/>
    <w:rsid w:val="00E303D9"/>
    <w:rsid w:val="00E30507"/>
    <w:rsid w:val="00E305C1"/>
    <w:rsid w:val="00E30785"/>
    <w:rsid w:val="00E30A21"/>
    <w:rsid w:val="00E30B7D"/>
    <w:rsid w:val="00E311B8"/>
    <w:rsid w:val="00E31288"/>
    <w:rsid w:val="00E31301"/>
    <w:rsid w:val="00E315C2"/>
    <w:rsid w:val="00E3166A"/>
    <w:rsid w:val="00E31697"/>
    <w:rsid w:val="00E31978"/>
    <w:rsid w:val="00E31A95"/>
    <w:rsid w:val="00E31C72"/>
    <w:rsid w:val="00E31C84"/>
    <w:rsid w:val="00E31D19"/>
    <w:rsid w:val="00E31D20"/>
    <w:rsid w:val="00E31EEC"/>
    <w:rsid w:val="00E320B7"/>
    <w:rsid w:val="00E3223D"/>
    <w:rsid w:val="00E324CB"/>
    <w:rsid w:val="00E32894"/>
    <w:rsid w:val="00E32A45"/>
    <w:rsid w:val="00E32A87"/>
    <w:rsid w:val="00E3337D"/>
    <w:rsid w:val="00E336C9"/>
    <w:rsid w:val="00E3371B"/>
    <w:rsid w:val="00E33751"/>
    <w:rsid w:val="00E33766"/>
    <w:rsid w:val="00E33767"/>
    <w:rsid w:val="00E33797"/>
    <w:rsid w:val="00E33904"/>
    <w:rsid w:val="00E33908"/>
    <w:rsid w:val="00E3399A"/>
    <w:rsid w:val="00E33BE3"/>
    <w:rsid w:val="00E33C29"/>
    <w:rsid w:val="00E33D0F"/>
    <w:rsid w:val="00E33F30"/>
    <w:rsid w:val="00E33FFB"/>
    <w:rsid w:val="00E34287"/>
    <w:rsid w:val="00E342EA"/>
    <w:rsid w:val="00E34444"/>
    <w:rsid w:val="00E34532"/>
    <w:rsid w:val="00E34592"/>
    <w:rsid w:val="00E345BE"/>
    <w:rsid w:val="00E3465C"/>
    <w:rsid w:val="00E34E38"/>
    <w:rsid w:val="00E34F15"/>
    <w:rsid w:val="00E34F7E"/>
    <w:rsid w:val="00E35108"/>
    <w:rsid w:val="00E3515D"/>
    <w:rsid w:val="00E3521F"/>
    <w:rsid w:val="00E3548A"/>
    <w:rsid w:val="00E356B2"/>
    <w:rsid w:val="00E357C7"/>
    <w:rsid w:val="00E35C86"/>
    <w:rsid w:val="00E35CC4"/>
    <w:rsid w:val="00E35CFA"/>
    <w:rsid w:val="00E35EFE"/>
    <w:rsid w:val="00E3604D"/>
    <w:rsid w:val="00E3612D"/>
    <w:rsid w:val="00E361BA"/>
    <w:rsid w:val="00E36221"/>
    <w:rsid w:val="00E362F8"/>
    <w:rsid w:val="00E36312"/>
    <w:rsid w:val="00E3639E"/>
    <w:rsid w:val="00E3684F"/>
    <w:rsid w:val="00E36A6A"/>
    <w:rsid w:val="00E36C19"/>
    <w:rsid w:val="00E36EEA"/>
    <w:rsid w:val="00E36F48"/>
    <w:rsid w:val="00E36FAC"/>
    <w:rsid w:val="00E37379"/>
    <w:rsid w:val="00E3757E"/>
    <w:rsid w:val="00E375A0"/>
    <w:rsid w:val="00E37632"/>
    <w:rsid w:val="00E377A7"/>
    <w:rsid w:val="00E377FC"/>
    <w:rsid w:val="00E37931"/>
    <w:rsid w:val="00E37C72"/>
    <w:rsid w:val="00E37F7C"/>
    <w:rsid w:val="00E40011"/>
    <w:rsid w:val="00E4002F"/>
    <w:rsid w:val="00E401D6"/>
    <w:rsid w:val="00E4031F"/>
    <w:rsid w:val="00E4040A"/>
    <w:rsid w:val="00E40706"/>
    <w:rsid w:val="00E40739"/>
    <w:rsid w:val="00E4087D"/>
    <w:rsid w:val="00E4092B"/>
    <w:rsid w:val="00E40AD3"/>
    <w:rsid w:val="00E40C92"/>
    <w:rsid w:val="00E40F29"/>
    <w:rsid w:val="00E41212"/>
    <w:rsid w:val="00E413D2"/>
    <w:rsid w:val="00E4145E"/>
    <w:rsid w:val="00E41923"/>
    <w:rsid w:val="00E4196C"/>
    <w:rsid w:val="00E41A35"/>
    <w:rsid w:val="00E41DF7"/>
    <w:rsid w:val="00E41F55"/>
    <w:rsid w:val="00E42062"/>
    <w:rsid w:val="00E42611"/>
    <w:rsid w:val="00E42621"/>
    <w:rsid w:val="00E42726"/>
    <w:rsid w:val="00E427A6"/>
    <w:rsid w:val="00E42AD0"/>
    <w:rsid w:val="00E42C10"/>
    <w:rsid w:val="00E42CAC"/>
    <w:rsid w:val="00E42D19"/>
    <w:rsid w:val="00E43051"/>
    <w:rsid w:val="00E4311D"/>
    <w:rsid w:val="00E43185"/>
    <w:rsid w:val="00E4384C"/>
    <w:rsid w:val="00E438FC"/>
    <w:rsid w:val="00E4398E"/>
    <w:rsid w:val="00E43B3C"/>
    <w:rsid w:val="00E43BE2"/>
    <w:rsid w:val="00E43BE3"/>
    <w:rsid w:val="00E43E66"/>
    <w:rsid w:val="00E43F21"/>
    <w:rsid w:val="00E44077"/>
    <w:rsid w:val="00E4409B"/>
    <w:rsid w:val="00E4413F"/>
    <w:rsid w:val="00E4425F"/>
    <w:rsid w:val="00E4467B"/>
    <w:rsid w:val="00E4473A"/>
    <w:rsid w:val="00E44899"/>
    <w:rsid w:val="00E44BB6"/>
    <w:rsid w:val="00E44C67"/>
    <w:rsid w:val="00E44D5C"/>
    <w:rsid w:val="00E450E9"/>
    <w:rsid w:val="00E45351"/>
    <w:rsid w:val="00E45616"/>
    <w:rsid w:val="00E46193"/>
    <w:rsid w:val="00E46650"/>
    <w:rsid w:val="00E46652"/>
    <w:rsid w:val="00E46943"/>
    <w:rsid w:val="00E46C23"/>
    <w:rsid w:val="00E47168"/>
    <w:rsid w:val="00E47269"/>
    <w:rsid w:val="00E474D5"/>
    <w:rsid w:val="00E47A81"/>
    <w:rsid w:val="00E47AA2"/>
    <w:rsid w:val="00E47B49"/>
    <w:rsid w:val="00E47DF9"/>
    <w:rsid w:val="00E47F8C"/>
    <w:rsid w:val="00E50462"/>
    <w:rsid w:val="00E505B7"/>
    <w:rsid w:val="00E50615"/>
    <w:rsid w:val="00E507B7"/>
    <w:rsid w:val="00E507F8"/>
    <w:rsid w:val="00E508D5"/>
    <w:rsid w:val="00E50E07"/>
    <w:rsid w:val="00E5105A"/>
    <w:rsid w:val="00E51077"/>
    <w:rsid w:val="00E5107C"/>
    <w:rsid w:val="00E51098"/>
    <w:rsid w:val="00E510BC"/>
    <w:rsid w:val="00E51123"/>
    <w:rsid w:val="00E5134D"/>
    <w:rsid w:val="00E51C72"/>
    <w:rsid w:val="00E51D2C"/>
    <w:rsid w:val="00E51DAD"/>
    <w:rsid w:val="00E51E23"/>
    <w:rsid w:val="00E51F2E"/>
    <w:rsid w:val="00E51F39"/>
    <w:rsid w:val="00E51F93"/>
    <w:rsid w:val="00E521C9"/>
    <w:rsid w:val="00E52279"/>
    <w:rsid w:val="00E52298"/>
    <w:rsid w:val="00E52317"/>
    <w:rsid w:val="00E52845"/>
    <w:rsid w:val="00E52BA7"/>
    <w:rsid w:val="00E52BDF"/>
    <w:rsid w:val="00E52D2C"/>
    <w:rsid w:val="00E52F71"/>
    <w:rsid w:val="00E530C5"/>
    <w:rsid w:val="00E530F9"/>
    <w:rsid w:val="00E53349"/>
    <w:rsid w:val="00E535E8"/>
    <w:rsid w:val="00E53A87"/>
    <w:rsid w:val="00E53AE5"/>
    <w:rsid w:val="00E53AF1"/>
    <w:rsid w:val="00E53B79"/>
    <w:rsid w:val="00E53CD5"/>
    <w:rsid w:val="00E53D0D"/>
    <w:rsid w:val="00E53F4E"/>
    <w:rsid w:val="00E53F68"/>
    <w:rsid w:val="00E5433B"/>
    <w:rsid w:val="00E54499"/>
    <w:rsid w:val="00E54712"/>
    <w:rsid w:val="00E5496B"/>
    <w:rsid w:val="00E54989"/>
    <w:rsid w:val="00E54E38"/>
    <w:rsid w:val="00E54E8B"/>
    <w:rsid w:val="00E54EB2"/>
    <w:rsid w:val="00E551B5"/>
    <w:rsid w:val="00E5559E"/>
    <w:rsid w:val="00E556B1"/>
    <w:rsid w:val="00E55713"/>
    <w:rsid w:val="00E55883"/>
    <w:rsid w:val="00E5590B"/>
    <w:rsid w:val="00E55922"/>
    <w:rsid w:val="00E55ACD"/>
    <w:rsid w:val="00E55B04"/>
    <w:rsid w:val="00E55B28"/>
    <w:rsid w:val="00E55BC2"/>
    <w:rsid w:val="00E55D85"/>
    <w:rsid w:val="00E55DB3"/>
    <w:rsid w:val="00E55E70"/>
    <w:rsid w:val="00E55FB8"/>
    <w:rsid w:val="00E5614C"/>
    <w:rsid w:val="00E56265"/>
    <w:rsid w:val="00E564CB"/>
    <w:rsid w:val="00E5650E"/>
    <w:rsid w:val="00E56AC9"/>
    <w:rsid w:val="00E56DC9"/>
    <w:rsid w:val="00E56E85"/>
    <w:rsid w:val="00E56F90"/>
    <w:rsid w:val="00E56FC0"/>
    <w:rsid w:val="00E600E3"/>
    <w:rsid w:val="00E60116"/>
    <w:rsid w:val="00E60187"/>
    <w:rsid w:val="00E601FF"/>
    <w:rsid w:val="00E60297"/>
    <w:rsid w:val="00E60390"/>
    <w:rsid w:val="00E60621"/>
    <w:rsid w:val="00E606DA"/>
    <w:rsid w:val="00E608F6"/>
    <w:rsid w:val="00E60D81"/>
    <w:rsid w:val="00E6115E"/>
    <w:rsid w:val="00E612BA"/>
    <w:rsid w:val="00E612E0"/>
    <w:rsid w:val="00E6149B"/>
    <w:rsid w:val="00E615EF"/>
    <w:rsid w:val="00E616DE"/>
    <w:rsid w:val="00E6189F"/>
    <w:rsid w:val="00E61C5A"/>
    <w:rsid w:val="00E61CEB"/>
    <w:rsid w:val="00E61D34"/>
    <w:rsid w:val="00E61FA9"/>
    <w:rsid w:val="00E621D6"/>
    <w:rsid w:val="00E622DD"/>
    <w:rsid w:val="00E628FF"/>
    <w:rsid w:val="00E62B8F"/>
    <w:rsid w:val="00E62CC6"/>
    <w:rsid w:val="00E630C2"/>
    <w:rsid w:val="00E63292"/>
    <w:rsid w:val="00E632D3"/>
    <w:rsid w:val="00E634A9"/>
    <w:rsid w:val="00E636FA"/>
    <w:rsid w:val="00E6374E"/>
    <w:rsid w:val="00E63775"/>
    <w:rsid w:val="00E638EF"/>
    <w:rsid w:val="00E63901"/>
    <w:rsid w:val="00E63D98"/>
    <w:rsid w:val="00E63E37"/>
    <w:rsid w:val="00E63ED8"/>
    <w:rsid w:val="00E641A9"/>
    <w:rsid w:val="00E641B3"/>
    <w:rsid w:val="00E6498F"/>
    <w:rsid w:val="00E64B23"/>
    <w:rsid w:val="00E64E26"/>
    <w:rsid w:val="00E64ED8"/>
    <w:rsid w:val="00E65115"/>
    <w:rsid w:val="00E652F9"/>
    <w:rsid w:val="00E654E1"/>
    <w:rsid w:val="00E654F2"/>
    <w:rsid w:val="00E65618"/>
    <w:rsid w:val="00E65780"/>
    <w:rsid w:val="00E65997"/>
    <w:rsid w:val="00E65A31"/>
    <w:rsid w:val="00E65B2A"/>
    <w:rsid w:val="00E66458"/>
    <w:rsid w:val="00E66466"/>
    <w:rsid w:val="00E664E4"/>
    <w:rsid w:val="00E6651F"/>
    <w:rsid w:val="00E666C6"/>
    <w:rsid w:val="00E667E8"/>
    <w:rsid w:val="00E669D3"/>
    <w:rsid w:val="00E66B2B"/>
    <w:rsid w:val="00E66C63"/>
    <w:rsid w:val="00E66D96"/>
    <w:rsid w:val="00E66DC7"/>
    <w:rsid w:val="00E66F03"/>
    <w:rsid w:val="00E671E2"/>
    <w:rsid w:val="00E67236"/>
    <w:rsid w:val="00E672C4"/>
    <w:rsid w:val="00E67464"/>
    <w:rsid w:val="00E676E2"/>
    <w:rsid w:val="00E67803"/>
    <w:rsid w:val="00E67833"/>
    <w:rsid w:val="00E67E41"/>
    <w:rsid w:val="00E700F3"/>
    <w:rsid w:val="00E70209"/>
    <w:rsid w:val="00E7041F"/>
    <w:rsid w:val="00E70CBC"/>
    <w:rsid w:val="00E70E7F"/>
    <w:rsid w:val="00E712E5"/>
    <w:rsid w:val="00E71394"/>
    <w:rsid w:val="00E713A0"/>
    <w:rsid w:val="00E71945"/>
    <w:rsid w:val="00E71993"/>
    <w:rsid w:val="00E71CE6"/>
    <w:rsid w:val="00E71D6F"/>
    <w:rsid w:val="00E71F88"/>
    <w:rsid w:val="00E72365"/>
    <w:rsid w:val="00E723A8"/>
    <w:rsid w:val="00E7269E"/>
    <w:rsid w:val="00E7272E"/>
    <w:rsid w:val="00E72922"/>
    <w:rsid w:val="00E72A08"/>
    <w:rsid w:val="00E72B74"/>
    <w:rsid w:val="00E72C0D"/>
    <w:rsid w:val="00E72C18"/>
    <w:rsid w:val="00E72C2E"/>
    <w:rsid w:val="00E72C49"/>
    <w:rsid w:val="00E72F01"/>
    <w:rsid w:val="00E73370"/>
    <w:rsid w:val="00E7376E"/>
    <w:rsid w:val="00E73AA9"/>
    <w:rsid w:val="00E73D8D"/>
    <w:rsid w:val="00E73E4F"/>
    <w:rsid w:val="00E73FCD"/>
    <w:rsid w:val="00E741BC"/>
    <w:rsid w:val="00E74564"/>
    <w:rsid w:val="00E74600"/>
    <w:rsid w:val="00E74AE9"/>
    <w:rsid w:val="00E74B76"/>
    <w:rsid w:val="00E74E73"/>
    <w:rsid w:val="00E74F63"/>
    <w:rsid w:val="00E7509B"/>
    <w:rsid w:val="00E750CE"/>
    <w:rsid w:val="00E751BE"/>
    <w:rsid w:val="00E753D9"/>
    <w:rsid w:val="00E7550A"/>
    <w:rsid w:val="00E75882"/>
    <w:rsid w:val="00E75962"/>
    <w:rsid w:val="00E75A41"/>
    <w:rsid w:val="00E75AD9"/>
    <w:rsid w:val="00E75B5A"/>
    <w:rsid w:val="00E75C61"/>
    <w:rsid w:val="00E75F35"/>
    <w:rsid w:val="00E764C7"/>
    <w:rsid w:val="00E767E7"/>
    <w:rsid w:val="00E76880"/>
    <w:rsid w:val="00E76C98"/>
    <w:rsid w:val="00E777E3"/>
    <w:rsid w:val="00E7789B"/>
    <w:rsid w:val="00E77A1F"/>
    <w:rsid w:val="00E77C88"/>
    <w:rsid w:val="00E77DCD"/>
    <w:rsid w:val="00E77E11"/>
    <w:rsid w:val="00E77E82"/>
    <w:rsid w:val="00E77F54"/>
    <w:rsid w:val="00E77FD5"/>
    <w:rsid w:val="00E8006E"/>
    <w:rsid w:val="00E80242"/>
    <w:rsid w:val="00E8029B"/>
    <w:rsid w:val="00E805B0"/>
    <w:rsid w:val="00E806BC"/>
    <w:rsid w:val="00E8070B"/>
    <w:rsid w:val="00E80A88"/>
    <w:rsid w:val="00E8125D"/>
    <w:rsid w:val="00E8137D"/>
    <w:rsid w:val="00E81463"/>
    <w:rsid w:val="00E816FD"/>
    <w:rsid w:val="00E818D8"/>
    <w:rsid w:val="00E81EAA"/>
    <w:rsid w:val="00E81F69"/>
    <w:rsid w:val="00E8227D"/>
    <w:rsid w:val="00E82347"/>
    <w:rsid w:val="00E82363"/>
    <w:rsid w:val="00E826D3"/>
    <w:rsid w:val="00E82721"/>
    <w:rsid w:val="00E8273A"/>
    <w:rsid w:val="00E82BFF"/>
    <w:rsid w:val="00E82CA5"/>
    <w:rsid w:val="00E82CAD"/>
    <w:rsid w:val="00E82DB7"/>
    <w:rsid w:val="00E82F11"/>
    <w:rsid w:val="00E82FD6"/>
    <w:rsid w:val="00E8327E"/>
    <w:rsid w:val="00E832BE"/>
    <w:rsid w:val="00E832DA"/>
    <w:rsid w:val="00E834EA"/>
    <w:rsid w:val="00E8359F"/>
    <w:rsid w:val="00E83737"/>
    <w:rsid w:val="00E83B3D"/>
    <w:rsid w:val="00E83ED5"/>
    <w:rsid w:val="00E8408E"/>
    <w:rsid w:val="00E84112"/>
    <w:rsid w:val="00E841ED"/>
    <w:rsid w:val="00E841FF"/>
    <w:rsid w:val="00E84289"/>
    <w:rsid w:val="00E84307"/>
    <w:rsid w:val="00E84734"/>
    <w:rsid w:val="00E847D3"/>
    <w:rsid w:val="00E84BE9"/>
    <w:rsid w:val="00E84C7F"/>
    <w:rsid w:val="00E852CF"/>
    <w:rsid w:val="00E85510"/>
    <w:rsid w:val="00E85521"/>
    <w:rsid w:val="00E85762"/>
    <w:rsid w:val="00E858D4"/>
    <w:rsid w:val="00E85986"/>
    <w:rsid w:val="00E859AB"/>
    <w:rsid w:val="00E859B6"/>
    <w:rsid w:val="00E85C1F"/>
    <w:rsid w:val="00E85CDB"/>
    <w:rsid w:val="00E8613D"/>
    <w:rsid w:val="00E86188"/>
    <w:rsid w:val="00E8641E"/>
    <w:rsid w:val="00E864B9"/>
    <w:rsid w:val="00E866CB"/>
    <w:rsid w:val="00E868ED"/>
    <w:rsid w:val="00E86E77"/>
    <w:rsid w:val="00E8712C"/>
    <w:rsid w:val="00E872C9"/>
    <w:rsid w:val="00E8736F"/>
    <w:rsid w:val="00E8748A"/>
    <w:rsid w:val="00E874CE"/>
    <w:rsid w:val="00E87585"/>
    <w:rsid w:val="00E875F1"/>
    <w:rsid w:val="00E878B5"/>
    <w:rsid w:val="00E87B1F"/>
    <w:rsid w:val="00E87C2C"/>
    <w:rsid w:val="00E90139"/>
    <w:rsid w:val="00E9047A"/>
    <w:rsid w:val="00E9062D"/>
    <w:rsid w:val="00E908EB"/>
    <w:rsid w:val="00E90A14"/>
    <w:rsid w:val="00E90AF9"/>
    <w:rsid w:val="00E90CAD"/>
    <w:rsid w:val="00E90EA7"/>
    <w:rsid w:val="00E91104"/>
    <w:rsid w:val="00E9135D"/>
    <w:rsid w:val="00E913B0"/>
    <w:rsid w:val="00E916A0"/>
    <w:rsid w:val="00E91880"/>
    <w:rsid w:val="00E91A07"/>
    <w:rsid w:val="00E91A24"/>
    <w:rsid w:val="00E91B52"/>
    <w:rsid w:val="00E91FE7"/>
    <w:rsid w:val="00E9202C"/>
    <w:rsid w:val="00E92216"/>
    <w:rsid w:val="00E9223C"/>
    <w:rsid w:val="00E922B7"/>
    <w:rsid w:val="00E9237D"/>
    <w:rsid w:val="00E924B3"/>
    <w:rsid w:val="00E924D0"/>
    <w:rsid w:val="00E92695"/>
    <w:rsid w:val="00E926DE"/>
    <w:rsid w:val="00E9273F"/>
    <w:rsid w:val="00E92BA4"/>
    <w:rsid w:val="00E92CBD"/>
    <w:rsid w:val="00E92E9B"/>
    <w:rsid w:val="00E92EAC"/>
    <w:rsid w:val="00E92EC1"/>
    <w:rsid w:val="00E92F94"/>
    <w:rsid w:val="00E92FE6"/>
    <w:rsid w:val="00E93140"/>
    <w:rsid w:val="00E93196"/>
    <w:rsid w:val="00E933BF"/>
    <w:rsid w:val="00E93521"/>
    <w:rsid w:val="00E93688"/>
    <w:rsid w:val="00E93B37"/>
    <w:rsid w:val="00E93C90"/>
    <w:rsid w:val="00E93D49"/>
    <w:rsid w:val="00E941BA"/>
    <w:rsid w:val="00E945CA"/>
    <w:rsid w:val="00E94F32"/>
    <w:rsid w:val="00E951E7"/>
    <w:rsid w:val="00E95214"/>
    <w:rsid w:val="00E9526F"/>
    <w:rsid w:val="00E9541B"/>
    <w:rsid w:val="00E9544B"/>
    <w:rsid w:val="00E95888"/>
    <w:rsid w:val="00E958B6"/>
    <w:rsid w:val="00E959EB"/>
    <w:rsid w:val="00E95B8F"/>
    <w:rsid w:val="00E95C38"/>
    <w:rsid w:val="00E95ED0"/>
    <w:rsid w:val="00E95FA3"/>
    <w:rsid w:val="00E96147"/>
    <w:rsid w:val="00E96837"/>
    <w:rsid w:val="00E96A10"/>
    <w:rsid w:val="00E96A70"/>
    <w:rsid w:val="00E96AEF"/>
    <w:rsid w:val="00E96BA7"/>
    <w:rsid w:val="00E96D99"/>
    <w:rsid w:val="00E97022"/>
    <w:rsid w:val="00E9707B"/>
    <w:rsid w:val="00E971A0"/>
    <w:rsid w:val="00E97451"/>
    <w:rsid w:val="00E976CB"/>
    <w:rsid w:val="00E97AA2"/>
    <w:rsid w:val="00E97BC3"/>
    <w:rsid w:val="00EA003C"/>
    <w:rsid w:val="00EA0192"/>
    <w:rsid w:val="00EA032F"/>
    <w:rsid w:val="00EA08EE"/>
    <w:rsid w:val="00EA0A16"/>
    <w:rsid w:val="00EA0BFE"/>
    <w:rsid w:val="00EA0F9F"/>
    <w:rsid w:val="00EA1370"/>
    <w:rsid w:val="00EA1435"/>
    <w:rsid w:val="00EA1447"/>
    <w:rsid w:val="00EA173A"/>
    <w:rsid w:val="00EA185F"/>
    <w:rsid w:val="00EA18A5"/>
    <w:rsid w:val="00EA2261"/>
    <w:rsid w:val="00EA2339"/>
    <w:rsid w:val="00EA26CA"/>
    <w:rsid w:val="00EA29B3"/>
    <w:rsid w:val="00EA2A48"/>
    <w:rsid w:val="00EA2C51"/>
    <w:rsid w:val="00EA2C5C"/>
    <w:rsid w:val="00EA2C96"/>
    <w:rsid w:val="00EA2E29"/>
    <w:rsid w:val="00EA2EE0"/>
    <w:rsid w:val="00EA30F3"/>
    <w:rsid w:val="00EA3180"/>
    <w:rsid w:val="00EA32E3"/>
    <w:rsid w:val="00EA34B3"/>
    <w:rsid w:val="00EA3752"/>
    <w:rsid w:val="00EA37A7"/>
    <w:rsid w:val="00EA3A2F"/>
    <w:rsid w:val="00EA3A79"/>
    <w:rsid w:val="00EA3F3B"/>
    <w:rsid w:val="00EA4259"/>
    <w:rsid w:val="00EA42FF"/>
    <w:rsid w:val="00EA443C"/>
    <w:rsid w:val="00EA4577"/>
    <w:rsid w:val="00EA457A"/>
    <w:rsid w:val="00EA466B"/>
    <w:rsid w:val="00EA4C63"/>
    <w:rsid w:val="00EA4EE5"/>
    <w:rsid w:val="00EA514F"/>
    <w:rsid w:val="00EA5488"/>
    <w:rsid w:val="00EA55A5"/>
    <w:rsid w:val="00EA5C95"/>
    <w:rsid w:val="00EA5D35"/>
    <w:rsid w:val="00EA5F6E"/>
    <w:rsid w:val="00EA6184"/>
    <w:rsid w:val="00EA62E8"/>
    <w:rsid w:val="00EA640C"/>
    <w:rsid w:val="00EA675E"/>
    <w:rsid w:val="00EA6911"/>
    <w:rsid w:val="00EA6941"/>
    <w:rsid w:val="00EA69AA"/>
    <w:rsid w:val="00EA69B2"/>
    <w:rsid w:val="00EA6A0E"/>
    <w:rsid w:val="00EA6A52"/>
    <w:rsid w:val="00EA6B41"/>
    <w:rsid w:val="00EA6E60"/>
    <w:rsid w:val="00EA7047"/>
    <w:rsid w:val="00EA70B8"/>
    <w:rsid w:val="00EA7349"/>
    <w:rsid w:val="00EA7398"/>
    <w:rsid w:val="00EA78C6"/>
    <w:rsid w:val="00EA7A65"/>
    <w:rsid w:val="00EA7AE0"/>
    <w:rsid w:val="00EA7BEE"/>
    <w:rsid w:val="00EA7D6F"/>
    <w:rsid w:val="00EA7DCA"/>
    <w:rsid w:val="00EA7F1F"/>
    <w:rsid w:val="00EB0191"/>
    <w:rsid w:val="00EB01D7"/>
    <w:rsid w:val="00EB01D9"/>
    <w:rsid w:val="00EB0300"/>
    <w:rsid w:val="00EB0468"/>
    <w:rsid w:val="00EB05A4"/>
    <w:rsid w:val="00EB063D"/>
    <w:rsid w:val="00EB065B"/>
    <w:rsid w:val="00EB0744"/>
    <w:rsid w:val="00EB0FBC"/>
    <w:rsid w:val="00EB16B2"/>
    <w:rsid w:val="00EB188A"/>
    <w:rsid w:val="00EB1A23"/>
    <w:rsid w:val="00EB1AF4"/>
    <w:rsid w:val="00EB208F"/>
    <w:rsid w:val="00EB2315"/>
    <w:rsid w:val="00EB2375"/>
    <w:rsid w:val="00EB25AA"/>
    <w:rsid w:val="00EB2772"/>
    <w:rsid w:val="00EB294F"/>
    <w:rsid w:val="00EB2A67"/>
    <w:rsid w:val="00EB2B58"/>
    <w:rsid w:val="00EB2B82"/>
    <w:rsid w:val="00EB2DD7"/>
    <w:rsid w:val="00EB2EEE"/>
    <w:rsid w:val="00EB3350"/>
    <w:rsid w:val="00EB3750"/>
    <w:rsid w:val="00EB38F2"/>
    <w:rsid w:val="00EB395C"/>
    <w:rsid w:val="00EB39BC"/>
    <w:rsid w:val="00EB3EFD"/>
    <w:rsid w:val="00EB3F60"/>
    <w:rsid w:val="00EB3FB7"/>
    <w:rsid w:val="00EB412E"/>
    <w:rsid w:val="00EB4184"/>
    <w:rsid w:val="00EB42B7"/>
    <w:rsid w:val="00EB42F2"/>
    <w:rsid w:val="00EB449E"/>
    <w:rsid w:val="00EB44FE"/>
    <w:rsid w:val="00EB4640"/>
    <w:rsid w:val="00EB4905"/>
    <w:rsid w:val="00EB4CFD"/>
    <w:rsid w:val="00EB4D9B"/>
    <w:rsid w:val="00EB4ED9"/>
    <w:rsid w:val="00EB4F83"/>
    <w:rsid w:val="00EB4FCB"/>
    <w:rsid w:val="00EB5017"/>
    <w:rsid w:val="00EB505A"/>
    <w:rsid w:val="00EB515E"/>
    <w:rsid w:val="00EB52DD"/>
    <w:rsid w:val="00EB52DF"/>
    <w:rsid w:val="00EB56A3"/>
    <w:rsid w:val="00EB57AD"/>
    <w:rsid w:val="00EB57FF"/>
    <w:rsid w:val="00EB5D30"/>
    <w:rsid w:val="00EB5DA7"/>
    <w:rsid w:val="00EB60B6"/>
    <w:rsid w:val="00EB644B"/>
    <w:rsid w:val="00EB6879"/>
    <w:rsid w:val="00EB6C67"/>
    <w:rsid w:val="00EB6CAE"/>
    <w:rsid w:val="00EB6EE2"/>
    <w:rsid w:val="00EB70A8"/>
    <w:rsid w:val="00EB72DD"/>
    <w:rsid w:val="00EB7475"/>
    <w:rsid w:val="00EB7541"/>
    <w:rsid w:val="00EB7587"/>
    <w:rsid w:val="00EB787E"/>
    <w:rsid w:val="00EB78E2"/>
    <w:rsid w:val="00EB7946"/>
    <w:rsid w:val="00EB7D8C"/>
    <w:rsid w:val="00EB7DC3"/>
    <w:rsid w:val="00EB7FAF"/>
    <w:rsid w:val="00EC00A6"/>
    <w:rsid w:val="00EC01F7"/>
    <w:rsid w:val="00EC0601"/>
    <w:rsid w:val="00EC069F"/>
    <w:rsid w:val="00EC06D0"/>
    <w:rsid w:val="00EC07B8"/>
    <w:rsid w:val="00EC096B"/>
    <w:rsid w:val="00EC0B4B"/>
    <w:rsid w:val="00EC0BAB"/>
    <w:rsid w:val="00EC0CE9"/>
    <w:rsid w:val="00EC0DAB"/>
    <w:rsid w:val="00EC10D5"/>
    <w:rsid w:val="00EC11F2"/>
    <w:rsid w:val="00EC14DD"/>
    <w:rsid w:val="00EC15AD"/>
    <w:rsid w:val="00EC185D"/>
    <w:rsid w:val="00EC18F6"/>
    <w:rsid w:val="00EC1A2B"/>
    <w:rsid w:val="00EC1C01"/>
    <w:rsid w:val="00EC1DC8"/>
    <w:rsid w:val="00EC1E86"/>
    <w:rsid w:val="00EC2117"/>
    <w:rsid w:val="00EC232D"/>
    <w:rsid w:val="00EC238D"/>
    <w:rsid w:val="00EC24A8"/>
    <w:rsid w:val="00EC2515"/>
    <w:rsid w:val="00EC256F"/>
    <w:rsid w:val="00EC25E0"/>
    <w:rsid w:val="00EC2674"/>
    <w:rsid w:val="00EC273F"/>
    <w:rsid w:val="00EC2902"/>
    <w:rsid w:val="00EC2905"/>
    <w:rsid w:val="00EC29EB"/>
    <w:rsid w:val="00EC2A46"/>
    <w:rsid w:val="00EC2A5D"/>
    <w:rsid w:val="00EC2A9B"/>
    <w:rsid w:val="00EC300C"/>
    <w:rsid w:val="00EC31EA"/>
    <w:rsid w:val="00EC3279"/>
    <w:rsid w:val="00EC3588"/>
    <w:rsid w:val="00EC35E2"/>
    <w:rsid w:val="00EC3643"/>
    <w:rsid w:val="00EC365F"/>
    <w:rsid w:val="00EC36A3"/>
    <w:rsid w:val="00EC3762"/>
    <w:rsid w:val="00EC3BB5"/>
    <w:rsid w:val="00EC3BCD"/>
    <w:rsid w:val="00EC403A"/>
    <w:rsid w:val="00EC421E"/>
    <w:rsid w:val="00EC467C"/>
    <w:rsid w:val="00EC46E0"/>
    <w:rsid w:val="00EC4725"/>
    <w:rsid w:val="00EC4823"/>
    <w:rsid w:val="00EC487C"/>
    <w:rsid w:val="00EC4A70"/>
    <w:rsid w:val="00EC4C45"/>
    <w:rsid w:val="00EC4C52"/>
    <w:rsid w:val="00EC4D77"/>
    <w:rsid w:val="00EC4E1A"/>
    <w:rsid w:val="00EC501A"/>
    <w:rsid w:val="00EC5198"/>
    <w:rsid w:val="00EC51A5"/>
    <w:rsid w:val="00EC553A"/>
    <w:rsid w:val="00EC56B2"/>
    <w:rsid w:val="00EC5810"/>
    <w:rsid w:val="00EC5B17"/>
    <w:rsid w:val="00EC5BB4"/>
    <w:rsid w:val="00EC5CEE"/>
    <w:rsid w:val="00EC5DF0"/>
    <w:rsid w:val="00EC6082"/>
    <w:rsid w:val="00EC6265"/>
    <w:rsid w:val="00EC6433"/>
    <w:rsid w:val="00EC69FB"/>
    <w:rsid w:val="00EC6A2C"/>
    <w:rsid w:val="00EC6C3F"/>
    <w:rsid w:val="00EC6E45"/>
    <w:rsid w:val="00EC6FB2"/>
    <w:rsid w:val="00EC7054"/>
    <w:rsid w:val="00EC727E"/>
    <w:rsid w:val="00EC7389"/>
    <w:rsid w:val="00EC7515"/>
    <w:rsid w:val="00EC7659"/>
    <w:rsid w:val="00EC7747"/>
    <w:rsid w:val="00EC7A82"/>
    <w:rsid w:val="00EC7B94"/>
    <w:rsid w:val="00EC7F29"/>
    <w:rsid w:val="00ED014B"/>
    <w:rsid w:val="00ED03C1"/>
    <w:rsid w:val="00ED04EE"/>
    <w:rsid w:val="00ED054D"/>
    <w:rsid w:val="00ED05BF"/>
    <w:rsid w:val="00ED0BFF"/>
    <w:rsid w:val="00ED0C29"/>
    <w:rsid w:val="00ED0D01"/>
    <w:rsid w:val="00ED0E16"/>
    <w:rsid w:val="00ED0FD1"/>
    <w:rsid w:val="00ED12C5"/>
    <w:rsid w:val="00ED1667"/>
    <w:rsid w:val="00ED178F"/>
    <w:rsid w:val="00ED181C"/>
    <w:rsid w:val="00ED18D7"/>
    <w:rsid w:val="00ED1AB1"/>
    <w:rsid w:val="00ED1BF7"/>
    <w:rsid w:val="00ED1C8D"/>
    <w:rsid w:val="00ED2093"/>
    <w:rsid w:val="00ED2514"/>
    <w:rsid w:val="00ED256A"/>
    <w:rsid w:val="00ED2777"/>
    <w:rsid w:val="00ED284D"/>
    <w:rsid w:val="00ED29D2"/>
    <w:rsid w:val="00ED2BD1"/>
    <w:rsid w:val="00ED2CA2"/>
    <w:rsid w:val="00ED2CE5"/>
    <w:rsid w:val="00ED2DAC"/>
    <w:rsid w:val="00ED316C"/>
    <w:rsid w:val="00ED32DA"/>
    <w:rsid w:val="00ED334F"/>
    <w:rsid w:val="00ED36ED"/>
    <w:rsid w:val="00ED3A92"/>
    <w:rsid w:val="00ED3BED"/>
    <w:rsid w:val="00ED3DCA"/>
    <w:rsid w:val="00ED3E4B"/>
    <w:rsid w:val="00ED3EA3"/>
    <w:rsid w:val="00ED41DA"/>
    <w:rsid w:val="00ED41EE"/>
    <w:rsid w:val="00ED4260"/>
    <w:rsid w:val="00ED4543"/>
    <w:rsid w:val="00ED4652"/>
    <w:rsid w:val="00ED4B34"/>
    <w:rsid w:val="00ED4DD3"/>
    <w:rsid w:val="00ED5324"/>
    <w:rsid w:val="00ED538B"/>
    <w:rsid w:val="00ED5585"/>
    <w:rsid w:val="00ED55E9"/>
    <w:rsid w:val="00ED5727"/>
    <w:rsid w:val="00ED59A3"/>
    <w:rsid w:val="00ED5C87"/>
    <w:rsid w:val="00ED5CB3"/>
    <w:rsid w:val="00ED5D60"/>
    <w:rsid w:val="00ED5E85"/>
    <w:rsid w:val="00ED6081"/>
    <w:rsid w:val="00ED615A"/>
    <w:rsid w:val="00ED623D"/>
    <w:rsid w:val="00ED6353"/>
    <w:rsid w:val="00ED6468"/>
    <w:rsid w:val="00ED6498"/>
    <w:rsid w:val="00ED6818"/>
    <w:rsid w:val="00ED6844"/>
    <w:rsid w:val="00ED6D17"/>
    <w:rsid w:val="00ED6EDD"/>
    <w:rsid w:val="00ED6F07"/>
    <w:rsid w:val="00ED7060"/>
    <w:rsid w:val="00ED7113"/>
    <w:rsid w:val="00ED75EE"/>
    <w:rsid w:val="00ED76AD"/>
    <w:rsid w:val="00ED76B3"/>
    <w:rsid w:val="00ED7896"/>
    <w:rsid w:val="00ED78FF"/>
    <w:rsid w:val="00ED7A58"/>
    <w:rsid w:val="00ED7AB6"/>
    <w:rsid w:val="00ED7ADC"/>
    <w:rsid w:val="00ED7CAB"/>
    <w:rsid w:val="00ED7FDC"/>
    <w:rsid w:val="00EE0238"/>
    <w:rsid w:val="00EE029B"/>
    <w:rsid w:val="00EE0814"/>
    <w:rsid w:val="00EE0872"/>
    <w:rsid w:val="00EE08EE"/>
    <w:rsid w:val="00EE0958"/>
    <w:rsid w:val="00EE09F9"/>
    <w:rsid w:val="00EE0DDF"/>
    <w:rsid w:val="00EE0E67"/>
    <w:rsid w:val="00EE104D"/>
    <w:rsid w:val="00EE10DB"/>
    <w:rsid w:val="00EE1202"/>
    <w:rsid w:val="00EE12B3"/>
    <w:rsid w:val="00EE132C"/>
    <w:rsid w:val="00EE1363"/>
    <w:rsid w:val="00EE159E"/>
    <w:rsid w:val="00EE1979"/>
    <w:rsid w:val="00EE19AB"/>
    <w:rsid w:val="00EE1D6E"/>
    <w:rsid w:val="00EE1DD9"/>
    <w:rsid w:val="00EE1E16"/>
    <w:rsid w:val="00EE2239"/>
    <w:rsid w:val="00EE2358"/>
    <w:rsid w:val="00EE250F"/>
    <w:rsid w:val="00EE277F"/>
    <w:rsid w:val="00EE27F6"/>
    <w:rsid w:val="00EE283A"/>
    <w:rsid w:val="00EE29C9"/>
    <w:rsid w:val="00EE2B45"/>
    <w:rsid w:val="00EE2C20"/>
    <w:rsid w:val="00EE2C3B"/>
    <w:rsid w:val="00EE2DF5"/>
    <w:rsid w:val="00EE2E03"/>
    <w:rsid w:val="00EE2E73"/>
    <w:rsid w:val="00EE2FA1"/>
    <w:rsid w:val="00EE32DE"/>
    <w:rsid w:val="00EE330F"/>
    <w:rsid w:val="00EE370B"/>
    <w:rsid w:val="00EE3C05"/>
    <w:rsid w:val="00EE3C2F"/>
    <w:rsid w:val="00EE3E20"/>
    <w:rsid w:val="00EE3F39"/>
    <w:rsid w:val="00EE40D9"/>
    <w:rsid w:val="00EE41B7"/>
    <w:rsid w:val="00EE437F"/>
    <w:rsid w:val="00EE44FF"/>
    <w:rsid w:val="00EE467E"/>
    <w:rsid w:val="00EE469F"/>
    <w:rsid w:val="00EE472F"/>
    <w:rsid w:val="00EE4CB2"/>
    <w:rsid w:val="00EE4EAD"/>
    <w:rsid w:val="00EE4EE2"/>
    <w:rsid w:val="00EE50BE"/>
    <w:rsid w:val="00EE5A09"/>
    <w:rsid w:val="00EE5A22"/>
    <w:rsid w:val="00EE6053"/>
    <w:rsid w:val="00EE627D"/>
    <w:rsid w:val="00EE628D"/>
    <w:rsid w:val="00EE64B2"/>
    <w:rsid w:val="00EE68B8"/>
    <w:rsid w:val="00EE6AF6"/>
    <w:rsid w:val="00EE6B18"/>
    <w:rsid w:val="00EE6BD8"/>
    <w:rsid w:val="00EE6EC8"/>
    <w:rsid w:val="00EE7162"/>
    <w:rsid w:val="00EE71B2"/>
    <w:rsid w:val="00EE76A4"/>
    <w:rsid w:val="00EE77D5"/>
    <w:rsid w:val="00EE78A3"/>
    <w:rsid w:val="00EE78DC"/>
    <w:rsid w:val="00EE7997"/>
    <w:rsid w:val="00EF06E1"/>
    <w:rsid w:val="00EF07A2"/>
    <w:rsid w:val="00EF08E8"/>
    <w:rsid w:val="00EF0B24"/>
    <w:rsid w:val="00EF1081"/>
    <w:rsid w:val="00EF1268"/>
    <w:rsid w:val="00EF127E"/>
    <w:rsid w:val="00EF14F4"/>
    <w:rsid w:val="00EF1516"/>
    <w:rsid w:val="00EF1597"/>
    <w:rsid w:val="00EF16BF"/>
    <w:rsid w:val="00EF16F0"/>
    <w:rsid w:val="00EF1730"/>
    <w:rsid w:val="00EF1A25"/>
    <w:rsid w:val="00EF1B48"/>
    <w:rsid w:val="00EF1C74"/>
    <w:rsid w:val="00EF1E73"/>
    <w:rsid w:val="00EF1F53"/>
    <w:rsid w:val="00EF1F84"/>
    <w:rsid w:val="00EF22DE"/>
    <w:rsid w:val="00EF2358"/>
    <w:rsid w:val="00EF25DF"/>
    <w:rsid w:val="00EF2670"/>
    <w:rsid w:val="00EF26B3"/>
    <w:rsid w:val="00EF2B15"/>
    <w:rsid w:val="00EF2B45"/>
    <w:rsid w:val="00EF2B50"/>
    <w:rsid w:val="00EF2B6A"/>
    <w:rsid w:val="00EF2BC6"/>
    <w:rsid w:val="00EF2DCD"/>
    <w:rsid w:val="00EF3171"/>
    <w:rsid w:val="00EF3184"/>
    <w:rsid w:val="00EF3465"/>
    <w:rsid w:val="00EF34EF"/>
    <w:rsid w:val="00EF34F5"/>
    <w:rsid w:val="00EF35E0"/>
    <w:rsid w:val="00EF3647"/>
    <w:rsid w:val="00EF36FD"/>
    <w:rsid w:val="00EF3833"/>
    <w:rsid w:val="00EF39EA"/>
    <w:rsid w:val="00EF3A0A"/>
    <w:rsid w:val="00EF3C12"/>
    <w:rsid w:val="00EF3C5B"/>
    <w:rsid w:val="00EF3D26"/>
    <w:rsid w:val="00EF42C9"/>
    <w:rsid w:val="00EF4307"/>
    <w:rsid w:val="00EF43E0"/>
    <w:rsid w:val="00EF445B"/>
    <w:rsid w:val="00EF4475"/>
    <w:rsid w:val="00EF4606"/>
    <w:rsid w:val="00EF48FA"/>
    <w:rsid w:val="00EF49C5"/>
    <w:rsid w:val="00EF4A70"/>
    <w:rsid w:val="00EF4BAE"/>
    <w:rsid w:val="00EF4EFA"/>
    <w:rsid w:val="00EF513F"/>
    <w:rsid w:val="00EF538F"/>
    <w:rsid w:val="00EF53D7"/>
    <w:rsid w:val="00EF546A"/>
    <w:rsid w:val="00EF593D"/>
    <w:rsid w:val="00EF59AC"/>
    <w:rsid w:val="00EF5A5F"/>
    <w:rsid w:val="00EF5A9F"/>
    <w:rsid w:val="00EF5BD9"/>
    <w:rsid w:val="00EF606E"/>
    <w:rsid w:val="00EF6104"/>
    <w:rsid w:val="00EF6411"/>
    <w:rsid w:val="00EF6412"/>
    <w:rsid w:val="00EF6633"/>
    <w:rsid w:val="00EF68C4"/>
    <w:rsid w:val="00EF6902"/>
    <w:rsid w:val="00EF6AC2"/>
    <w:rsid w:val="00EF6ACC"/>
    <w:rsid w:val="00EF6B81"/>
    <w:rsid w:val="00EF6C19"/>
    <w:rsid w:val="00EF6C96"/>
    <w:rsid w:val="00EF74C4"/>
    <w:rsid w:val="00EF781A"/>
    <w:rsid w:val="00EF7B01"/>
    <w:rsid w:val="00EF7E99"/>
    <w:rsid w:val="00EF7F29"/>
    <w:rsid w:val="00F00043"/>
    <w:rsid w:val="00F00104"/>
    <w:rsid w:val="00F003AB"/>
    <w:rsid w:val="00F0040D"/>
    <w:rsid w:val="00F00545"/>
    <w:rsid w:val="00F006A9"/>
    <w:rsid w:val="00F006B2"/>
    <w:rsid w:val="00F007B4"/>
    <w:rsid w:val="00F008D8"/>
    <w:rsid w:val="00F008F4"/>
    <w:rsid w:val="00F00A9D"/>
    <w:rsid w:val="00F00D49"/>
    <w:rsid w:val="00F00F75"/>
    <w:rsid w:val="00F014B0"/>
    <w:rsid w:val="00F0187F"/>
    <w:rsid w:val="00F018C0"/>
    <w:rsid w:val="00F01A98"/>
    <w:rsid w:val="00F01EF2"/>
    <w:rsid w:val="00F01F17"/>
    <w:rsid w:val="00F020B9"/>
    <w:rsid w:val="00F02501"/>
    <w:rsid w:val="00F026A5"/>
    <w:rsid w:val="00F027D8"/>
    <w:rsid w:val="00F02A62"/>
    <w:rsid w:val="00F02AD5"/>
    <w:rsid w:val="00F02C3F"/>
    <w:rsid w:val="00F03153"/>
    <w:rsid w:val="00F03173"/>
    <w:rsid w:val="00F031AE"/>
    <w:rsid w:val="00F0335E"/>
    <w:rsid w:val="00F034D4"/>
    <w:rsid w:val="00F0378B"/>
    <w:rsid w:val="00F0389B"/>
    <w:rsid w:val="00F038B9"/>
    <w:rsid w:val="00F03A83"/>
    <w:rsid w:val="00F03A8B"/>
    <w:rsid w:val="00F03CB6"/>
    <w:rsid w:val="00F03CDF"/>
    <w:rsid w:val="00F03D27"/>
    <w:rsid w:val="00F03D8F"/>
    <w:rsid w:val="00F03DB0"/>
    <w:rsid w:val="00F03E30"/>
    <w:rsid w:val="00F03E51"/>
    <w:rsid w:val="00F04004"/>
    <w:rsid w:val="00F041E1"/>
    <w:rsid w:val="00F043DC"/>
    <w:rsid w:val="00F04648"/>
    <w:rsid w:val="00F04B0F"/>
    <w:rsid w:val="00F04E7A"/>
    <w:rsid w:val="00F04F70"/>
    <w:rsid w:val="00F04FDA"/>
    <w:rsid w:val="00F05062"/>
    <w:rsid w:val="00F0515B"/>
    <w:rsid w:val="00F05214"/>
    <w:rsid w:val="00F05255"/>
    <w:rsid w:val="00F054F6"/>
    <w:rsid w:val="00F05626"/>
    <w:rsid w:val="00F05913"/>
    <w:rsid w:val="00F05E6A"/>
    <w:rsid w:val="00F05E74"/>
    <w:rsid w:val="00F0615E"/>
    <w:rsid w:val="00F063D1"/>
    <w:rsid w:val="00F06619"/>
    <w:rsid w:val="00F0664D"/>
    <w:rsid w:val="00F06697"/>
    <w:rsid w:val="00F06C5D"/>
    <w:rsid w:val="00F0703C"/>
    <w:rsid w:val="00F07106"/>
    <w:rsid w:val="00F0753F"/>
    <w:rsid w:val="00F0763F"/>
    <w:rsid w:val="00F07726"/>
    <w:rsid w:val="00F07755"/>
    <w:rsid w:val="00F078D9"/>
    <w:rsid w:val="00F0794E"/>
    <w:rsid w:val="00F07C52"/>
    <w:rsid w:val="00F101C5"/>
    <w:rsid w:val="00F1052C"/>
    <w:rsid w:val="00F10584"/>
    <w:rsid w:val="00F10662"/>
    <w:rsid w:val="00F10891"/>
    <w:rsid w:val="00F108CF"/>
    <w:rsid w:val="00F10B92"/>
    <w:rsid w:val="00F10CC7"/>
    <w:rsid w:val="00F10E63"/>
    <w:rsid w:val="00F11111"/>
    <w:rsid w:val="00F11236"/>
    <w:rsid w:val="00F11289"/>
    <w:rsid w:val="00F11402"/>
    <w:rsid w:val="00F115BD"/>
    <w:rsid w:val="00F11B77"/>
    <w:rsid w:val="00F11C4F"/>
    <w:rsid w:val="00F11CDD"/>
    <w:rsid w:val="00F12275"/>
    <w:rsid w:val="00F12305"/>
    <w:rsid w:val="00F12678"/>
    <w:rsid w:val="00F12A6A"/>
    <w:rsid w:val="00F12D30"/>
    <w:rsid w:val="00F13388"/>
    <w:rsid w:val="00F1358C"/>
    <w:rsid w:val="00F13852"/>
    <w:rsid w:val="00F138FD"/>
    <w:rsid w:val="00F13946"/>
    <w:rsid w:val="00F13A22"/>
    <w:rsid w:val="00F13CBC"/>
    <w:rsid w:val="00F13E92"/>
    <w:rsid w:val="00F14014"/>
    <w:rsid w:val="00F1410D"/>
    <w:rsid w:val="00F144ED"/>
    <w:rsid w:val="00F14542"/>
    <w:rsid w:val="00F14554"/>
    <w:rsid w:val="00F145B1"/>
    <w:rsid w:val="00F145EB"/>
    <w:rsid w:val="00F146D4"/>
    <w:rsid w:val="00F1472B"/>
    <w:rsid w:val="00F14755"/>
    <w:rsid w:val="00F148AB"/>
    <w:rsid w:val="00F149C5"/>
    <w:rsid w:val="00F14D0B"/>
    <w:rsid w:val="00F14E9B"/>
    <w:rsid w:val="00F14FE5"/>
    <w:rsid w:val="00F15431"/>
    <w:rsid w:val="00F15692"/>
    <w:rsid w:val="00F15771"/>
    <w:rsid w:val="00F157CC"/>
    <w:rsid w:val="00F15967"/>
    <w:rsid w:val="00F1596E"/>
    <w:rsid w:val="00F159D6"/>
    <w:rsid w:val="00F15C9E"/>
    <w:rsid w:val="00F15D39"/>
    <w:rsid w:val="00F15E50"/>
    <w:rsid w:val="00F15FF2"/>
    <w:rsid w:val="00F1632A"/>
    <w:rsid w:val="00F163AD"/>
    <w:rsid w:val="00F16500"/>
    <w:rsid w:val="00F16769"/>
    <w:rsid w:val="00F167AC"/>
    <w:rsid w:val="00F16971"/>
    <w:rsid w:val="00F16991"/>
    <w:rsid w:val="00F16A8D"/>
    <w:rsid w:val="00F16C4D"/>
    <w:rsid w:val="00F16CCE"/>
    <w:rsid w:val="00F16D5E"/>
    <w:rsid w:val="00F16E1B"/>
    <w:rsid w:val="00F16F6D"/>
    <w:rsid w:val="00F16FDF"/>
    <w:rsid w:val="00F1716F"/>
    <w:rsid w:val="00F171D8"/>
    <w:rsid w:val="00F1752A"/>
    <w:rsid w:val="00F175CC"/>
    <w:rsid w:val="00F17756"/>
    <w:rsid w:val="00F17933"/>
    <w:rsid w:val="00F179D4"/>
    <w:rsid w:val="00F179EA"/>
    <w:rsid w:val="00F17FC3"/>
    <w:rsid w:val="00F2023C"/>
    <w:rsid w:val="00F202CC"/>
    <w:rsid w:val="00F206D6"/>
    <w:rsid w:val="00F20A04"/>
    <w:rsid w:val="00F20BE8"/>
    <w:rsid w:val="00F20D79"/>
    <w:rsid w:val="00F20DE3"/>
    <w:rsid w:val="00F20F3A"/>
    <w:rsid w:val="00F210F6"/>
    <w:rsid w:val="00F2110C"/>
    <w:rsid w:val="00F21356"/>
    <w:rsid w:val="00F213EE"/>
    <w:rsid w:val="00F21409"/>
    <w:rsid w:val="00F2147E"/>
    <w:rsid w:val="00F215A2"/>
    <w:rsid w:val="00F215A8"/>
    <w:rsid w:val="00F21AEE"/>
    <w:rsid w:val="00F21D99"/>
    <w:rsid w:val="00F21EEE"/>
    <w:rsid w:val="00F220C9"/>
    <w:rsid w:val="00F220E3"/>
    <w:rsid w:val="00F224F1"/>
    <w:rsid w:val="00F2287A"/>
    <w:rsid w:val="00F22ABB"/>
    <w:rsid w:val="00F22C46"/>
    <w:rsid w:val="00F22CDF"/>
    <w:rsid w:val="00F22E15"/>
    <w:rsid w:val="00F22E39"/>
    <w:rsid w:val="00F22F37"/>
    <w:rsid w:val="00F23022"/>
    <w:rsid w:val="00F2321D"/>
    <w:rsid w:val="00F23220"/>
    <w:rsid w:val="00F23393"/>
    <w:rsid w:val="00F2368A"/>
    <w:rsid w:val="00F2384D"/>
    <w:rsid w:val="00F23957"/>
    <w:rsid w:val="00F23A65"/>
    <w:rsid w:val="00F23B49"/>
    <w:rsid w:val="00F23E4B"/>
    <w:rsid w:val="00F23EE7"/>
    <w:rsid w:val="00F24107"/>
    <w:rsid w:val="00F2414C"/>
    <w:rsid w:val="00F2419E"/>
    <w:rsid w:val="00F24599"/>
    <w:rsid w:val="00F24A3B"/>
    <w:rsid w:val="00F24DDF"/>
    <w:rsid w:val="00F24E27"/>
    <w:rsid w:val="00F24E62"/>
    <w:rsid w:val="00F24FF0"/>
    <w:rsid w:val="00F251AC"/>
    <w:rsid w:val="00F253BE"/>
    <w:rsid w:val="00F2540E"/>
    <w:rsid w:val="00F25479"/>
    <w:rsid w:val="00F25516"/>
    <w:rsid w:val="00F2570D"/>
    <w:rsid w:val="00F25717"/>
    <w:rsid w:val="00F2571B"/>
    <w:rsid w:val="00F2575D"/>
    <w:rsid w:val="00F2575F"/>
    <w:rsid w:val="00F259DE"/>
    <w:rsid w:val="00F25AC7"/>
    <w:rsid w:val="00F25C2D"/>
    <w:rsid w:val="00F25F81"/>
    <w:rsid w:val="00F260B3"/>
    <w:rsid w:val="00F26508"/>
    <w:rsid w:val="00F26618"/>
    <w:rsid w:val="00F267A5"/>
    <w:rsid w:val="00F26A7A"/>
    <w:rsid w:val="00F27215"/>
    <w:rsid w:val="00F2733C"/>
    <w:rsid w:val="00F27A14"/>
    <w:rsid w:val="00F27CC2"/>
    <w:rsid w:val="00F30218"/>
    <w:rsid w:val="00F3033E"/>
    <w:rsid w:val="00F30344"/>
    <w:rsid w:val="00F3046B"/>
    <w:rsid w:val="00F305DE"/>
    <w:rsid w:val="00F30C17"/>
    <w:rsid w:val="00F30CA1"/>
    <w:rsid w:val="00F30E4C"/>
    <w:rsid w:val="00F31123"/>
    <w:rsid w:val="00F31201"/>
    <w:rsid w:val="00F3123F"/>
    <w:rsid w:val="00F31587"/>
    <w:rsid w:val="00F315C8"/>
    <w:rsid w:val="00F316A6"/>
    <w:rsid w:val="00F3173C"/>
    <w:rsid w:val="00F31E56"/>
    <w:rsid w:val="00F31E9C"/>
    <w:rsid w:val="00F32022"/>
    <w:rsid w:val="00F320F0"/>
    <w:rsid w:val="00F3227B"/>
    <w:rsid w:val="00F3228D"/>
    <w:rsid w:val="00F32300"/>
    <w:rsid w:val="00F324C4"/>
    <w:rsid w:val="00F32608"/>
    <w:rsid w:val="00F327C1"/>
    <w:rsid w:val="00F32990"/>
    <w:rsid w:val="00F32B83"/>
    <w:rsid w:val="00F32D81"/>
    <w:rsid w:val="00F32F7E"/>
    <w:rsid w:val="00F3327D"/>
    <w:rsid w:val="00F33336"/>
    <w:rsid w:val="00F334D9"/>
    <w:rsid w:val="00F335D5"/>
    <w:rsid w:val="00F335F1"/>
    <w:rsid w:val="00F3365D"/>
    <w:rsid w:val="00F336DB"/>
    <w:rsid w:val="00F33A37"/>
    <w:rsid w:val="00F33EBA"/>
    <w:rsid w:val="00F33F70"/>
    <w:rsid w:val="00F33F9E"/>
    <w:rsid w:val="00F3446A"/>
    <w:rsid w:val="00F3480B"/>
    <w:rsid w:val="00F34931"/>
    <w:rsid w:val="00F34E10"/>
    <w:rsid w:val="00F34EFE"/>
    <w:rsid w:val="00F34F09"/>
    <w:rsid w:val="00F3505A"/>
    <w:rsid w:val="00F35188"/>
    <w:rsid w:val="00F353B2"/>
    <w:rsid w:val="00F35400"/>
    <w:rsid w:val="00F35514"/>
    <w:rsid w:val="00F356C0"/>
    <w:rsid w:val="00F356CE"/>
    <w:rsid w:val="00F3585C"/>
    <w:rsid w:val="00F35AE3"/>
    <w:rsid w:val="00F3617D"/>
    <w:rsid w:val="00F361EE"/>
    <w:rsid w:val="00F3631F"/>
    <w:rsid w:val="00F3641D"/>
    <w:rsid w:val="00F36632"/>
    <w:rsid w:val="00F36705"/>
    <w:rsid w:val="00F3670A"/>
    <w:rsid w:val="00F3696A"/>
    <w:rsid w:val="00F369DF"/>
    <w:rsid w:val="00F36A29"/>
    <w:rsid w:val="00F36B47"/>
    <w:rsid w:val="00F36CE3"/>
    <w:rsid w:val="00F36D51"/>
    <w:rsid w:val="00F36DCD"/>
    <w:rsid w:val="00F36E3E"/>
    <w:rsid w:val="00F371D6"/>
    <w:rsid w:val="00F37220"/>
    <w:rsid w:val="00F373A4"/>
    <w:rsid w:val="00F373BE"/>
    <w:rsid w:val="00F37575"/>
    <w:rsid w:val="00F375C7"/>
    <w:rsid w:val="00F37911"/>
    <w:rsid w:val="00F37A54"/>
    <w:rsid w:val="00F37B97"/>
    <w:rsid w:val="00F37CDB"/>
    <w:rsid w:val="00F37D44"/>
    <w:rsid w:val="00F400E5"/>
    <w:rsid w:val="00F401AC"/>
    <w:rsid w:val="00F40325"/>
    <w:rsid w:val="00F40463"/>
    <w:rsid w:val="00F404A1"/>
    <w:rsid w:val="00F4081F"/>
    <w:rsid w:val="00F4091D"/>
    <w:rsid w:val="00F40A7A"/>
    <w:rsid w:val="00F40B45"/>
    <w:rsid w:val="00F40BEB"/>
    <w:rsid w:val="00F40CF0"/>
    <w:rsid w:val="00F40D15"/>
    <w:rsid w:val="00F40E08"/>
    <w:rsid w:val="00F40F4B"/>
    <w:rsid w:val="00F40FA6"/>
    <w:rsid w:val="00F4117F"/>
    <w:rsid w:val="00F411DB"/>
    <w:rsid w:val="00F41542"/>
    <w:rsid w:val="00F41557"/>
    <w:rsid w:val="00F41962"/>
    <w:rsid w:val="00F41AB4"/>
    <w:rsid w:val="00F41B74"/>
    <w:rsid w:val="00F41C01"/>
    <w:rsid w:val="00F41C8E"/>
    <w:rsid w:val="00F41CDB"/>
    <w:rsid w:val="00F42073"/>
    <w:rsid w:val="00F42125"/>
    <w:rsid w:val="00F4264C"/>
    <w:rsid w:val="00F42A01"/>
    <w:rsid w:val="00F42A3F"/>
    <w:rsid w:val="00F42A46"/>
    <w:rsid w:val="00F42B2C"/>
    <w:rsid w:val="00F42D72"/>
    <w:rsid w:val="00F42F50"/>
    <w:rsid w:val="00F4377F"/>
    <w:rsid w:val="00F43824"/>
    <w:rsid w:val="00F43918"/>
    <w:rsid w:val="00F439C3"/>
    <w:rsid w:val="00F439E3"/>
    <w:rsid w:val="00F44389"/>
    <w:rsid w:val="00F4443C"/>
    <w:rsid w:val="00F4477C"/>
    <w:rsid w:val="00F44AD3"/>
    <w:rsid w:val="00F45099"/>
    <w:rsid w:val="00F450FF"/>
    <w:rsid w:val="00F45335"/>
    <w:rsid w:val="00F4594F"/>
    <w:rsid w:val="00F45D7C"/>
    <w:rsid w:val="00F45EDF"/>
    <w:rsid w:val="00F462E7"/>
    <w:rsid w:val="00F466E6"/>
    <w:rsid w:val="00F46850"/>
    <w:rsid w:val="00F4687B"/>
    <w:rsid w:val="00F46A79"/>
    <w:rsid w:val="00F46BB2"/>
    <w:rsid w:val="00F46E8F"/>
    <w:rsid w:val="00F46FCF"/>
    <w:rsid w:val="00F47388"/>
    <w:rsid w:val="00F474C5"/>
    <w:rsid w:val="00F47545"/>
    <w:rsid w:val="00F475A5"/>
    <w:rsid w:val="00F47B18"/>
    <w:rsid w:val="00F47BD9"/>
    <w:rsid w:val="00F47BED"/>
    <w:rsid w:val="00F47EF8"/>
    <w:rsid w:val="00F502DC"/>
    <w:rsid w:val="00F50304"/>
    <w:rsid w:val="00F503F1"/>
    <w:rsid w:val="00F50A86"/>
    <w:rsid w:val="00F50AD5"/>
    <w:rsid w:val="00F50BA3"/>
    <w:rsid w:val="00F50D08"/>
    <w:rsid w:val="00F50DA0"/>
    <w:rsid w:val="00F50E9F"/>
    <w:rsid w:val="00F5158F"/>
    <w:rsid w:val="00F5167D"/>
    <w:rsid w:val="00F51EF8"/>
    <w:rsid w:val="00F51FBC"/>
    <w:rsid w:val="00F52198"/>
    <w:rsid w:val="00F52434"/>
    <w:rsid w:val="00F52A5C"/>
    <w:rsid w:val="00F52AA5"/>
    <w:rsid w:val="00F52B73"/>
    <w:rsid w:val="00F53166"/>
    <w:rsid w:val="00F533D6"/>
    <w:rsid w:val="00F5377A"/>
    <w:rsid w:val="00F537CE"/>
    <w:rsid w:val="00F53BD2"/>
    <w:rsid w:val="00F53C96"/>
    <w:rsid w:val="00F53F9D"/>
    <w:rsid w:val="00F544CB"/>
    <w:rsid w:val="00F54650"/>
    <w:rsid w:val="00F54785"/>
    <w:rsid w:val="00F547DE"/>
    <w:rsid w:val="00F548D4"/>
    <w:rsid w:val="00F5497C"/>
    <w:rsid w:val="00F54A85"/>
    <w:rsid w:val="00F54C32"/>
    <w:rsid w:val="00F54CDC"/>
    <w:rsid w:val="00F54E19"/>
    <w:rsid w:val="00F550FF"/>
    <w:rsid w:val="00F5557E"/>
    <w:rsid w:val="00F55680"/>
    <w:rsid w:val="00F55695"/>
    <w:rsid w:val="00F557E5"/>
    <w:rsid w:val="00F55976"/>
    <w:rsid w:val="00F55B31"/>
    <w:rsid w:val="00F561C7"/>
    <w:rsid w:val="00F56275"/>
    <w:rsid w:val="00F562B1"/>
    <w:rsid w:val="00F56639"/>
    <w:rsid w:val="00F56667"/>
    <w:rsid w:val="00F56C19"/>
    <w:rsid w:val="00F56E66"/>
    <w:rsid w:val="00F56F21"/>
    <w:rsid w:val="00F56FF4"/>
    <w:rsid w:val="00F57016"/>
    <w:rsid w:val="00F570BC"/>
    <w:rsid w:val="00F5734B"/>
    <w:rsid w:val="00F5741F"/>
    <w:rsid w:val="00F5756F"/>
    <w:rsid w:val="00F57954"/>
    <w:rsid w:val="00F5798C"/>
    <w:rsid w:val="00F60071"/>
    <w:rsid w:val="00F600E2"/>
    <w:rsid w:val="00F604B7"/>
    <w:rsid w:val="00F604CC"/>
    <w:rsid w:val="00F60607"/>
    <w:rsid w:val="00F60923"/>
    <w:rsid w:val="00F609D2"/>
    <w:rsid w:val="00F60B60"/>
    <w:rsid w:val="00F60BE7"/>
    <w:rsid w:val="00F60C69"/>
    <w:rsid w:val="00F60D12"/>
    <w:rsid w:val="00F610B1"/>
    <w:rsid w:val="00F612A2"/>
    <w:rsid w:val="00F612A8"/>
    <w:rsid w:val="00F612D8"/>
    <w:rsid w:val="00F61933"/>
    <w:rsid w:val="00F61BDC"/>
    <w:rsid w:val="00F61DAF"/>
    <w:rsid w:val="00F62000"/>
    <w:rsid w:val="00F622DE"/>
    <w:rsid w:val="00F624BF"/>
    <w:rsid w:val="00F624C3"/>
    <w:rsid w:val="00F6264D"/>
    <w:rsid w:val="00F627AC"/>
    <w:rsid w:val="00F6284D"/>
    <w:rsid w:val="00F62894"/>
    <w:rsid w:val="00F62A2C"/>
    <w:rsid w:val="00F62A69"/>
    <w:rsid w:val="00F62CC1"/>
    <w:rsid w:val="00F62DE2"/>
    <w:rsid w:val="00F62F05"/>
    <w:rsid w:val="00F62F23"/>
    <w:rsid w:val="00F63143"/>
    <w:rsid w:val="00F634C8"/>
    <w:rsid w:val="00F6376D"/>
    <w:rsid w:val="00F6376F"/>
    <w:rsid w:val="00F6382E"/>
    <w:rsid w:val="00F63914"/>
    <w:rsid w:val="00F64EBA"/>
    <w:rsid w:val="00F64F00"/>
    <w:rsid w:val="00F65003"/>
    <w:rsid w:val="00F650C4"/>
    <w:rsid w:val="00F65141"/>
    <w:rsid w:val="00F654CE"/>
    <w:rsid w:val="00F655E3"/>
    <w:rsid w:val="00F65662"/>
    <w:rsid w:val="00F6574A"/>
    <w:rsid w:val="00F6582C"/>
    <w:rsid w:val="00F6591A"/>
    <w:rsid w:val="00F65940"/>
    <w:rsid w:val="00F65D77"/>
    <w:rsid w:val="00F65F36"/>
    <w:rsid w:val="00F66014"/>
    <w:rsid w:val="00F661E2"/>
    <w:rsid w:val="00F664FF"/>
    <w:rsid w:val="00F66721"/>
    <w:rsid w:val="00F66814"/>
    <w:rsid w:val="00F668D2"/>
    <w:rsid w:val="00F66BB4"/>
    <w:rsid w:val="00F66E3D"/>
    <w:rsid w:val="00F66F3C"/>
    <w:rsid w:val="00F66FF4"/>
    <w:rsid w:val="00F67039"/>
    <w:rsid w:val="00F6708F"/>
    <w:rsid w:val="00F67248"/>
    <w:rsid w:val="00F67259"/>
    <w:rsid w:val="00F67AD1"/>
    <w:rsid w:val="00F67AE0"/>
    <w:rsid w:val="00F67F41"/>
    <w:rsid w:val="00F67FF6"/>
    <w:rsid w:val="00F70243"/>
    <w:rsid w:val="00F7030E"/>
    <w:rsid w:val="00F703F5"/>
    <w:rsid w:val="00F70666"/>
    <w:rsid w:val="00F708F5"/>
    <w:rsid w:val="00F70F8D"/>
    <w:rsid w:val="00F7108F"/>
    <w:rsid w:val="00F71123"/>
    <w:rsid w:val="00F71592"/>
    <w:rsid w:val="00F71913"/>
    <w:rsid w:val="00F71942"/>
    <w:rsid w:val="00F71978"/>
    <w:rsid w:val="00F719AD"/>
    <w:rsid w:val="00F71BF2"/>
    <w:rsid w:val="00F71D40"/>
    <w:rsid w:val="00F71E16"/>
    <w:rsid w:val="00F720B6"/>
    <w:rsid w:val="00F7215A"/>
    <w:rsid w:val="00F721DC"/>
    <w:rsid w:val="00F72410"/>
    <w:rsid w:val="00F72825"/>
    <w:rsid w:val="00F728BA"/>
    <w:rsid w:val="00F7290E"/>
    <w:rsid w:val="00F72F60"/>
    <w:rsid w:val="00F731C2"/>
    <w:rsid w:val="00F7366A"/>
    <w:rsid w:val="00F73833"/>
    <w:rsid w:val="00F73958"/>
    <w:rsid w:val="00F73B4E"/>
    <w:rsid w:val="00F73B61"/>
    <w:rsid w:val="00F73D4E"/>
    <w:rsid w:val="00F73E55"/>
    <w:rsid w:val="00F73FC8"/>
    <w:rsid w:val="00F7419B"/>
    <w:rsid w:val="00F741D3"/>
    <w:rsid w:val="00F74758"/>
    <w:rsid w:val="00F7485E"/>
    <w:rsid w:val="00F7497C"/>
    <w:rsid w:val="00F74C92"/>
    <w:rsid w:val="00F74DA6"/>
    <w:rsid w:val="00F74EC1"/>
    <w:rsid w:val="00F74F27"/>
    <w:rsid w:val="00F752F1"/>
    <w:rsid w:val="00F75399"/>
    <w:rsid w:val="00F75722"/>
    <w:rsid w:val="00F75765"/>
    <w:rsid w:val="00F757F2"/>
    <w:rsid w:val="00F7589E"/>
    <w:rsid w:val="00F75954"/>
    <w:rsid w:val="00F75BBC"/>
    <w:rsid w:val="00F760EE"/>
    <w:rsid w:val="00F761B2"/>
    <w:rsid w:val="00F762D5"/>
    <w:rsid w:val="00F76481"/>
    <w:rsid w:val="00F764AF"/>
    <w:rsid w:val="00F765CB"/>
    <w:rsid w:val="00F76A25"/>
    <w:rsid w:val="00F76B2E"/>
    <w:rsid w:val="00F76BC3"/>
    <w:rsid w:val="00F76D10"/>
    <w:rsid w:val="00F76EFC"/>
    <w:rsid w:val="00F77383"/>
    <w:rsid w:val="00F77532"/>
    <w:rsid w:val="00F776CF"/>
    <w:rsid w:val="00F7777A"/>
    <w:rsid w:val="00F7778D"/>
    <w:rsid w:val="00F777ED"/>
    <w:rsid w:val="00F77B72"/>
    <w:rsid w:val="00F77CAD"/>
    <w:rsid w:val="00F80318"/>
    <w:rsid w:val="00F8037F"/>
    <w:rsid w:val="00F8049C"/>
    <w:rsid w:val="00F8066A"/>
    <w:rsid w:val="00F808B0"/>
    <w:rsid w:val="00F80C51"/>
    <w:rsid w:val="00F80D12"/>
    <w:rsid w:val="00F80D46"/>
    <w:rsid w:val="00F8112B"/>
    <w:rsid w:val="00F81245"/>
    <w:rsid w:val="00F8141E"/>
    <w:rsid w:val="00F815CF"/>
    <w:rsid w:val="00F8185C"/>
    <w:rsid w:val="00F8185E"/>
    <w:rsid w:val="00F81867"/>
    <w:rsid w:val="00F819C4"/>
    <w:rsid w:val="00F81D58"/>
    <w:rsid w:val="00F81D71"/>
    <w:rsid w:val="00F81F0F"/>
    <w:rsid w:val="00F81F14"/>
    <w:rsid w:val="00F8206C"/>
    <w:rsid w:val="00F82092"/>
    <w:rsid w:val="00F82680"/>
    <w:rsid w:val="00F827B7"/>
    <w:rsid w:val="00F829EF"/>
    <w:rsid w:val="00F82D48"/>
    <w:rsid w:val="00F82EB9"/>
    <w:rsid w:val="00F832DD"/>
    <w:rsid w:val="00F834B0"/>
    <w:rsid w:val="00F83537"/>
    <w:rsid w:val="00F837A6"/>
    <w:rsid w:val="00F837CE"/>
    <w:rsid w:val="00F83890"/>
    <w:rsid w:val="00F83BD4"/>
    <w:rsid w:val="00F83C7F"/>
    <w:rsid w:val="00F83DDD"/>
    <w:rsid w:val="00F83DF2"/>
    <w:rsid w:val="00F83EDA"/>
    <w:rsid w:val="00F84153"/>
    <w:rsid w:val="00F8417B"/>
    <w:rsid w:val="00F842DA"/>
    <w:rsid w:val="00F84401"/>
    <w:rsid w:val="00F8452C"/>
    <w:rsid w:val="00F84651"/>
    <w:rsid w:val="00F8472F"/>
    <w:rsid w:val="00F84A30"/>
    <w:rsid w:val="00F84DA4"/>
    <w:rsid w:val="00F850FB"/>
    <w:rsid w:val="00F85375"/>
    <w:rsid w:val="00F853B1"/>
    <w:rsid w:val="00F8546B"/>
    <w:rsid w:val="00F8549D"/>
    <w:rsid w:val="00F85537"/>
    <w:rsid w:val="00F858C0"/>
    <w:rsid w:val="00F85999"/>
    <w:rsid w:val="00F85AB9"/>
    <w:rsid w:val="00F85CE5"/>
    <w:rsid w:val="00F861A5"/>
    <w:rsid w:val="00F86436"/>
    <w:rsid w:val="00F8665B"/>
    <w:rsid w:val="00F867EE"/>
    <w:rsid w:val="00F868DB"/>
    <w:rsid w:val="00F86CA0"/>
    <w:rsid w:val="00F8734C"/>
    <w:rsid w:val="00F878AB"/>
    <w:rsid w:val="00F87CFF"/>
    <w:rsid w:val="00F87FC1"/>
    <w:rsid w:val="00F87FC7"/>
    <w:rsid w:val="00F9009F"/>
    <w:rsid w:val="00F902D1"/>
    <w:rsid w:val="00F90459"/>
    <w:rsid w:val="00F90688"/>
    <w:rsid w:val="00F90A3A"/>
    <w:rsid w:val="00F90EAC"/>
    <w:rsid w:val="00F910A8"/>
    <w:rsid w:val="00F91418"/>
    <w:rsid w:val="00F91836"/>
    <w:rsid w:val="00F91885"/>
    <w:rsid w:val="00F91911"/>
    <w:rsid w:val="00F91B67"/>
    <w:rsid w:val="00F91C6B"/>
    <w:rsid w:val="00F91C98"/>
    <w:rsid w:val="00F9242B"/>
    <w:rsid w:val="00F929E0"/>
    <w:rsid w:val="00F92F7D"/>
    <w:rsid w:val="00F93195"/>
    <w:rsid w:val="00F931CC"/>
    <w:rsid w:val="00F93253"/>
    <w:rsid w:val="00F934B6"/>
    <w:rsid w:val="00F93729"/>
    <w:rsid w:val="00F937A2"/>
    <w:rsid w:val="00F937A9"/>
    <w:rsid w:val="00F93954"/>
    <w:rsid w:val="00F93979"/>
    <w:rsid w:val="00F93A2B"/>
    <w:rsid w:val="00F93A4F"/>
    <w:rsid w:val="00F93A85"/>
    <w:rsid w:val="00F93AF6"/>
    <w:rsid w:val="00F93C96"/>
    <w:rsid w:val="00F93E74"/>
    <w:rsid w:val="00F93F0C"/>
    <w:rsid w:val="00F9427F"/>
    <w:rsid w:val="00F9429A"/>
    <w:rsid w:val="00F94398"/>
    <w:rsid w:val="00F945EA"/>
    <w:rsid w:val="00F9487D"/>
    <w:rsid w:val="00F94983"/>
    <w:rsid w:val="00F94C3E"/>
    <w:rsid w:val="00F94F3B"/>
    <w:rsid w:val="00F950D1"/>
    <w:rsid w:val="00F951E2"/>
    <w:rsid w:val="00F952DA"/>
    <w:rsid w:val="00F9534E"/>
    <w:rsid w:val="00F953B1"/>
    <w:rsid w:val="00F9553F"/>
    <w:rsid w:val="00F956BE"/>
    <w:rsid w:val="00F9572C"/>
    <w:rsid w:val="00F9572F"/>
    <w:rsid w:val="00F95797"/>
    <w:rsid w:val="00F959EB"/>
    <w:rsid w:val="00F95B9A"/>
    <w:rsid w:val="00F95C75"/>
    <w:rsid w:val="00F95CC5"/>
    <w:rsid w:val="00F960E9"/>
    <w:rsid w:val="00F9626A"/>
    <w:rsid w:val="00F962A1"/>
    <w:rsid w:val="00F962FC"/>
    <w:rsid w:val="00F9646D"/>
    <w:rsid w:val="00F965EC"/>
    <w:rsid w:val="00F96AEE"/>
    <w:rsid w:val="00F96B09"/>
    <w:rsid w:val="00F96F6D"/>
    <w:rsid w:val="00F96F89"/>
    <w:rsid w:val="00F9708E"/>
    <w:rsid w:val="00F9717A"/>
    <w:rsid w:val="00F97313"/>
    <w:rsid w:val="00F973D9"/>
    <w:rsid w:val="00F97A68"/>
    <w:rsid w:val="00F97ADD"/>
    <w:rsid w:val="00FA0093"/>
    <w:rsid w:val="00FA0165"/>
    <w:rsid w:val="00FA0220"/>
    <w:rsid w:val="00FA04C6"/>
    <w:rsid w:val="00FA0718"/>
    <w:rsid w:val="00FA077A"/>
    <w:rsid w:val="00FA0A06"/>
    <w:rsid w:val="00FA0E10"/>
    <w:rsid w:val="00FA0ED8"/>
    <w:rsid w:val="00FA1012"/>
    <w:rsid w:val="00FA1137"/>
    <w:rsid w:val="00FA1562"/>
    <w:rsid w:val="00FA1AA0"/>
    <w:rsid w:val="00FA1B1E"/>
    <w:rsid w:val="00FA1B2A"/>
    <w:rsid w:val="00FA1B67"/>
    <w:rsid w:val="00FA1C43"/>
    <w:rsid w:val="00FA1CCA"/>
    <w:rsid w:val="00FA1F70"/>
    <w:rsid w:val="00FA2031"/>
    <w:rsid w:val="00FA20F2"/>
    <w:rsid w:val="00FA21A3"/>
    <w:rsid w:val="00FA21D2"/>
    <w:rsid w:val="00FA23DD"/>
    <w:rsid w:val="00FA244A"/>
    <w:rsid w:val="00FA2B7B"/>
    <w:rsid w:val="00FA2B7D"/>
    <w:rsid w:val="00FA2C46"/>
    <w:rsid w:val="00FA2CD6"/>
    <w:rsid w:val="00FA2FAE"/>
    <w:rsid w:val="00FA3013"/>
    <w:rsid w:val="00FA30E6"/>
    <w:rsid w:val="00FA320A"/>
    <w:rsid w:val="00FA3214"/>
    <w:rsid w:val="00FA343A"/>
    <w:rsid w:val="00FA3947"/>
    <w:rsid w:val="00FA3B4A"/>
    <w:rsid w:val="00FA4531"/>
    <w:rsid w:val="00FA4585"/>
    <w:rsid w:val="00FA46E1"/>
    <w:rsid w:val="00FA46EA"/>
    <w:rsid w:val="00FA489C"/>
    <w:rsid w:val="00FA48D5"/>
    <w:rsid w:val="00FA498F"/>
    <w:rsid w:val="00FA4C80"/>
    <w:rsid w:val="00FA5A68"/>
    <w:rsid w:val="00FA5C56"/>
    <w:rsid w:val="00FA5D00"/>
    <w:rsid w:val="00FA5D1F"/>
    <w:rsid w:val="00FA5F41"/>
    <w:rsid w:val="00FA6120"/>
    <w:rsid w:val="00FA6265"/>
    <w:rsid w:val="00FA6487"/>
    <w:rsid w:val="00FA67FD"/>
    <w:rsid w:val="00FA6BC7"/>
    <w:rsid w:val="00FA6E37"/>
    <w:rsid w:val="00FA6F4E"/>
    <w:rsid w:val="00FA7084"/>
    <w:rsid w:val="00FA71DC"/>
    <w:rsid w:val="00FA749C"/>
    <w:rsid w:val="00FA75E0"/>
    <w:rsid w:val="00FA76A4"/>
    <w:rsid w:val="00FA77AD"/>
    <w:rsid w:val="00FA798B"/>
    <w:rsid w:val="00FA7DF7"/>
    <w:rsid w:val="00FA7E3D"/>
    <w:rsid w:val="00FB03F4"/>
    <w:rsid w:val="00FB051E"/>
    <w:rsid w:val="00FB0532"/>
    <w:rsid w:val="00FB0556"/>
    <w:rsid w:val="00FB0731"/>
    <w:rsid w:val="00FB07E4"/>
    <w:rsid w:val="00FB08EB"/>
    <w:rsid w:val="00FB0A16"/>
    <w:rsid w:val="00FB0C23"/>
    <w:rsid w:val="00FB0E54"/>
    <w:rsid w:val="00FB12CC"/>
    <w:rsid w:val="00FB138B"/>
    <w:rsid w:val="00FB1424"/>
    <w:rsid w:val="00FB162A"/>
    <w:rsid w:val="00FB1632"/>
    <w:rsid w:val="00FB1697"/>
    <w:rsid w:val="00FB18EA"/>
    <w:rsid w:val="00FB19F8"/>
    <w:rsid w:val="00FB1A43"/>
    <w:rsid w:val="00FB1EF4"/>
    <w:rsid w:val="00FB2729"/>
    <w:rsid w:val="00FB283C"/>
    <w:rsid w:val="00FB295B"/>
    <w:rsid w:val="00FB2A34"/>
    <w:rsid w:val="00FB3328"/>
    <w:rsid w:val="00FB3603"/>
    <w:rsid w:val="00FB3849"/>
    <w:rsid w:val="00FB392C"/>
    <w:rsid w:val="00FB419B"/>
    <w:rsid w:val="00FB422D"/>
    <w:rsid w:val="00FB4313"/>
    <w:rsid w:val="00FB450E"/>
    <w:rsid w:val="00FB45BC"/>
    <w:rsid w:val="00FB46BC"/>
    <w:rsid w:val="00FB4911"/>
    <w:rsid w:val="00FB4C00"/>
    <w:rsid w:val="00FB4C8F"/>
    <w:rsid w:val="00FB4EF7"/>
    <w:rsid w:val="00FB5153"/>
    <w:rsid w:val="00FB5285"/>
    <w:rsid w:val="00FB53B4"/>
    <w:rsid w:val="00FB55E0"/>
    <w:rsid w:val="00FB578B"/>
    <w:rsid w:val="00FB589C"/>
    <w:rsid w:val="00FB5938"/>
    <w:rsid w:val="00FB598F"/>
    <w:rsid w:val="00FB5BE1"/>
    <w:rsid w:val="00FB5EBC"/>
    <w:rsid w:val="00FB6558"/>
    <w:rsid w:val="00FB65B4"/>
    <w:rsid w:val="00FB66FA"/>
    <w:rsid w:val="00FB679E"/>
    <w:rsid w:val="00FB67E7"/>
    <w:rsid w:val="00FB6983"/>
    <w:rsid w:val="00FB6A3D"/>
    <w:rsid w:val="00FB6B79"/>
    <w:rsid w:val="00FB6E79"/>
    <w:rsid w:val="00FB6F94"/>
    <w:rsid w:val="00FB6FDF"/>
    <w:rsid w:val="00FB700C"/>
    <w:rsid w:val="00FB7072"/>
    <w:rsid w:val="00FB716D"/>
    <w:rsid w:val="00FB7572"/>
    <w:rsid w:val="00FB771D"/>
    <w:rsid w:val="00FB783D"/>
    <w:rsid w:val="00FB78D1"/>
    <w:rsid w:val="00FB7BC4"/>
    <w:rsid w:val="00FB7D7C"/>
    <w:rsid w:val="00FB7F5A"/>
    <w:rsid w:val="00FC008D"/>
    <w:rsid w:val="00FC017D"/>
    <w:rsid w:val="00FC018A"/>
    <w:rsid w:val="00FC02A4"/>
    <w:rsid w:val="00FC0445"/>
    <w:rsid w:val="00FC0571"/>
    <w:rsid w:val="00FC092A"/>
    <w:rsid w:val="00FC0A93"/>
    <w:rsid w:val="00FC0CAE"/>
    <w:rsid w:val="00FC0EA4"/>
    <w:rsid w:val="00FC1033"/>
    <w:rsid w:val="00FC1738"/>
    <w:rsid w:val="00FC1A4D"/>
    <w:rsid w:val="00FC1A6F"/>
    <w:rsid w:val="00FC1B94"/>
    <w:rsid w:val="00FC1D89"/>
    <w:rsid w:val="00FC1E1F"/>
    <w:rsid w:val="00FC1E78"/>
    <w:rsid w:val="00FC2221"/>
    <w:rsid w:val="00FC2607"/>
    <w:rsid w:val="00FC270F"/>
    <w:rsid w:val="00FC278F"/>
    <w:rsid w:val="00FC2C35"/>
    <w:rsid w:val="00FC2CAA"/>
    <w:rsid w:val="00FC2E42"/>
    <w:rsid w:val="00FC2FD5"/>
    <w:rsid w:val="00FC318A"/>
    <w:rsid w:val="00FC329E"/>
    <w:rsid w:val="00FC347F"/>
    <w:rsid w:val="00FC35CA"/>
    <w:rsid w:val="00FC35F4"/>
    <w:rsid w:val="00FC3676"/>
    <w:rsid w:val="00FC3685"/>
    <w:rsid w:val="00FC3744"/>
    <w:rsid w:val="00FC380C"/>
    <w:rsid w:val="00FC3AFD"/>
    <w:rsid w:val="00FC3B28"/>
    <w:rsid w:val="00FC3B94"/>
    <w:rsid w:val="00FC3BA4"/>
    <w:rsid w:val="00FC4019"/>
    <w:rsid w:val="00FC41CF"/>
    <w:rsid w:val="00FC44F0"/>
    <w:rsid w:val="00FC46E5"/>
    <w:rsid w:val="00FC47E4"/>
    <w:rsid w:val="00FC49B2"/>
    <w:rsid w:val="00FC4F3B"/>
    <w:rsid w:val="00FC4F94"/>
    <w:rsid w:val="00FC5330"/>
    <w:rsid w:val="00FC533C"/>
    <w:rsid w:val="00FC55EF"/>
    <w:rsid w:val="00FC571F"/>
    <w:rsid w:val="00FC5852"/>
    <w:rsid w:val="00FC5A33"/>
    <w:rsid w:val="00FC5A4F"/>
    <w:rsid w:val="00FC60D0"/>
    <w:rsid w:val="00FC612D"/>
    <w:rsid w:val="00FC6222"/>
    <w:rsid w:val="00FC6276"/>
    <w:rsid w:val="00FC6280"/>
    <w:rsid w:val="00FC681E"/>
    <w:rsid w:val="00FC6CF8"/>
    <w:rsid w:val="00FC6D69"/>
    <w:rsid w:val="00FC7090"/>
    <w:rsid w:val="00FC723C"/>
    <w:rsid w:val="00FC7365"/>
    <w:rsid w:val="00FC75B2"/>
    <w:rsid w:val="00FC78B2"/>
    <w:rsid w:val="00FC7973"/>
    <w:rsid w:val="00FC7AEE"/>
    <w:rsid w:val="00FC7C42"/>
    <w:rsid w:val="00FC7CAA"/>
    <w:rsid w:val="00FC7DC3"/>
    <w:rsid w:val="00FC7FBD"/>
    <w:rsid w:val="00FC7FE6"/>
    <w:rsid w:val="00FD009D"/>
    <w:rsid w:val="00FD072C"/>
    <w:rsid w:val="00FD07A4"/>
    <w:rsid w:val="00FD0A30"/>
    <w:rsid w:val="00FD0B2A"/>
    <w:rsid w:val="00FD0BF3"/>
    <w:rsid w:val="00FD0C18"/>
    <w:rsid w:val="00FD0C69"/>
    <w:rsid w:val="00FD10DC"/>
    <w:rsid w:val="00FD10ED"/>
    <w:rsid w:val="00FD1100"/>
    <w:rsid w:val="00FD136C"/>
    <w:rsid w:val="00FD16A0"/>
    <w:rsid w:val="00FD1846"/>
    <w:rsid w:val="00FD188A"/>
    <w:rsid w:val="00FD1A0B"/>
    <w:rsid w:val="00FD1CCA"/>
    <w:rsid w:val="00FD1EE6"/>
    <w:rsid w:val="00FD1F7D"/>
    <w:rsid w:val="00FD201C"/>
    <w:rsid w:val="00FD2154"/>
    <w:rsid w:val="00FD29CF"/>
    <w:rsid w:val="00FD30D6"/>
    <w:rsid w:val="00FD3168"/>
    <w:rsid w:val="00FD32AB"/>
    <w:rsid w:val="00FD332E"/>
    <w:rsid w:val="00FD33FC"/>
    <w:rsid w:val="00FD354C"/>
    <w:rsid w:val="00FD371D"/>
    <w:rsid w:val="00FD39D5"/>
    <w:rsid w:val="00FD3BEB"/>
    <w:rsid w:val="00FD3BEF"/>
    <w:rsid w:val="00FD3C1A"/>
    <w:rsid w:val="00FD4235"/>
    <w:rsid w:val="00FD42F6"/>
    <w:rsid w:val="00FD43D9"/>
    <w:rsid w:val="00FD447B"/>
    <w:rsid w:val="00FD4493"/>
    <w:rsid w:val="00FD4679"/>
    <w:rsid w:val="00FD46BB"/>
    <w:rsid w:val="00FD47EE"/>
    <w:rsid w:val="00FD4821"/>
    <w:rsid w:val="00FD4863"/>
    <w:rsid w:val="00FD4A58"/>
    <w:rsid w:val="00FD4F76"/>
    <w:rsid w:val="00FD502A"/>
    <w:rsid w:val="00FD5763"/>
    <w:rsid w:val="00FD5870"/>
    <w:rsid w:val="00FD590A"/>
    <w:rsid w:val="00FD5962"/>
    <w:rsid w:val="00FD5A73"/>
    <w:rsid w:val="00FD5D62"/>
    <w:rsid w:val="00FD5F70"/>
    <w:rsid w:val="00FD6104"/>
    <w:rsid w:val="00FD6326"/>
    <w:rsid w:val="00FD6338"/>
    <w:rsid w:val="00FD63B3"/>
    <w:rsid w:val="00FD6457"/>
    <w:rsid w:val="00FD66D4"/>
    <w:rsid w:val="00FD67F0"/>
    <w:rsid w:val="00FD6C3D"/>
    <w:rsid w:val="00FD7008"/>
    <w:rsid w:val="00FD700C"/>
    <w:rsid w:val="00FD723E"/>
    <w:rsid w:val="00FD72E4"/>
    <w:rsid w:val="00FD72EE"/>
    <w:rsid w:val="00FD744A"/>
    <w:rsid w:val="00FD7A46"/>
    <w:rsid w:val="00FD7A7A"/>
    <w:rsid w:val="00FD7B01"/>
    <w:rsid w:val="00FD7BF7"/>
    <w:rsid w:val="00FD7E2C"/>
    <w:rsid w:val="00FE047A"/>
    <w:rsid w:val="00FE04BB"/>
    <w:rsid w:val="00FE0687"/>
    <w:rsid w:val="00FE073C"/>
    <w:rsid w:val="00FE07B8"/>
    <w:rsid w:val="00FE087E"/>
    <w:rsid w:val="00FE0A75"/>
    <w:rsid w:val="00FE0AE8"/>
    <w:rsid w:val="00FE0C1A"/>
    <w:rsid w:val="00FE0D0F"/>
    <w:rsid w:val="00FE0FBB"/>
    <w:rsid w:val="00FE1235"/>
    <w:rsid w:val="00FE133C"/>
    <w:rsid w:val="00FE1363"/>
    <w:rsid w:val="00FE1387"/>
    <w:rsid w:val="00FE138C"/>
    <w:rsid w:val="00FE142A"/>
    <w:rsid w:val="00FE14D6"/>
    <w:rsid w:val="00FE1596"/>
    <w:rsid w:val="00FE19C7"/>
    <w:rsid w:val="00FE1E17"/>
    <w:rsid w:val="00FE1FAE"/>
    <w:rsid w:val="00FE1FD1"/>
    <w:rsid w:val="00FE21A3"/>
    <w:rsid w:val="00FE221D"/>
    <w:rsid w:val="00FE22E5"/>
    <w:rsid w:val="00FE2489"/>
    <w:rsid w:val="00FE262F"/>
    <w:rsid w:val="00FE268B"/>
    <w:rsid w:val="00FE26D7"/>
    <w:rsid w:val="00FE2832"/>
    <w:rsid w:val="00FE2A4E"/>
    <w:rsid w:val="00FE2CB4"/>
    <w:rsid w:val="00FE2D81"/>
    <w:rsid w:val="00FE324B"/>
    <w:rsid w:val="00FE373A"/>
    <w:rsid w:val="00FE3788"/>
    <w:rsid w:val="00FE37D0"/>
    <w:rsid w:val="00FE3D91"/>
    <w:rsid w:val="00FE4048"/>
    <w:rsid w:val="00FE4068"/>
    <w:rsid w:val="00FE4189"/>
    <w:rsid w:val="00FE428A"/>
    <w:rsid w:val="00FE42EF"/>
    <w:rsid w:val="00FE456B"/>
    <w:rsid w:val="00FE469C"/>
    <w:rsid w:val="00FE4779"/>
    <w:rsid w:val="00FE489C"/>
    <w:rsid w:val="00FE48B8"/>
    <w:rsid w:val="00FE4AE6"/>
    <w:rsid w:val="00FE4F18"/>
    <w:rsid w:val="00FE52A6"/>
    <w:rsid w:val="00FE5454"/>
    <w:rsid w:val="00FE553C"/>
    <w:rsid w:val="00FE5561"/>
    <w:rsid w:val="00FE57EB"/>
    <w:rsid w:val="00FE5B6E"/>
    <w:rsid w:val="00FE5BBD"/>
    <w:rsid w:val="00FE5CC0"/>
    <w:rsid w:val="00FE5E2B"/>
    <w:rsid w:val="00FE5EC7"/>
    <w:rsid w:val="00FE5F86"/>
    <w:rsid w:val="00FE6298"/>
    <w:rsid w:val="00FE66D8"/>
    <w:rsid w:val="00FE67A8"/>
    <w:rsid w:val="00FE689F"/>
    <w:rsid w:val="00FE6AA6"/>
    <w:rsid w:val="00FE6C6B"/>
    <w:rsid w:val="00FE6C93"/>
    <w:rsid w:val="00FE6D8A"/>
    <w:rsid w:val="00FE6EC0"/>
    <w:rsid w:val="00FE6ED9"/>
    <w:rsid w:val="00FE6F68"/>
    <w:rsid w:val="00FE6FFC"/>
    <w:rsid w:val="00FE72B5"/>
    <w:rsid w:val="00FE75BA"/>
    <w:rsid w:val="00FE75E7"/>
    <w:rsid w:val="00FE7892"/>
    <w:rsid w:val="00FE7A24"/>
    <w:rsid w:val="00FE7E39"/>
    <w:rsid w:val="00FF00E1"/>
    <w:rsid w:val="00FF0169"/>
    <w:rsid w:val="00FF01F0"/>
    <w:rsid w:val="00FF029A"/>
    <w:rsid w:val="00FF05B4"/>
    <w:rsid w:val="00FF09F9"/>
    <w:rsid w:val="00FF0A26"/>
    <w:rsid w:val="00FF0E8D"/>
    <w:rsid w:val="00FF1080"/>
    <w:rsid w:val="00FF1119"/>
    <w:rsid w:val="00FF11CC"/>
    <w:rsid w:val="00FF1473"/>
    <w:rsid w:val="00FF1602"/>
    <w:rsid w:val="00FF17C0"/>
    <w:rsid w:val="00FF1CA6"/>
    <w:rsid w:val="00FF22D4"/>
    <w:rsid w:val="00FF261C"/>
    <w:rsid w:val="00FF2643"/>
    <w:rsid w:val="00FF28E9"/>
    <w:rsid w:val="00FF2AC6"/>
    <w:rsid w:val="00FF2BD7"/>
    <w:rsid w:val="00FF2DF2"/>
    <w:rsid w:val="00FF2F7A"/>
    <w:rsid w:val="00FF31C6"/>
    <w:rsid w:val="00FF3310"/>
    <w:rsid w:val="00FF383A"/>
    <w:rsid w:val="00FF38C6"/>
    <w:rsid w:val="00FF3A89"/>
    <w:rsid w:val="00FF3ACF"/>
    <w:rsid w:val="00FF3EF8"/>
    <w:rsid w:val="00FF4127"/>
    <w:rsid w:val="00FF42B3"/>
    <w:rsid w:val="00FF475C"/>
    <w:rsid w:val="00FF4893"/>
    <w:rsid w:val="00FF4B25"/>
    <w:rsid w:val="00FF4C43"/>
    <w:rsid w:val="00FF4DF4"/>
    <w:rsid w:val="00FF4E48"/>
    <w:rsid w:val="00FF4EF3"/>
    <w:rsid w:val="00FF5253"/>
    <w:rsid w:val="00FF5254"/>
    <w:rsid w:val="00FF55E9"/>
    <w:rsid w:val="00FF567B"/>
    <w:rsid w:val="00FF57D6"/>
    <w:rsid w:val="00FF59FE"/>
    <w:rsid w:val="00FF5C2E"/>
    <w:rsid w:val="00FF5EDD"/>
    <w:rsid w:val="00FF60B7"/>
    <w:rsid w:val="00FF60D2"/>
    <w:rsid w:val="00FF6238"/>
    <w:rsid w:val="00FF6282"/>
    <w:rsid w:val="00FF6404"/>
    <w:rsid w:val="00FF64B9"/>
    <w:rsid w:val="00FF64BA"/>
    <w:rsid w:val="00FF655F"/>
    <w:rsid w:val="00FF6C06"/>
    <w:rsid w:val="00FF71F3"/>
    <w:rsid w:val="00FF731F"/>
    <w:rsid w:val="00FF73FD"/>
    <w:rsid w:val="00FF744B"/>
    <w:rsid w:val="00FF7B3F"/>
    <w:rsid w:val="00FF7DCB"/>
    <w:rsid w:val="00FF7E2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fill="f" fillcolor="white" stroke="f">
      <v:fill color="white" on="f"/>
      <v:stroke on="f"/>
    </o:shapedefaults>
    <o:shapelayout v:ext="edit">
      <o:idmap v:ext="edit" data="2"/>
    </o:shapelayout>
  </w:shapeDefaults>
  <w:decimalSymbol w:val=","/>
  <w:listSeparator w:val=";"/>
  <w14:docId w14:val="2888DC06"/>
  <w15:docId w15:val="{F5F2B370-BC80-4A73-93FA-5F9A49004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lsdException w:name="HTML Cite"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461E"/>
    <w:pPr>
      <w:keepNext/>
    </w:pPr>
    <w:rPr>
      <w:sz w:val="24"/>
      <w:szCs w:val="24"/>
      <w:lang w:eastAsia="ko-KR"/>
    </w:rPr>
  </w:style>
  <w:style w:type="paragraph" w:styleId="Ttulo1">
    <w:name w:val="heading 1"/>
    <w:aliases w:val="Anexo1"/>
    <w:next w:val="Corpodetexto"/>
    <w:link w:val="Ttulo1Char"/>
    <w:qFormat/>
    <w:rsid w:val="0041052E"/>
    <w:pPr>
      <w:keepNext/>
      <w:pageBreakBefore/>
      <w:spacing w:before="480" w:after="240" w:line="360" w:lineRule="exact"/>
      <w:outlineLvl w:val="0"/>
    </w:pPr>
    <w:rPr>
      <w:rFonts w:ascii="Trebuchet MS" w:hAnsi="Trebuchet MS"/>
      <w:b/>
      <w:bCs/>
      <w:caps/>
      <w:color w:val="000000"/>
      <w:kern w:val="32"/>
      <w:sz w:val="32"/>
      <w:szCs w:val="32"/>
    </w:rPr>
  </w:style>
  <w:style w:type="paragraph" w:styleId="Ttulo2">
    <w:name w:val="heading 2"/>
    <w:basedOn w:val="Estilo2"/>
    <w:next w:val="Corpodetexto"/>
    <w:link w:val="Ttulo2Char"/>
    <w:qFormat/>
    <w:rsid w:val="004F4CEC"/>
    <w:pPr>
      <w:numPr>
        <w:ilvl w:val="1"/>
        <w:numId w:val="27"/>
      </w:numPr>
      <w:spacing w:before="600" w:after="240" w:line="320" w:lineRule="exact"/>
      <w:outlineLvl w:val="1"/>
    </w:pPr>
    <w:rPr>
      <w:rFonts w:ascii="Trebuchet MS" w:hAnsi="Trebuchet MS"/>
      <w:b/>
      <w:bCs/>
      <w:iCs/>
      <w:kern w:val="28"/>
      <w:sz w:val="26"/>
      <w:szCs w:val="28"/>
    </w:rPr>
  </w:style>
  <w:style w:type="paragraph" w:styleId="Ttulo3">
    <w:name w:val="heading 3"/>
    <w:next w:val="Corpodetexto"/>
    <w:link w:val="Ttulo3Char"/>
    <w:qFormat/>
    <w:rsid w:val="004F4CEC"/>
    <w:pPr>
      <w:keepNext/>
      <w:numPr>
        <w:ilvl w:val="2"/>
        <w:numId w:val="18"/>
      </w:numPr>
      <w:spacing w:before="240" w:after="240" w:line="360" w:lineRule="exact"/>
      <w:outlineLvl w:val="2"/>
    </w:pPr>
    <w:rPr>
      <w:rFonts w:ascii="Trebuchet MS" w:hAnsi="Trebuchet MS"/>
      <w:bCs/>
      <w:color w:val="000000"/>
      <w:kern w:val="28"/>
      <w:sz w:val="22"/>
      <w:szCs w:val="26"/>
    </w:rPr>
  </w:style>
  <w:style w:type="paragraph" w:styleId="Ttulo4">
    <w:name w:val="heading 4"/>
    <w:aliases w:val="heading 4"/>
    <w:next w:val="Corpodetexto"/>
    <w:link w:val="Ttulo4Char"/>
    <w:qFormat/>
    <w:rsid w:val="004F4CEC"/>
    <w:pPr>
      <w:keepNext/>
      <w:numPr>
        <w:ilvl w:val="3"/>
        <w:numId w:val="18"/>
      </w:numPr>
      <w:spacing w:before="600" w:after="240" w:line="320" w:lineRule="exact"/>
      <w:outlineLvl w:val="3"/>
    </w:pPr>
    <w:rPr>
      <w:rFonts w:ascii="Trebuchet MS" w:hAnsi="Trebuchet MS"/>
      <w:bCs/>
      <w:color w:val="000000"/>
      <w:kern w:val="28"/>
      <w:sz w:val="22"/>
      <w:szCs w:val="28"/>
    </w:rPr>
  </w:style>
  <w:style w:type="paragraph" w:styleId="Ttulo5">
    <w:name w:val="heading 5"/>
    <w:aliases w:val="Subitem a)"/>
    <w:next w:val="Corpodetexto"/>
    <w:link w:val="Ttulo5Char"/>
    <w:qFormat/>
    <w:rsid w:val="004F4CEC"/>
    <w:pPr>
      <w:numPr>
        <w:ilvl w:val="4"/>
        <w:numId w:val="18"/>
      </w:numPr>
      <w:spacing w:before="240" w:after="60" w:line="320" w:lineRule="exact"/>
      <w:outlineLvl w:val="4"/>
    </w:pPr>
    <w:rPr>
      <w:rFonts w:ascii="Trebuchet MS" w:hAnsi="Trebuchet MS"/>
      <w:bCs/>
      <w:i/>
      <w:iCs/>
      <w:color w:val="000000"/>
      <w:kern w:val="28"/>
      <w:sz w:val="22"/>
      <w:szCs w:val="26"/>
    </w:rPr>
  </w:style>
  <w:style w:type="paragraph" w:styleId="Ttulo6">
    <w:name w:val="heading 6"/>
    <w:basedOn w:val="Normal"/>
    <w:next w:val="Normal"/>
    <w:link w:val="Ttulo6Char"/>
    <w:qFormat/>
    <w:rsid w:val="004F4CEC"/>
    <w:pPr>
      <w:numPr>
        <w:ilvl w:val="5"/>
        <w:numId w:val="18"/>
      </w:numPr>
      <w:spacing w:before="240" w:after="60"/>
      <w:outlineLvl w:val="5"/>
    </w:pPr>
    <w:rPr>
      <w:b/>
      <w:bCs/>
      <w:sz w:val="22"/>
      <w:szCs w:val="22"/>
    </w:rPr>
  </w:style>
  <w:style w:type="paragraph" w:styleId="Ttulo7">
    <w:name w:val="heading 7"/>
    <w:basedOn w:val="Normal"/>
    <w:next w:val="Normal"/>
    <w:link w:val="Ttulo7Char"/>
    <w:qFormat/>
    <w:rsid w:val="004F4CEC"/>
    <w:pPr>
      <w:numPr>
        <w:ilvl w:val="6"/>
        <w:numId w:val="18"/>
      </w:numPr>
      <w:spacing w:before="240" w:after="60"/>
      <w:outlineLvl w:val="6"/>
    </w:pPr>
  </w:style>
  <w:style w:type="paragraph" w:styleId="Ttulo8">
    <w:name w:val="heading 8"/>
    <w:basedOn w:val="Normal"/>
    <w:next w:val="Normal"/>
    <w:link w:val="Ttulo8Char"/>
    <w:qFormat/>
    <w:rsid w:val="004F4CEC"/>
    <w:pPr>
      <w:numPr>
        <w:ilvl w:val="7"/>
        <w:numId w:val="18"/>
      </w:numPr>
      <w:spacing w:before="240" w:after="60"/>
      <w:outlineLvl w:val="7"/>
    </w:pPr>
    <w:rPr>
      <w:i/>
      <w:iCs/>
    </w:rPr>
  </w:style>
  <w:style w:type="paragraph" w:styleId="Ttulo9">
    <w:name w:val="heading 9"/>
    <w:basedOn w:val="Normal"/>
    <w:next w:val="Normal"/>
    <w:link w:val="Ttulo9Char"/>
    <w:qFormat/>
    <w:rsid w:val="004F4CEC"/>
    <w:pPr>
      <w:numPr>
        <w:ilvl w:val="8"/>
        <w:numId w:val="18"/>
      </w:numPr>
      <w:spacing w:before="240" w:after="60"/>
      <w:outlineLvl w:val="8"/>
    </w:pPr>
    <w:rPr>
      <w:rFonts w:ascii="Arial" w:hAnsi="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numbering" w:styleId="111111">
    <w:name w:val="Outline List 2"/>
    <w:basedOn w:val="Semlista"/>
    <w:semiHidden/>
    <w:rsid w:val="00AD2DFA"/>
    <w:pPr>
      <w:numPr>
        <w:numId w:val="10"/>
      </w:numPr>
    </w:pPr>
  </w:style>
  <w:style w:type="numbering" w:styleId="1ai">
    <w:name w:val="Outline List 1"/>
    <w:basedOn w:val="Semlista"/>
    <w:semiHidden/>
    <w:rsid w:val="00AD2DFA"/>
    <w:pPr>
      <w:numPr>
        <w:numId w:val="11"/>
      </w:numPr>
    </w:pPr>
  </w:style>
  <w:style w:type="character" w:styleId="AcrnimoHTML">
    <w:name w:val="HTML Acronym"/>
    <w:basedOn w:val="Fontepargpadro"/>
    <w:semiHidden/>
    <w:rsid w:val="00AD2DFA"/>
  </w:style>
  <w:style w:type="numbering" w:styleId="Artigoseo">
    <w:name w:val="Outline List 3"/>
    <w:basedOn w:val="Semlista"/>
    <w:semiHidden/>
    <w:rsid w:val="00AD2DFA"/>
    <w:pPr>
      <w:numPr>
        <w:numId w:val="12"/>
      </w:numPr>
    </w:pPr>
  </w:style>
  <w:style w:type="paragraph" w:styleId="Assinatura">
    <w:name w:val="Signature"/>
    <w:basedOn w:val="Normal"/>
    <w:link w:val="AssinaturaChar"/>
    <w:semiHidden/>
    <w:rsid w:val="00AD2DFA"/>
    <w:pPr>
      <w:ind w:left="4252"/>
    </w:pPr>
  </w:style>
  <w:style w:type="paragraph" w:styleId="AssinaturadeEmail">
    <w:name w:val="E-mail Signature"/>
    <w:basedOn w:val="Normal"/>
    <w:link w:val="AssinaturadeEmailChar"/>
    <w:semiHidden/>
    <w:rsid w:val="00AD2DFA"/>
  </w:style>
  <w:style w:type="paragraph" w:styleId="Cabealhodamensagem">
    <w:name w:val="Message Header"/>
    <w:basedOn w:val="Normal"/>
    <w:link w:val="CabealhodamensagemChar"/>
    <w:semiHidden/>
    <w:rsid w:val="00AD2DF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character" w:styleId="CitaoHTML">
    <w:name w:val="HTML Cite"/>
    <w:uiPriority w:val="99"/>
    <w:semiHidden/>
    <w:rsid w:val="00AD2DFA"/>
    <w:rPr>
      <w:i/>
      <w:iCs/>
    </w:rPr>
  </w:style>
  <w:style w:type="character" w:styleId="CdigoHTML">
    <w:name w:val="HTML Code"/>
    <w:semiHidden/>
    <w:rsid w:val="00AD2DFA"/>
    <w:rPr>
      <w:rFonts w:ascii="Courier New" w:hAnsi="Courier New" w:cs="Courier New"/>
      <w:sz w:val="20"/>
      <w:szCs w:val="20"/>
    </w:rPr>
  </w:style>
  <w:style w:type="paragraph" w:styleId="Corpodetexto2">
    <w:name w:val="Body Text 2"/>
    <w:basedOn w:val="Normal"/>
    <w:link w:val="Corpodetexto2Char"/>
    <w:semiHidden/>
    <w:rsid w:val="00AD2DFA"/>
    <w:pPr>
      <w:spacing w:after="120" w:line="480" w:lineRule="auto"/>
    </w:pPr>
  </w:style>
  <w:style w:type="paragraph" w:styleId="Corpodetexto3">
    <w:name w:val="Body Text 3"/>
    <w:basedOn w:val="Normal"/>
    <w:link w:val="Corpodetexto3Char"/>
    <w:rsid w:val="00AD2DFA"/>
    <w:pPr>
      <w:spacing w:after="120"/>
    </w:pPr>
    <w:rPr>
      <w:sz w:val="16"/>
      <w:szCs w:val="16"/>
    </w:rPr>
  </w:style>
  <w:style w:type="paragraph" w:styleId="Data">
    <w:name w:val="Date"/>
    <w:basedOn w:val="Normal"/>
    <w:next w:val="Normal"/>
    <w:link w:val="DataChar"/>
    <w:semiHidden/>
    <w:rsid w:val="00AD2DFA"/>
  </w:style>
  <w:style w:type="character" w:styleId="DefinioHTML">
    <w:name w:val="HTML Definition"/>
    <w:semiHidden/>
    <w:rsid w:val="00AD2DFA"/>
    <w:rPr>
      <w:i/>
      <w:iCs/>
    </w:rPr>
  </w:style>
  <w:style w:type="paragraph" w:styleId="Destinatrio">
    <w:name w:val="envelope address"/>
    <w:basedOn w:val="Normal"/>
    <w:semiHidden/>
    <w:rsid w:val="00AD2DFA"/>
    <w:pPr>
      <w:framePr w:w="7938" w:h="1984" w:hRule="exact" w:hSpace="141" w:wrap="auto" w:hAnchor="page" w:xAlign="center" w:yAlign="bottom"/>
      <w:ind w:left="2835"/>
    </w:pPr>
    <w:rPr>
      <w:rFonts w:ascii="Arial" w:hAnsi="Arial" w:cs="Arial"/>
    </w:rPr>
  </w:style>
  <w:style w:type="paragraph" w:styleId="Encerramento">
    <w:name w:val="Closing"/>
    <w:basedOn w:val="Normal"/>
    <w:link w:val="EncerramentoChar"/>
    <w:semiHidden/>
    <w:rsid w:val="00AD2DFA"/>
    <w:pPr>
      <w:ind w:left="4252"/>
    </w:pPr>
  </w:style>
  <w:style w:type="paragraph" w:styleId="EndereoHTML">
    <w:name w:val="HTML Address"/>
    <w:basedOn w:val="Normal"/>
    <w:link w:val="EndereoHTMLChar"/>
    <w:semiHidden/>
    <w:rsid w:val="00AD2DFA"/>
    <w:rPr>
      <w:i/>
      <w:iCs/>
    </w:rPr>
  </w:style>
  <w:style w:type="character" w:styleId="nfase">
    <w:name w:val="Emphasis"/>
    <w:uiPriority w:val="20"/>
    <w:qFormat/>
    <w:rsid w:val="00AD2DFA"/>
    <w:rPr>
      <w:i/>
      <w:iCs/>
    </w:rPr>
  </w:style>
  <w:style w:type="character" w:styleId="ExemploHTML">
    <w:name w:val="HTML Sample"/>
    <w:semiHidden/>
    <w:rsid w:val="00AD2DFA"/>
    <w:rPr>
      <w:rFonts w:ascii="Courier New" w:hAnsi="Courier New" w:cs="Courier New"/>
    </w:rPr>
  </w:style>
  <w:style w:type="character" w:styleId="Forte">
    <w:name w:val="Strong"/>
    <w:uiPriority w:val="22"/>
    <w:qFormat/>
    <w:rsid w:val="00AD2DFA"/>
    <w:rPr>
      <w:b/>
      <w:bCs/>
    </w:rPr>
  </w:style>
  <w:style w:type="character" w:styleId="HiperlinkVisitado">
    <w:name w:val="FollowedHyperlink"/>
    <w:semiHidden/>
    <w:rsid w:val="00AD2DFA"/>
    <w:rPr>
      <w:color w:val="800080"/>
      <w:u w:val="single"/>
    </w:rPr>
  </w:style>
  <w:style w:type="character" w:styleId="Hyperlink">
    <w:name w:val="Hyperlink"/>
    <w:uiPriority w:val="99"/>
    <w:rsid w:val="00AD2DFA"/>
    <w:rPr>
      <w:color w:val="0000FF"/>
      <w:u w:val="single"/>
    </w:rPr>
  </w:style>
  <w:style w:type="paragraph" w:styleId="Legenda">
    <w:name w:val="caption"/>
    <w:aliases w:val="Gráfico,Caption Char Char,Título de Gráfico,Título de Gráfico Char Char, Char Char Char,Char Char Char + Tahoma,8 pt,Centralizado,Depois de:  3 pt + Tahoma,...., Char,.... Char,Char Char Char,.... Char Char,Char"/>
    <w:next w:val="Corpodetexto"/>
    <w:link w:val="LegendaChar1"/>
    <w:uiPriority w:val="35"/>
    <w:qFormat/>
    <w:rsid w:val="009A7829"/>
    <w:pPr>
      <w:keepNext/>
      <w:spacing w:before="120" w:line="320" w:lineRule="atLeast"/>
      <w:jc w:val="center"/>
    </w:pPr>
    <w:rPr>
      <w:rFonts w:ascii="Trebuchet MS" w:hAnsi="Trebuchet MS"/>
      <w:b/>
      <w:bCs/>
      <w:color w:val="000000"/>
      <w:kern w:val="28"/>
    </w:rPr>
  </w:style>
  <w:style w:type="paragraph" w:styleId="Lista">
    <w:name w:val="List"/>
    <w:basedOn w:val="Normal"/>
    <w:semiHidden/>
    <w:rsid w:val="00AD2DFA"/>
    <w:pPr>
      <w:ind w:left="283" w:hanging="283"/>
    </w:pPr>
  </w:style>
  <w:style w:type="paragraph" w:styleId="Lista2">
    <w:name w:val="List 2"/>
    <w:basedOn w:val="Normal"/>
    <w:semiHidden/>
    <w:rsid w:val="00AD2DFA"/>
    <w:pPr>
      <w:ind w:left="566" w:hanging="283"/>
    </w:pPr>
  </w:style>
  <w:style w:type="paragraph" w:styleId="Lista3">
    <w:name w:val="List 3"/>
    <w:basedOn w:val="Normal"/>
    <w:semiHidden/>
    <w:rsid w:val="00AD2DFA"/>
    <w:pPr>
      <w:ind w:left="849" w:hanging="283"/>
    </w:pPr>
  </w:style>
  <w:style w:type="paragraph" w:styleId="Lista4">
    <w:name w:val="List 4"/>
    <w:basedOn w:val="Normal"/>
    <w:semiHidden/>
    <w:rsid w:val="00AD2DFA"/>
    <w:pPr>
      <w:ind w:left="1132" w:hanging="283"/>
    </w:pPr>
  </w:style>
  <w:style w:type="paragraph" w:styleId="Lista5">
    <w:name w:val="List 5"/>
    <w:basedOn w:val="Normal"/>
    <w:semiHidden/>
    <w:rsid w:val="00AD2DFA"/>
    <w:pPr>
      <w:ind w:left="1415" w:hanging="283"/>
    </w:pPr>
  </w:style>
  <w:style w:type="paragraph" w:styleId="Listadecontinuao">
    <w:name w:val="List Continue"/>
    <w:basedOn w:val="Normal"/>
    <w:semiHidden/>
    <w:rsid w:val="00AD2DFA"/>
    <w:pPr>
      <w:spacing w:after="120"/>
      <w:ind w:left="283"/>
    </w:pPr>
  </w:style>
  <w:style w:type="paragraph" w:styleId="Listadecontinuao2">
    <w:name w:val="List Continue 2"/>
    <w:basedOn w:val="Normal"/>
    <w:semiHidden/>
    <w:rsid w:val="00AD2DFA"/>
    <w:pPr>
      <w:spacing w:after="120"/>
      <w:ind w:left="566"/>
    </w:pPr>
  </w:style>
  <w:style w:type="paragraph" w:styleId="Listadecontinuao3">
    <w:name w:val="List Continue 3"/>
    <w:basedOn w:val="Normal"/>
    <w:semiHidden/>
    <w:rsid w:val="00AD2DFA"/>
    <w:pPr>
      <w:spacing w:after="120"/>
      <w:ind w:left="849"/>
    </w:pPr>
  </w:style>
  <w:style w:type="paragraph" w:styleId="Listadecontinuao4">
    <w:name w:val="List Continue 4"/>
    <w:basedOn w:val="Normal"/>
    <w:semiHidden/>
    <w:rsid w:val="00AD2DFA"/>
    <w:pPr>
      <w:spacing w:after="120"/>
      <w:ind w:left="1132"/>
    </w:pPr>
  </w:style>
  <w:style w:type="paragraph" w:styleId="Listadecontinuao5">
    <w:name w:val="List Continue 5"/>
    <w:basedOn w:val="Normal"/>
    <w:semiHidden/>
    <w:rsid w:val="00AD2DFA"/>
    <w:pPr>
      <w:spacing w:after="120"/>
      <w:ind w:left="1415"/>
    </w:pPr>
  </w:style>
  <w:style w:type="character" w:styleId="MquinadeescreverHTML">
    <w:name w:val="HTML Typewriter"/>
    <w:semiHidden/>
    <w:rsid w:val="00AD2DFA"/>
    <w:rPr>
      <w:rFonts w:ascii="Courier New" w:hAnsi="Courier New" w:cs="Courier New"/>
      <w:sz w:val="20"/>
      <w:szCs w:val="20"/>
    </w:rPr>
  </w:style>
  <w:style w:type="paragraph" w:styleId="NormalWeb">
    <w:name w:val="Normal (Web)"/>
    <w:basedOn w:val="Normal"/>
    <w:link w:val="NormalWebChar"/>
    <w:uiPriority w:val="99"/>
    <w:rsid w:val="00AD2DFA"/>
  </w:style>
  <w:style w:type="character" w:styleId="Nmerodelinha">
    <w:name w:val="line number"/>
    <w:basedOn w:val="Fontepargpadro"/>
    <w:semiHidden/>
    <w:rsid w:val="00AD2DFA"/>
  </w:style>
  <w:style w:type="character" w:styleId="Nmerodepgina">
    <w:name w:val="page number"/>
    <w:rsid w:val="00813951"/>
    <w:rPr>
      <w:rFonts w:ascii="Tahoma" w:hAnsi="Tahoma"/>
      <w:b/>
      <w:color w:val="FFFFFF"/>
      <w:sz w:val="18"/>
      <w:u w:val="none" w:color="FFFFFF"/>
      <w:bdr w:val="none" w:sz="0" w:space="0" w:color="auto"/>
    </w:rPr>
  </w:style>
  <w:style w:type="paragraph" w:styleId="Pr-formataoHTML">
    <w:name w:val="HTML Preformatted"/>
    <w:basedOn w:val="Normal"/>
    <w:link w:val="Pr-formataoHTMLChar"/>
    <w:uiPriority w:val="99"/>
    <w:semiHidden/>
    <w:rsid w:val="00AD2DFA"/>
    <w:rPr>
      <w:rFonts w:ascii="Courier New" w:hAnsi="Courier New"/>
      <w:sz w:val="20"/>
      <w:szCs w:val="20"/>
    </w:rPr>
  </w:style>
  <w:style w:type="paragraph" w:styleId="Corpodetexto">
    <w:name w:val="Body Text"/>
    <w:link w:val="CorpodetextoChar"/>
    <w:rsid w:val="009A7829"/>
    <w:pPr>
      <w:spacing w:before="120" w:line="320" w:lineRule="atLeast"/>
      <w:jc w:val="both"/>
    </w:pPr>
    <w:rPr>
      <w:rFonts w:ascii="Trebuchet MS" w:hAnsi="Trebuchet MS"/>
      <w:color w:val="000000"/>
      <w:kern w:val="28"/>
      <w:sz w:val="22"/>
    </w:rPr>
  </w:style>
  <w:style w:type="paragraph" w:styleId="Primeirorecuodecorpodetexto">
    <w:name w:val="Body Text First Indent"/>
    <w:basedOn w:val="Corpodetexto"/>
    <w:link w:val="PrimeirorecuodecorpodetextoChar"/>
    <w:semiHidden/>
    <w:rsid w:val="00AD2DFA"/>
    <w:pPr>
      <w:ind w:firstLine="210"/>
    </w:pPr>
  </w:style>
  <w:style w:type="paragraph" w:styleId="Recuodecorpodetexto">
    <w:name w:val="Body Text Indent"/>
    <w:link w:val="RecuodecorpodetextoChar"/>
    <w:rsid w:val="00EF2B50"/>
    <w:pPr>
      <w:spacing w:before="120" w:after="120" w:line="360" w:lineRule="exact"/>
      <w:ind w:left="1134"/>
      <w:contextualSpacing/>
      <w:jc w:val="both"/>
    </w:pPr>
    <w:rPr>
      <w:rFonts w:ascii="Trebuchet MS" w:hAnsi="Trebuchet MS"/>
      <w:color w:val="000000"/>
      <w:kern w:val="28"/>
      <w:sz w:val="22"/>
    </w:rPr>
  </w:style>
  <w:style w:type="paragraph" w:styleId="Primeirorecuodecorpodetexto2">
    <w:name w:val="Body Text First Indent 2"/>
    <w:basedOn w:val="Recuodecorpodetexto"/>
    <w:link w:val="Primeirorecuodecorpodetexto2Char"/>
    <w:semiHidden/>
    <w:rsid w:val="00AD2DFA"/>
    <w:pPr>
      <w:ind w:firstLine="210"/>
    </w:pPr>
  </w:style>
  <w:style w:type="paragraph" w:styleId="Recuonormal">
    <w:name w:val="Normal Indent"/>
    <w:basedOn w:val="Normal"/>
    <w:semiHidden/>
    <w:rsid w:val="00AD2DFA"/>
    <w:pPr>
      <w:ind w:left="708"/>
    </w:pPr>
  </w:style>
  <w:style w:type="character" w:styleId="Refdenotaderodap">
    <w:name w:val="footnote reference"/>
    <w:aliases w:val="(Ref. de nota al pie),Referência de rodapé"/>
    <w:uiPriority w:val="99"/>
    <w:rsid w:val="000702CC"/>
    <w:rPr>
      <w:rFonts w:ascii="Tahoma" w:hAnsi="Tahoma"/>
      <w:sz w:val="18"/>
      <w:vertAlign w:val="superscript"/>
    </w:rPr>
  </w:style>
  <w:style w:type="paragraph" w:styleId="Remetente">
    <w:name w:val="envelope return"/>
    <w:basedOn w:val="Normal"/>
    <w:semiHidden/>
    <w:rsid w:val="00AD2DFA"/>
    <w:rPr>
      <w:rFonts w:ascii="Arial" w:hAnsi="Arial" w:cs="Arial"/>
      <w:sz w:val="20"/>
      <w:szCs w:val="20"/>
    </w:rPr>
  </w:style>
  <w:style w:type="paragraph" w:styleId="Saudao">
    <w:name w:val="Salutation"/>
    <w:basedOn w:val="Normal"/>
    <w:next w:val="Normal"/>
    <w:link w:val="SaudaoChar"/>
    <w:semiHidden/>
    <w:rsid w:val="00AD2DFA"/>
  </w:style>
  <w:style w:type="table" w:styleId="Tabelaclssica1">
    <w:name w:val="Table Classic 1"/>
    <w:basedOn w:val="Tabelanormal"/>
    <w:semiHidden/>
    <w:rsid w:val="00AD2DFA"/>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clssica2">
    <w:name w:val="Table Classic 2"/>
    <w:basedOn w:val="Tabelanormal"/>
    <w:semiHidden/>
    <w:rsid w:val="00AD2DFA"/>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aclssica3">
    <w:name w:val="Table Classic 3"/>
    <w:basedOn w:val="Tabelanormal"/>
    <w:semiHidden/>
    <w:rsid w:val="00AD2DFA"/>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aclssica4">
    <w:name w:val="Table Classic 4"/>
    <w:basedOn w:val="Tabelanormal"/>
    <w:semiHidden/>
    <w:rsid w:val="00AD2DFA"/>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acolorida1">
    <w:name w:val="Table Colorful 1"/>
    <w:basedOn w:val="Tabelanormal"/>
    <w:semiHidden/>
    <w:rsid w:val="00AD2DFA"/>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acolorida2">
    <w:name w:val="Table Colorful 2"/>
    <w:basedOn w:val="Tabelanormal"/>
    <w:semiHidden/>
    <w:rsid w:val="00AD2DFA"/>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acolorida3">
    <w:name w:val="Table Colorful 3"/>
    <w:basedOn w:val="Tabelanormal"/>
    <w:semiHidden/>
    <w:rsid w:val="00AD2DFA"/>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acomefeitos3D1">
    <w:name w:val="Table 3D effects 1"/>
    <w:basedOn w:val="Tabelanormal"/>
    <w:semiHidden/>
    <w:rsid w:val="00AD2DFA"/>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acomefeitos3D2">
    <w:name w:val="Table 3D effects 2"/>
    <w:basedOn w:val="Tabelanormal"/>
    <w:semiHidden/>
    <w:rsid w:val="00AD2DFA"/>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comefeitos3D3">
    <w:name w:val="Table 3D effects 3"/>
    <w:basedOn w:val="Tabelanormal"/>
    <w:semiHidden/>
    <w:rsid w:val="00AD2DFA"/>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comgrade">
    <w:name w:val="Table Grid"/>
    <w:basedOn w:val="Tabelanormal"/>
    <w:rsid w:val="00AD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1">
    <w:name w:val="Table Grid 1"/>
    <w:basedOn w:val="Tabelanormal"/>
    <w:semiHidden/>
    <w:rsid w:val="00AD2DFA"/>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acomgrade2">
    <w:name w:val="Table Grid 2"/>
    <w:basedOn w:val="Tabelanormal"/>
    <w:semiHidden/>
    <w:rsid w:val="00AD2DFA"/>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acomgrade3">
    <w:name w:val="Table Grid 3"/>
    <w:basedOn w:val="Tabelanormal"/>
    <w:semiHidden/>
    <w:rsid w:val="00AD2DF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acomgrade4">
    <w:name w:val="Table Grid 4"/>
    <w:basedOn w:val="Tabelanormal"/>
    <w:semiHidden/>
    <w:rsid w:val="00AD2DFA"/>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acomgrade5">
    <w:name w:val="Table Grid 5"/>
    <w:basedOn w:val="Tabelanormal"/>
    <w:semiHidden/>
    <w:rsid w:val="00AD2DFA"/>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comgrade6">
    <w:name w:val="Table Grid 6"/>
    <w:basedOn w:val="Tabelanormal"/>
    <w:semiHidden/>
    <w:rsid w:val="00AD2DFA"/>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comgrade7">
    <w:name w:val="Table Grid 7"/>
    <w:basedOn w:val="Tabelanormal"/>
    <w:semiHidden/>
    <w:rsid w:val="00AD2DFA"/>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comgrade8">
    <w:name w:val="Table Grid 8"/>
    <w:basedOn w:val="Tabelanormal"/>
    <w:semiHidden/>
    <w:rsid w:val="00AD2DFA"/>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acomtema">
    <w:name w:val="Table Theme"/>
    <w:basedOn w:val="Tabelanormal"/>
    <w:semiHidden/>
    <w:rsid w:val="00AD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ntempornea">
    <w:name w:val="Table Contemporary"/>
    <w:basedOn w:val="Tabelanormal"/>
    <w:semiHidden/>
    <w:rsid w:val="00AD2DFA"/>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adaWeb1">
    <w:name w:val="Table Web 1"/>
    <w:basedOn w:val="Tabelanormal"/>
    <w:semiHidden/>
    <w:rsid w:val="00AD2DFA"/>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daWeb2">
    <w:name w:val="Table Web 2"/>
    <w:basedOn w:val="Tabelanormal"/>
    <w:semiHidden/>
    <w:rsid w:val="00AD2DFA"/>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daWeb3">
    <w:name w:val="Table Web 3"/>
    <w:basedOn w:val="Tabelanormal"/>
    <w:semiHidden/>
    <w:rsid w:val="00AD2DFA"/>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elegante">
    <w:name w:val="Table Elegant"/>
    <w:basedOn w:val="Tabelanormal"/>
    <w:semiHidden/>
    <w:rsid w:val="00AD2DFA"/>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aemcolunas1">
    <w:name w:val="Table Columns 1"/>
    <w:basedOn w:val="Tabelanormal"/>
    <w:semiHidden/>
    <w:rsid w:val="00AD2DFA"/>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emcolunas2">
    <w:name w:val="Table Columns 2"/>
    <w:basedOn w:val="Tabelanormal"/>
    <w:semiHidden/>
    <w:rsid w:val="00AD2DFA"/>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emcolunas3">
    <w:name w:val="Table Columns 3"/>
    <w:basedOn w:val="Tabelanormal"/>
    <w:semiHidden/>
    <w:rsid w:val="00AD2DFA"/>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aemcolunas4">
    <w:name w:val="Table Columns 4"/>
    <w:basedOn w:val="Tabelanormal"/>
    <w:semiHidden/>
    <w:rsid w:val="00AD2DFA"/>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aemcolunas5">
    <w:name w:val="Table Columns 5"/>
    <w:basedOn w:val="Tabelanormal"/>
    <w:semiHidden/>
    <w:rsid w:val="00AD2DFA"/>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aemlista1">
    <w:name w:val="Table List 1"/>
    <w:basedOn w:val="Tabelanormal"/>
    <w:semiHidden/>
    <w:rsid w:val="00AD2DFA"/>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emlista2">
    <w:name w:val="Table List 2"/>
    <w:basedOn w:val="Tabelanormal"/>
    <w:semiHidden/>
    <w:rsid w:val="00AD2DFA"/>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emlista3">
    <w:name w:val="Table List 3"/>
    <w:basedOn w:val="Tabelanormal"/>
    <w:semiHidden/>
    <w:rsid w:val="00AD2DFA"/>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aemlista4">
    <w:name w:val="Table List 4"/>
    <w:basedOn w:val="Tabelanormal"/>
    <w:semiHidden/>
    <w:rsid w:val="00AD2DFA"/>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aemlista5">
    <w:name w:val="Table List 5"/>
    <w:basedOn w:val="Tabelanormal"/>
    <w:semiHidden/>
    <w:rsid w:val="00AD2DFA"/>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aemlista6">
    <w:name w:val="Table List 6"/>
    <w:basedOn w:val="Tabelanormal"/>
    <w:semiHidden/>
    <w:rsid w:val="00AD2DFA"/>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aemlista7">
    <w:name w:val="Table List 7"/>
    <w:basedOn w:val="Tabelanormal"/>
    <w:semiHidden/>
    <w:rsid w:val="00AD2DFA"/>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aemlista8">
    <w:name w:val="Table List 8"/>
    <w:basedOn w:val="Tabelanormal"/>
    <w:semiHidden/>
    <w:rsid w:val="00AD2DFA"/>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aprofissional">
    <w:name w:val="Table Professional"/>
    <w:basedOn w:val="Tabelanormal"/>
    <w:semiHidden/>
    <w:rsid w:val="00AD2DFA"/>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aSimples-1">
    <w:name w:val="Table Simple 1"/>
    <w:basedOn w:val="Tabelanormal"/>
    <w:semiHidden/>
    <w:rsid w:val="00AD2DFA"/>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aSimples-2">
    <w:name w:val="Table Simple 2"/>
    <w:basedOn w:val="Tabelanormal"/>
    <w:semiHidden/>
    <w:rsid w:val="00AD2DFA"/>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aSimples-3">
    <w:name w:val="Table Simple 3"/>
    <w:basedOn w:val="Tabelanormal"/>
    <w:semiHidden/>
    <w:rsid w:val="00AD2DFA"/>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asutil1">
    <w:name w:val="Table Subtle 1"/>
    <w:basedOn w:val="Tabelanormal"/>
    <w:semiHidden/>
    <w:rsid w:val="00AD2DFA"/>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util2">
    <w:name w:val="Table Subtle 2"/>
    <w:basedOn w:val="Tabelanormal"/>
    <w:semiHidden/>
    <w:rsid w:val="00AD2DFA"/>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TecladoHTML">
    <w:name w:val="HTML Keyboard"/>
    <w:semiHidden/>
    <w:rsid w:val="00AD2DFA"/>
    <w:rPr>
      <w:rFonts w:ascii="Courier New" w:hAnsi="Courier New" w:cs="Courier New"/>
      <w:sz w:val="20"/>
      <w:szCs w:val="20"/>
    </w:rPr>
  </w:style>
  <w:style w:type="paragraph" w:styleId="Textoembloco">
    <w:name w:val="Block Text"/>
    <w:basedOn w:val="Normal"/>
    <w:semiHidden/>
    <w:rsid w:val="00AD2DFA"/>
    <w:pPr>
      <w:spacing w:after="120"/>
      <w:ind w:left="1440" w:right="1440"/>
    </w:pPr>
  </w:style>
  <w:style w:type="paragraph" w:styleId="TextosemFormatao">
    <w:name w:val="Plain Text"/>
    <w:basedOn w:val="Normal"/>
    <w:link w:val="TextosemFormataoChar"/>
    <w:uiPriority w:val="99"/>
    <w:semiHidden/>
    <w:rsid w:val="00AD2DFA"/>
    <w:rPr>
      <w:rFonts w:ascii="Courier New" w:hAnsi="Courier New"/>
      <w:sz w:val="20"/>
      <w:szCs w:val="20"/>
    </w:rPr>
  </w:style>
  <w:style w:type="paragraph" w:styleId="Ttulodanota">
    <w:name w:val="Note Heading"/>
    <w:basedOn w:val="Normal"/>
    <w:next w:val="Normal"/>
    <w:link w:val="TtulodanotaChar"/>
    <w:semiHidden/>
    <w:rsid w:val="00AD2DFA"/>
  </w:style>
  <w:style w:type="character" w:styleId="VarivelHTML">
    <w:name w:val="HTML Variable"/>
    <w:semiHidden/>
    <w:rsid w:val="00AD2DFA"/>
    <w:rPr>
      <w:i/>
      <w:iCs/>
    </w:rPr>
  </w:style>
  <w:style w:type="paragraph" w:customStyle="1" w:styleId="Ttuloserie">
    <w:name w:val="Título serie"/>
    <w:semiHidden/>
    <w:rsid w:val="00DB039F"/>
    <w:pPr>
      <w:spacing w:line="240" w:lineRule="atLeast"/>
      <w:jc w:val="right"/>
    </w:pPr>
    <w:rPr>
      <w:rFonts w:ascii="Trebuchet MS" w:hAnsi="Trebuchet MS"/>
      <w:b/>
      <w:color w:val="000080"/>
      <w:sz w:val="28"/>
      <w:szCs w:val="56"/>
    </w:rPr>
  </w:style>
  <w:style w:type="paragraph" w:customStyle="1" w:styleId="MME">
    <w:name w:val="MME"/>
    <w:semiHidden/>
    <w:rsid w:val="00F762D5"/>
    <w:pPr>
      <w:jc w:val="right"/>
    </w:pPr>
    <w:rPr>
      <w:rFonts w:ascii="Tahoma" w:hAnsi="Tahoma"/>
      <w:b/>
      <w:sz w:val="18"/>
      <w:szCs w:val="24"/>
    </w:rPr>
  </w:style>
  <w:style w:type="paragraph" w:customStyle="1" w:styleId="SubttulodeCapa">
    <w:name w:val="Subtítulo de Capa"/>
    <w:link w:val="SubttulodeCapaChar"/>
    <w:semiHidden/>
    <w:rsid w:val="00F71D40"/>
    <w:pPr>
      <w:spacing w:before="600" w:line="440" w:lineRule="exact"/>
      <w:jc w:val="right"/>
    </w:pPr>
    <w:rPr>
      <w:rFonts w:ascii="Tahoma" w:hAnsi="Tahoma"/>
      <w:b/>
      <w:caps/>
      <w:color w:val="000080"/>
      <w:sz w:val="32"/>
      <w:szCs w:val="32"/>
    </w:rPr>
  </w:style>
  <w:style w:type="character" w:customStyle="1" w:styleId="SubttulodeCapaChar">
    <w:name w:val="Subtítulo de Capa Char"/>
    <w:link w:val="SubttulodeCapa"/>
    <w:semiHidden/>
    <w:rsid w:val="00F71D40"/>
    <w:rPr>
      <w:rFonts w:ascii="Tahoma" w:hAnsi="Tahoma"/>
      <w:b/>
      <w:caps/>
      <w:color w:val="000080"/>
      <w:sz w:val="32"/>
      <w:szCs w:val="32"/>
      <w:lang w:val="pt-BR" w:eastAsia="pt-BR" w:bidi="ar-SA"/>
    </w:rPr>
  </w:style>
  <w:style w:type="paragraph" w:styleId="Cabealho">
    <w:name w:val="header"/>
    <w:basedOn w:val="Normal"/>
    <w:link w:val="CabealhoChar"/>
    <w:rsid w:val="00FA1CCA"/>
    <w:pPr>
      <w:tabs>
        <w:tab w:val="center" w:pos="4252"/>
        <w:tab w:val="right" w:pos="8504"/>
      </w:tabs>
    </w:pPr>
    <w:rPr>
      <w:rFonts w:ascii="Tahoma" w:hAnsi="Tahoma"/>
      <w:b/>
      <w:color w:val="FFFFFF"/>
      <w:sz w:val="18"/>
    </w:rPr>
  </w:style>
  <w:style w:type="paragraph" w:customStyle="1" w:styleId="SubttulodeCapa2">
    <w:name w:val="Subtítulo de Capa 2"/>
    <w:semiHidden/>
    <w:rsid w:val="00F71D40"/>
    <w:pPr>
      <w:spacing w:before="480" w:line="360" w:lineRule="atLeast"/>
      <w:jc w:val="right"/>
    </w:pPr>
    <w:rPr>
      <w:rFonts w:ascii="Tahoma" w:hAnsi="Tahoma"/>
      <w:i/>
      <w:color w:val="000080"/>
      <w:sz w:val="28"/>
      <w:szCs w:val="32"/>
    </w:rPr>
  </w:style>
  <w:style w:type="paragraph" w:styleId="Rodap">
    <w:name w:val="footer"/>
    <w:link w:val="RodapChar"/>
    <w:uiPriority w:val="99"/>
    <w:rsid w:val="00D316EC"/>
    <w:pPr>
      <w:pBdr>
        <w:top w:val="single" w:sz="4" w:space="1" w:color="00CCFF"/>
      </w:pBdr>
      <w:spacing w:line="240" w:lineRule="exact"/>
    </w:pPr>
    <w:rPr>
      <w:rFonts w:ascii="Tahoma" w:hAnsi="Tahoma"/>
      <w:b/>
      <w:color w:val="999999"/>
      <w:kern w:val="28"/>
      <w:sz w:val="16"/>
    </w:rPr>
  </w:style>
  <w:style w:type="paragraph" w:customStyle="1" w:styleId="Capa1">
    <w:name w:val="Capa 1"/>
    <w:semiHidden/>
    <w:rsid w:val="00406C71"/>
    <w:pPr>
      <w:spacing w:after="240"/>
    </w:pPr>
    <w:rPr>
      <w:rFonts w:ascii="Tahoma" w:hAnsi="Tahoma" w:cs="Tahoma"/>
      <w:caps/>
      <w:sz w:val="16"/>
      <w:szCs w:val="22"/>
    </w:rPr>
  </w:style>
  <w:style w:type="paragraph" w:customStyle="1" w:styleId="Figura">
    <w:name w:val="Figura"/>
    <w:next w:val="Corpodetexto"/>
    <w:link w:val="FiguraChar"/>
    <w:rsid w:val="009A7829"/>
    <w:pPr>
      <w:spacing w:before="120" w:line="320" w:lineRule="atLeast"/>
      <w:jc w:val="center"/>
    </w:pPr>
    <w:rPr>
      <w:rFonts w:ascii="Tahoma" w:hAnsi="Tahoma"/>
      <w:color w:val="000000"/>
      <w:kern w:val="28"/>
    </w:rPr>
  </w:style>
  <w:style w:type="paragraph" w:customStyle="1" w:styleId="Capa2">
    <w:name w:val="Capa 2"/>
    <w:link w:val="Capa2Char"/>
    <w:rsid w:val="00B125D4"/>
    <w:pPr>
      <w:spacing w:before="120"/>
    </w:pPr>
    <w:rPr>
      <w:rFonts w:ascii="Tahoma" w:hAnsi="Tahoma" w:cs="Tahoma"/>
      <w:b/>
      <w:sz w:val="16"/>
    </w:rPr>
  </w:style>
  <w:style w:type="paragraph" w:customStyle="1" w:styleId="Detalhamento">
    <w:name w:val="Detalhamento"/>
    <w:basedOn w:val="Corpodetexto"/>
    <w:next w:val="Normal"/>
    <w:semiHidden/>
    <w:rsid w:val="00E66466"/>
    <w:pPr>
      <w:numPr>
        <w:numId w:val="13"/>
      </w:numPr>
      <w:spacing w:line="320" w:lineRule="exact"/>
    </w:pPr>
    <w:rPr>
      <w:rFonts w:ascii="Tahoma" w:hAnsi="Tahoma"/>
      <w:color w:val="auto"/>
      <w:kern w:val="0"/>
    </w:rPr>
  </w:style>
  <w:style w:type="paragraph" w:customStyle="1" w:styleId="Tabelacorpo">
    <w:name w:val="Tabela corpo"/>
    <w:basedOn w:val="Normal"/>
    <w:rsid w:val="007F3D51"/>
    <w:pPr>
      <w:jc w:val="center"/>
    </w:pPr>
    <w:rPr>
      <w:rFonts w:ascii="Arial" w:hAnsi="Arial" w:cs="Arial"/>
      <w:sz w:val="22"/>
      <w:szCs w:val="22"/>
    </w:rPr>
  </w:style>
  <w:style w:type="paragraph" w:styleId="Subttulo">
    <w:name w:val="Subtitle"/>
    <w:basedOn w:val="Normal"/>
    <w:link w:val="SubttuloChar"/>
    <w:qFormat/>
    <w:rsid w:val="00327B31"/>
    <w:pPr>
      <w:spacing w:before="720" w:after="720"/>
      <w:jc w:val="center"/>
      <w:outlineLvl w:val="1"/>
    </w:pPr>
    <w:rPr>
      <w:rFonts w:ascii="Tahoma" w:hAnsi="Tahoma"/>
      <w:b/>
      <w:caps/>
    </w:rPr>
  </w:style>
  <w:style w:type="paragraph" w:customStyle="1" w:styleId="Capa3">
    <w:name w:val="Capa 3"/>
    <w:rsid w:val="00120CFF"/>
    <w:rPr>
      <w:rFonts w:ascii="Tahoma" w:hAnsi="Tahoma"/>
      <w:color w:val="000000"/>
      <w:kern w:val="28"/>
      <w:sz w:val="16"/>
      <w:szCs w:val="16"/>
    </w:rPr>
  </w:style>
  <w:style w:type="paragraph" w:customStyle="1" w:styleId="Capa5">
    <w:name w:val="Capa 5"/>
    <w:semiHidden/>
    <w:rsid w:val="00AD5FCD"/>
    <w:pPr>
      <w:jc w:val="right"/>
    </w:pPr>
    <w:rPr>
      <w:rFonts w:ascii="Tahoma" w:hAnsi="Tahoma"/>
      <w:b/>
      <w:color w:val="000000"/>
      <w:kern w:val="28"/>
    </w:rPr>
  </w:style>
  <w:style w:type="paragraph" w:customStyle="1" w:styleId="TtuloFolhaRosto">
    <w:name w:val="Título Folha Rosto"/>
    <w:semiHidden/>
    <w:rsid w:val="00406C71"/>
    <w:pPr>
      <w:spacing w:before="240"/>
      <w:jc w:val="right"/>
    </w:pPr>
    <w:rPr>
      <w:rFonts w:ascii="Tahoma" w:hAnsi="Tahoma"/>
      <w:b/>
      <w:caps/>
      <w:color w:val="000080"/>
      <w:kern w:val="28"/>
      <w:sz w:val="40"/>
    </w:rPr>
  </w:style>
  <w:style w:type="paragraph" w:customStyle="1" w:styleId="TtuloFolhaRosto2">
    <w:name w:val="Título Folha Rosto 2"/>
    <w:semiHidden/>
    <w:rsid w:val="00406C71"/>
    <w:pPr>
      <w:spacing w:before="480"/>
      <w:jc w:val="right"/>
    </w:pPr>
    <w:rPr>
      <w:rFonts w:ascii="Tahoma" w:hAnsi="Tahoma"/>
      <w:b/>
      <w:caps/>
      <w:color w:val="000080"/>
      <w:kern w:val="28"/>
      <w:sz w:val="32"/>
    </w:rPr>
  </w:style>
  <w:style w:type="paragraph" w:customStyle="1" w:styleId="TtuloFolhaRosto3">
    <w:name w:val="Título Folha Rosto 3"/>
    <w:semiHidden/>
    <w:rsid w:val="00DB039F"/>
    <w:pPr>
      <w:ind w:right="-6"/>
      <w:jc w:val="right"/>
    </w:pPr>
    <w:rPr>
      <w:rFonts w:ascii="Trebuchet MS" w:hAnsi="Trebuchet MS"/>
      <w:b/>
      <w:color w:val="000080"/>
      <w:kern w:val="28"/>
      <w:sz w:val="32"/>
    </w:rPr>
  </w:style>
  <w:style w:type="paragraph" w:customStyle="1" w:styleId="TextoFolhadeRosto">
    <w:name w:val="Texto Folha de Rosto"/>
    <w:semiHidden/>
    <w:rsid w:val="00B125D4"/>
    <w:pPr>
      <w:spacing w:before="120" w:line="180" w:lineRule="exact"/>
      <w:jc w:val="both"/>
    </w:pPr>
    <w:rPr>
      <w:rFonts w:ascii="Tahoma" w:hAnsi="Tahoma"/>
      <w:i/>
      <w:color w:val="000000"/>
      <w:kern w:val="28"/>
      <w:sz w:val="14"/>
    </w:rPr>
  </w:style>
  <w:style w:type="paragraph" w:customStyle="1" w:styleId="Capa4">
    <w:name w:val="Capa 4"/>
    <w:semiHidden/>
    <w:rsid w:val="00120CFF"/>
    <w:rPr>
      <w:rFonts w:ascii="Tahoma" w:hAnsi="Tahoma"/>
      <w:color w:val="000000"/>
      <w:kern w:val="28"/>
      <w:sz w:val="14"/>
    </w:rPr>
  </w:style>
  <w:style w:type="paragraph" w:customStyle="1" w:styleId="DataCapa">
    <w:name w:val="Data Capa"/>
    <w:semiHidden/>
    <w:rsid w:val="00AD5FCD"/>
    <w:pPr>
      <w:jc w:val="right"/>
    </w:pPr>
    <w:rPr>
      <w:rFonts w:ascii="Tahoma" w:hAnsi="Tahoma"/>
      <w:color w:val="000000"/>
      <w:kern w:val="28"/>
    </w:rPr>
  </w:style>
  <w:style w:type="paragraph" w:styleId="Sumrio2">
    <w:name w:val="toc 2"/>
    <w:uiPriority w:val="39"/>
    <w:qFormat/>
    <w:rsid w:val="00C51816"/>
    <w:pPr>
      <w:tabs>
        <w:tab w:val="left" w:pos="680"/>
        <w:tab w:val="right" w:pos="9072"/>
      </w:tabs>
      <w:spacing w:before="80" w:line="300" w:lineRule="exact"/>
      <w:ind w:left="340" w:hanging="170"/>
    </w:pPr>
    <w:rPr>
      <w:rFonts w:ascii="Trebuchet MS" w:hAnsi="Trebuchet MS"/>
      <w:smallCaps/>
      <w:color w:val="000000"/>
      <w:kern w:val="28"/>
    </w:rPr>
  </w:style>
  <w:style w:type="paragraph" w:customStyle="1" w:styleId="IdContrat1">
    <w:name w:val="Id Contrat 1"/>
    <w:semiHidden/>
    <w:rsid w:val="00327B31"/>
    <w:rPr>
      <w:rFonts w:ascii="Tahoma" w:hAnsi="Tahoma"/>
      <w:i/>
      <w:color w:val="000000"/>
      <w:kern w:val="28"/>
      <w:sz w:val="12"/>
      <w:szCs w:val="12"/>
    </w:rPr>
  </w:style>
  <w:style w:type="paragraph" w:customStyle="1" w:styleId="IdContrat2">
    <w:name w:val="Id Contrat 2"/>
    <w:semiHidden/>
    <w:rsid w:val="00327B31"/>
    <w:rPr>
      <w:rFonts w:ascii="Tahoma" w:hAnsi="Tahoma" w:cs="Tahoma"/>
      <w:b/>
      <w:caps/>
      <w:color w:val="000000"/>
      <w:kern w:val="28"/>
    </w:rPr>
  </w:style>
  <w:style w:type="paragraph" w:customStyle="1" w:styleId="IdContrat3">
    <w:name w:val="Id Contrat 3"/>
    <w:semiHidden/>
    <w:rsid w:val="002C7112"/>
    <w:rPr>
      <w:rFonts w:ascii="Tahoma" w:hAnsi="Tahoma"/>
      <w:b/>
      <w:color w:val="000000"/>
      <w:kern w:val="28"/>
    </w:rPr>
  </w:style>
  <w:style w:type="paragraph" w:customStyle="1" w:styleId="IdContrat4">
    <w:name w:val="Id Contrat 4"/>
    <w:semiHidden/>
    <w:rsid w:val="002C7112"/>
    <w:rPr>
      <w:rFonts w:ascii="Tahoma" w:hAnsi="Tahoma"/>
      <w:i/>
      <w:color w:val="808080"/>
      <w:kern w:val="28"/>
      <w:sz w:val="18"/>
      <w:szCs w:val="18"/>
    </w:rPr>
  </w:style>
  <w:style w:type="paragraph" w:customStyle="1" w:styleId="IdContratRev">
    <w:name w:val="Id Contrat Rev"/>
    <w:semiHidden/>
    <w:rsid w:val="002C7112"/>
    <w:rPr>
      <w:rFonts w:ascii="Tahoma" w:hAnsi="Tahoma"/>
      <w:b/>
      <w:color w:val="000000"/>
      <w:kern w:val="28"/>
      <w:sz w:val="14"/>
      <w:szCs w:val="18"/>
    </w:rPr>
  </w:style>
  <w:style w:type="paragraph" w:customStyle="1" w:styleId="TtulodeEntrada">
    <w:name w:val="Título de Entrada"/>
    <w:next w:val="Corpodetexto"/>
    <w:semiHidden/>
    <w:rsid w:val="00C51816"/>
    <w:pPr>
      <w:spacing w:after="360"/>
      <w:jc w:val="right"/>
    </w:pPr>
    <w:rPr>
      <w:rFonts w:ascii="Trebuchet MS" w:hAnsi="Trebuchet MS"/>
      <w:b/>
      <w:caps/>
      <w:color w:val="000080"/>
      <w:kern w:val="28"/>
      <w:sz w:val="40"/>
    </w:rPr>
  </w:style>
  <w:style w:type="paragraph" w:styleId="Sumrio1">
    <w:name w:val="toc 1"/>
    <w:uiPriority w:val="39"/>
    <w:qFormat/>
    <w:rsid w:val="00C51816"/>
    <w:pPr>
      <w:tabs>
        <w:tab w:val="left" w:pos="340"/>
        <w:tab w:val="right" w:leader="underscore" w:pos="9072"/>
      </w:tabs>
      <w:spacing w:before="360" w:line="320" w:lineRule="exact"/>
      <w:ind w:left="340" w:hanging="340"/>
    </w:pPr>
    <w:rPr>
      <w:rFonts w:ascii="Trebuchet MS" w:hAnsi="Trebuchet MS"/>
      <w:b/>
      <w:caps/>
      <w:color w:val="000000"/>
      <w:kern w:val="28"/>
      <w:sz w:val="22"/>
    </w:rPr>
  </w:style>
  <w:style w:type="paragraph" w:styleId="Sumrio3">
    <w:name w:val="toc 3"/>
    <w:uiPriority w:val="39"/>
    <w:qFormat/>
    <w:rsid w:val="004323D7"/>
    <w:pPr>
      <w:tabs>
        <w:tab w:val="right" w:pos="9072"/>
      </w:tabs>
      <w:spacing w:before="40" w:line="280" w:lineRule="atLeast"/>
      <w:ind w:left="1361" w:hanging="624"/>
    </w:pPr>
    <w:rPr>
      <w:rFonts w:ascii="Tahoma" w:hAnsi="Tahoma"/>
      <w:color w:val="000000"/>
      <w:kern w:val="28"/>
    </w:rPr>
  </w:style>
  <w:style w:type="paragraph" w:styleId="Sumrio4">
    <w:name w:val="toc 4"/>
    <w:uiPriority w:val="39"/>
    <w:rsid w:val="004323D7"/>
    <w:pPr>
      <w:tabs>
        <w:tab w:val="right" w:pos="9072"/>
      </w:tabs>
      <w:spacing w:before="40" w:line="260" w:lineRule="atLeast"/>
      <w:ind w:left="1587" w:hanging="680"/>
    </w:pPr>
    <w:rPr>
      <w:rFonts w:ascii="Tahoma" w:hAnsi="Tahoma"/>
      <w:color w:val="000000"/>
      <w:kern w:val="28"/>
      <w:sz w:val="18"/>
    </w:rPr>
  </w:style>
  <w:style w:type="paragraph" w:styleId="ndicedeilustraes">
    <w:name w:val="table of figures"/>
    <w:next w:val="Corpodetexto"/>
    <w:semiHidden/>
    <w:rsid w:val="00C51816"/>
    <w:pPr>
      <w:tabs>
        <w:tab w:val="right" w:pos="9072"/>
      </w:tabs>
      <w:spacing w:before="60" w:line="280" w:lineRule="exact"/>
      <w:ind w:left="1134" w:right="284" w:hanging="1134"/>
    </w:pPr>
    <w:rPr>
      <w:rFonts w:ascii="Trebuchet MS" w:hAnsi="Trebuchet MS"/>
      <w:color w:val="000000"/>
      <w:kern w:val="28"/>
      <w:sz w:val="22"/>
    </w:rPr>
  </w:style>
  <w:style w:type="paragraph" w:styleId="Textodenotaderodap">
    <w:name w:val="footnote text"/>
    <w:aliases w:val="Texto de nota de rodapé Char Char Char Char,Footnote Text Char,Texto de rodapé,Texto nota rodape NT"/>
    <w:link w:val="TextodenotaderodapChar"/>
    <w:uiPriority w:val="99"/>
    <w:rsid w:val="009A7829"/>
    <w:pPr>
      <w:spacing w:after="120" w:line="260" w:lineRule="exact"/>
    </w:pPr>
    <w:rPr>
      <w:rFonts w:ascii="Trebuchet MS" w:hAnsi="Trebuchet MS"/>
      <w:color w:val="000000"/>
      <w:kern w:val="28"/>
    </w:rPr>
  </w:style>
  <w:style w:type="paragraph" w:styleId="Commarcadores">
    <w:name w:val="List Bullet"/>
    <w:rsid w:val="0041052E"/>
    <w:pPr>
      <w:numPr>
        <w:numId w:val="1"/>
      </w:numPr>
      <w:tabs>
        <w:tab w:val="left" w:pos="357"/>
      </w:tabs>
      <w:spacing w:before="120" w:line="320" w:lineRule="exact"/>
      <w:jc w:val="both"/>
    </w:pPr>
    <w:rPr>
      <w:rFonts w:ascii="Trebuchet MS" w:hAnsi="Trebuchet MS"/>
      <w:color w:val="000000"/>
      <w:kern w:val="28"/>
      <w:sz w:val="22"/>
    </w:rPr>
  </w:style>
  <w:style w:type="paragraph" w:styleId="Commarcadores2">
    <w:name w:val="List Bullet 2"/>
    <w:rsid w:val="00BA0B7C"/>
    <w:pPr>
      <w:numPr>
        <w:numId w:val="2"/>
      </w:numPr>
      <w:spacing w:before="120" w:line="320" w:lineRule="exact"/>
      <w:jc w:val="both"/>
    </w:pPr>
    <w:rPr>
      <w:rFonts w:ascii="Trebuchet MS" w:hAnsi="Trebuchet MS"/>
      <w:color w:val="000000"/>
      <w:kern w:val="28"/>
    </w:rPr>
  </w:style>
  <w:style w:type="paragraph" w:styleId="Commarcadores3">
    <w:name w:val="List Bullet 3"/>
    <w:rsid w:val="00BA0B7C"/>
    <w:pPr>
      <w:numPr>
        <w:numId w:val="3"/>
      </w:numPr>
      <w:tabs>
        <w:tab w:val="clear" w:pos="1134"/>
        <w:tab w:val="left" w:pos="851"/>
      </w:tabs>
      <w:spacing w:before="120" w:line="320" w:lineRule="exact"/>
      <w:ind w:left="851" w:hanging="284"/>
      <w:jc w:val="both"/>
    </w:pPr>
    <w:rPr>
      <w:rFonts w:ascii="Trebuchet MS" w:hAnsi="Trebuchet MS"/>
      <w:color w:val="000000"/>
      <w:kern w:val="28"/>
    </w:rPr>
  </w:style>
  <w:style w:type="paragraph" w:styleId="Commarcadores4">
    <w:name w:val="List Bullet 4"/>
    <w:rsid w:val="00BA0B7C"/>
    <w:pPr>
      <w:numPr>
        <w:numId w:val="4"/>
      </w:numPr>
      <w:spacing w:before="120" w:line="320" w:lineRule="exact"/>
      <w:jc w:val="both"/>
    </w:pPr>
    <w:rPr>
      <w:rFonts w:ascii="Trebuchet MS" w:hAnsi="Trebuchet MS"/>
      <w:color w:val="000000"/>
      <w:kern w:val="28"/>
    </w:rPr>
  </w:style>
  <w:style w:type="paragraph" w:styleId="Commarcadores5">
    <w:name w:val="List Bullet 5"/>
    <w:rsid w:val="00BA0B7C"/>
    <w:pPr>
      <w:numPr>
        <w:numId w:val="5"/>
      </w:numPr>
      <w:tabs>
        <w:tab w:val="clear" w:pos="1134"/>
        <w:tab w:val="left" w:pos="851"/>
      </w:tabs>
      <w:spacing w:before="120" w:line="320" w:lineRule="exact"/>
      <w:ind w:left="851" w:hanging="284"/>
      <w:jc w:val="both"/>
    </w:pPr>
    <w:rPr>
      <w:rFonts w:ascii="Trebuchet MS" w:hAnsi="Trebuchet MS"/>
      <w:color w:val="000000"/>
      <w:kern w:val="28"/>
    </w:rPr>
  </w:style>
  <w:style w:type="paragraph" w:styleId="Numerada">
    <w:name w:val="List Number"/>
    <w:rsid w:val="00EF2B50"/>
    <w:pPr>
      <w:numPr>
        <w:numId w:val="6"/>
      </w:numPr>
      <w:tabs>
        <w:tab w:val="clear" w:pos="1134"/>
        <w:tab w:val="left" w:pos="851"/>
      </w:tabs>
      <w:spacing w:before="120" w:line="320" w:lineRule="exact"/>
      <w:ind w:left="851" w:hanging="284"/>
      <w:jc w:val="both"/>
    </w:pPr>
    <w:rPr>
      <w:rFonts w:ascii="Trebuchet MS" w:hAnsi="Trebuchet MS"/>
      <w:color w:val="000000"/>
      <w:kern w:val="28"/>
      <w:sz w:val="22"/>
    </w:rPr>
  </w:style>
  <w:style w:type="paragraph" w:customStyle="1" w:styleId="Commarcadores6">
    <w:name w:val="Com marcadores 6"/>
    <w:rsid w:val="00BA0B7C"/>
    <w:pPr>
      <w:numPr>
        <w:numId w:val="14"/>
      </w:numPr>
      <w:spacing w:before="60" w:line="280" w:lineRule="exact"/>
      <w:jc w:val="both"/>
    </w:pPr>
    <w:rPr>
      <w:rFonts w:ascii="Trebuchet MS" w:hAnsi="Trebuchet MS"/>
      <w:color w:val="000000"/>
      <w:kern w:val="28"/>
    </w:rPr>
  </w:style>
  <w:style w:type="paragraph" w:styleId="Numerada2">
    <w:name w:val="List Number 2"/>
    <w:rsid w:val="00EF2B50"/>
    <w:pPr>
      <w:numPr>
        <w:numId w:val="17"/>
      </w:numPr>
      <w:tabs>
        <w:tab w:val="left" w:pos="851"/>
      </w:tabs>
      <w:spacing w:before="120" w:line="320" w:lineRule="exact"/>
      <w:jc w:val="both"/>
    </w:pPr>
    <w:rPr>
      <w:rFonts w:ascii="Trebuchet MS" w:hAnsi="Trebuchet MS"/>
      <w:color w:val="000000"/>
      <w:kern w:val="28"/>
    </w:rPr>
  </w:style>
  <w:style w:type="paragraph" w:styleId="Numerada5">
    <w:name w:val="List Number 5"/>
    <w:basedOn w:val="Normal"/>
    <w:rsid w:val="00EF2B50"/>
    <w:pPr>
      <w:numPr>
        <w:numId w:val="9"/>
      </w:numPr>
      <w:tabs>
        <w:tab w:val="clear" w:pos="1247"/>
        <w:tab w:val="left" w:pos="964"/>
      </w:tabs>
      <w:spacing w:before="120" w:line="320" w:lineRule="exact"/>
      <w:ind w:left="964" w:hanging="397"/>
      <w:jc w:val="both"/>
    </w:pPr>
    <w:rPr>
      <w:rFonts w:ascii="Trebuchet MS" w:hAnsi="Trebuchet MS"/>
    </w:rPr>
  </w:style>
  <w:style w:type="paragraph" w:styleId="Numerada3">
    <w:name w:val="List Number 3"/>
    <w:rsid w:val="00EF2B50"/>
    <w:pPr>
      <w:numPr>
        <w:numId w:val="7"/>
      </w:numPr>
      <w:spacing w:before="120" w:line="320" w:lineRule="exact"/>
      <w:ind w:left="1135" w:hanging="284"/>
      <w:jc w:val="both"/>
    </w:pPr>
    <w:rPr>
      <w:rFonts w:ascii="Trebuchet MS" w:hAnsi="Trebuchet MS"/>
      <w:color w:val="000000"/>
      <w:kern w:val="28"/>
    </w:rPr>
  </w:style>
  <w:style w:type="paragraph" w:styleId="Numerada4">
    <w:name w:val="List Number 4"/>
    <w:basedOn w:val="Normal"/>
    <w:rsid w:val="00EF2B50"/>
    <w:pPr>
      <w:numPr>
        <w:numId w:val="8"/>
      </w:numPr>
      <w:tabs>
        <w:tab w:val="clear" w:pos="1134"/>
        <w:tab w:val="left" w:pos="851"/>
      </w:tabs>
      <w:spacing w:before="120" w:line="320" w:lineRule="exact"/>
      <w:ind w:left="851" w:hanging="284"/>
      <w:jc w:val="both"/>
    </w:pPr>
    <w:rPr>
      <w:rFonts w:ascii="Trebuchet MS" w:hAnsi="Trebuchet MS"/>
    </w:rPr>
  </w:style>
  <w:style w:type="character" w:customStyle="1" w:styleId="LegendatabelaChar">
    <w:name w:val="Legenda tabela Char"/>
    <w:link w:val="Legendatabela"/>
    <w:rsid w:val="00214B04"/>
    <w:rPr>
      <w:rFonts w:ascii="Trebuchet MS" w:hAnsi="Trebuchet MS"/>
      <w:b/>
      <w:bCs/>
      <w:color w:val="000000"/>
      <w:kern w:val="28"/>
      <w:lang w:val="pt-BR" w:eastAsia="pt-BR" w:bidi="ar-SA"/>
    </w:rPr>
  </w:style>
  <w:style w:type="paragraph" w:customStyle="1" w:styleId="NotadeTabela">
    <w:name w:val="Nota de Tabela"/>
    <w:next w:val="Corpodetexto"/>
    <w:rsid w:val="002C748F"/>
    <w:pPr>
      <w:spacing w:before="60" w:after="60"/>
    </w:pPr>
    <w:rPr>
      <w:rFonts w:ascii="Trebuchet MS" w:hAnsi="Trebuchet MS"/>
      <w:i/>
      <w:sz w:val="18"/>
      <w:szCs w:val="22"/>
    </w:rPr>
  </w:style>
  <w:style w:type="paragraph" w:customStyle="1" w:styleId="TtuloApndice">
    <w:name w:val="Título Apêndice"/>
    <w:next w:val="Corpodetexto"/>
    <w:rsid w:val="00A14157"/>
    <w:pPr>
      <w:keepNext/>
      <w:pageBreakBefore/>
      <w:numPr>
        <w:numId w:val="15"/>
      </w:numPr>
      <w:spacing w:before="1080" w:after="120" w:line="360" w:lineRule="auto"/>
      <w:ind w:left="1588" w:hanging="1588"/>
      <w:jc w:val="both"/>
    </w:pPr>
    <w:rPr>
      <w:rFonts w:ascii="Trebuchet MS" w:hAnsi="Trebuchet MS"/>
      <w:b/>
      <w:caps/>
      <w:sz w:val="22"/>
    </w:rPr>
  </w:style>
  <w:style w:type="paragraph" w:customStyle="1" w:styleId="TtuloApndice1">
    <w:name w:val="Título Apêndice 1"/>
    <w:basedOn w:val="TtuloApndice"/>
    <w:next w:val="Corpodetexto"/>
    <w:rsid w:val="00A14157"/>
    <w:pPr>
      <w:pageBreakBefore w:val="0"/>
      <w:numPr>
        <w:ilvl w:val="1"/>
      </w:numPr>
      <w:spacing w:before="360" w:after="0" w:line="320" w:lineRule="exact"/>
    </w:pPr>
    <w:rPr>
      <w:caps w:val="0"/>
      <w:smallCaps/>
    </w:rPr>
  </w:style>
  <w:style w:type="paragraph" w:customStyle="1" w:styleId="TtuloApndice2">
    <w:name w:val="Título Apêndice 2"/>
    <w:basedOn w:val="TtuloApndice1"/>
    <w:next w:val="Corpodetexto"/>
    <w:rsid w:val="0066625E"/>
    <w:pPr>
      <w:numPr>
        <w:ilvl w:val="2"/>
      </w:numPr>
    </w:pPr>
  </w:style>
  <w:style w:type="paragraph" w:customStyle="1" w:styleId="FonteTabela">
    <w:name w:val="Fonte Tabela"/>
    <w:next w:val="Corpodetexto"/>
    <w:link w:val="FonteTabelaChar"/>
    <w:rsid w:val="002C748F"/>
    <w:pPr>
      <w:spacing w:before="40" w:after="160"/>
    </w:pPr>
    <w:rPr>
      <w:rFonts w:ascii="Trebuchet MS" w:hAnsi="Trebuchet MS"/>
      <w:i/>
      <w:sz w:val="18"/>
    </w:rPr>
  </w:style>
  <w:style w:type="paragraph" w:customStyle="1" w:styleId="NotadeFigura">
    <w:name w:val="Nota de Figura"/>
    <w:next w:val="Corpodetexto"/>
    <w:rsid w:val="003D3140"/>
    <w:pPr>
      <w:spacing w:before="60" w:after="60"/>
      <w:ind w:left="720" w:right="896"/>
    </w:pPr>
    <w:rPr>
      <w:rFonts w:ascii="Trebuchet MS" w:hAnsi="Trebuchet MS"/>
      <w:i/>
      <w:sz w:val="18"/>
      <w:szCs w:val="22"/>
    </w:rPr>
  </w:style>
  <w:style w:type="paragraph" w:customStyle="1" w:styleId="FonteFigura">
    <w:name w:val="Fonte Figura"/>
    <w:next w:val="Corpodetexto"/>
    <w:link w:val="FonteFiguraChar"/>
    <w:rsid w:val="003D3140"/>
    <w:pPr>
      <w:spacing w:before="60"/>
      <w:ind w:left="720" w:right="896"/>
    </w:pPr>
    <w:rPr>
      <w:rFonts w:ascii="Trebuchet MS" w:hAnsi="Trebuchet MS"/>
      <w:i/>
      <w:sz w:val="18"/>
    </w:rPr>
  </w:style>
  <w:style w:type="character" w:customStyle="1" w:styleId="FiguraChar">
    <w:name w:val="Figura Char"/>
    <w:link w:val="Figura"/>
    <w:rsid w:val="009A7829"/>
    <w:rPr>
      <w:rFonts w:ascii="Tahoma" w:hAnsi="Tahoma"/>
      <w:color w:val="000000"/>
      <w:kern w:val="28"/>
      <w:lang w:val="pt-BR" w:eastAsia="pt-BR" w:bidi="ar-SA"/>
    </w:rPr>
  </w:style>
  <w:style w:type="character" w:customStyle="1" w:styleId="LegendaChar1">
    <w:name w:val="Legenda Char1"/>
    <w:aliases w:val="Gráfico Char1,Caption Char Char Char,Título de Gráfico Char,Título de Gráfico Char Char Char, Char Char Char Char,Char Char Char + Tahoma Char1,8 pt Char1,Centralizado Char1,Depois de:  3 pt + Tahoma Char1,.... Char1, Char Char,Char Char1"/>
    <w:link w:val="Legenda"/>
    <w:rsid w:val="009A7829"/>
    <w:rPr>
      <w:rFonts w:ascii="Trebuchet MS" w:hAnsi="Trebuchet MS"/>
      <w:b/>
      <w:bCs/>
      <w:color w:val="000000"/>
      <w:kern w:val="28"/>
      <w:lang w:val="pt-BR" w:eastAsia="pt-BR" w:bidi="ar-SA"/>
    </w:rPr>
  </w:style>
  <w:style w:type="paragraph" w:customStyle="1" w:styleId="Tabela">
    <w:name w:val="Tabela"/>
    <w:link w:val="TabelaChar"/>
    <w:rsid w:val="00EF2B50"/>
    <w:pPr>
      <w:spacing w:before="40" w:after="40"/>
    </w:pPr>
    <w:rPr>
      <w:rFonts w:ascii="Trebuchet MS" w:hAnsi="Trebuchet MS" w:cs="Tahoma"/>
      <w:color w:val="000000"/>
      <w:kern w:val="28"/>
      <w:szCs w:val="16"/>
    </w:rPr>
  </w:style>
  <w:style w:type="paragraph" w:customStyle="1" w:styleId="Bibliogrfica">
    <w:name w:val="Bibliográfica"/>
    <w:rsid w:val="004F4CEC"/>
    <w:pPr>
      <w:keepLines/>
      <w:suppressAutoHyphens/>
      <w:spacing w:before="120" w:line="320" w:lineRule="atLeast"/>
      <w:ind w:left="539" w:hanging="539"/>
    </w:pPr>
    <w:rPr>
      <w:rFonts w:ascii="Trebuchet MS" w:hAnsi="Trebuchet MS"/>
      <w:sz w:val="22"/>
    </w:rPr>
  </w:style>
  <w:style w:type="paragraph" w:customStyle="1" w:styleId="TtuloAnexo">
    <w:name w:val="Título Anexo"/>
    <w:next w:val="Corpodetexto"/>
    <w:rsid w:val="004F4CEC"/>
    <w:pPr>
      <w:keepNext/>
      <w:pageBreakBefore/>
      <w:numPr>
        <w:numId w:val="16"/>
      </w:numPr>
      <w:spacing w:before="1080" w:after="120" w:line="360" w:lineRule="exact"/>
    </w:pPr>
    <w:rPr>
      <w:rFonts w:ascii="Trebuchet MS" w:hAnsi="Trebuchet MS"/>
      <w:b/>
      <w:caps/>
      <w:sz w:val="22"/>
    </w:rPr>
  </w:style>
  <w:style w:type="paragraph" w:customStyle="1" w:styleId="TtuloAnexo1">
    <w:name w:val="Título Anexo 1"/>
    <w:next w:val="Corpodetexto"/>
    <w:rsid w:val="00A14157"/>
    <w:pPr>
      <w:numPr>
        <w:ilvl w:val="1"/>
        <w:numId w:val="16"/>
      </w:numPr>
      <w:spacing w:before="240" w:line="360" w:lineRule="exact"/>
      <w:ind w:left="397" w:hanging="397"/>
      <w:jc w:val="both"/>
    </w:pPr>
    <w:rPr>
      <w:rFonts w:ascii="Trebuchet MS" w:hAnsi="Trebuchet MS"/>
      <w:color w:val="000000"/>
      <w:kern w:val="28"/>
      <w:sz w:val="22"/>
    </w:rPr>
  </w:style>
  <w:style w:type="paragraph" w:customStyle="1" w:styleId="TtuloAnexo2">
    <w:name w:val="Título Anexo 2"/>
    <w:next w:val="Corpodetexto"/>
    <w:rsid w:val="00A14157"/>
    <w:pPr>
      <w:numPr>
        <w:ilvl w:val="2"/>
        <w:numId w:val="16"/>
      </w:numPr>
      <w:spacing w:before="240" w:line="320" w:lineRule="exact"/>
      <w:ind w:left="680" w:hanging="680"/>
      <w:jc w:val="both"/>
    </w:pPr>
    <w:rPr>
      <w:rFonts w:ascii="Trebuchet MS" w:hAnsi="Trebuchet MS"/>
      <w:color w:val="000000"/>
      <w:kern w:val="28"/>
      <w:sz w:val="22"/>
    </w:rPr>
  </w:style>
  <w:style w:type="paragraph" w:styleId="Sumrio8">
    <w:name w:val="toc 8"/>
    <w:next w:val="Corpodetexto"/>
    <w:uiPriority w:val="39"/>
    <w:rsid w:val="00C51816"/>
    <w:pPr>
      <w:tabs>
        <w:tab w:val="left" w:pos="1361"/>
        <w:tab w:val="right" w:leader="underscore" w:pos="9072"/>
      </w:tabs>
      <w:spacing w:before="480" w:line="320" w:lineRule="exact"/>
      <w:ind w:left="794" w:hanging="794"/>
    </w:pPr>
    <w:rPr>
      <w:rFonts w:ascii="Trebuchet MS" w:hAnsi="Trebuchet MS"/>
      <w:b/>
      <w:caps/>
      <w:color w:val="000000"/>
      <w:kern w:val="28"/>
      <w:sz w:val="22"/>
    </w:rPr>
  </w:style>
  <w:style w:type="paragraph" w:styleId="Sumrio9">
    <w:name w:val="toc 9"/>
    <w:next w:val="Corpodetexto"/>
    <w:uiPriority w:val="39"/>
    <w:rsid w:val="005B2647"/>
    <w:pPr>
      <w:tabs>
        <w:tab w:val="right" w:pos="9072"/>
      </w:tabs>
      <w:spacing w:line="280" w:lineRule="exact"/>
      <w:ind w:left="794" w:hanging="510"/>
    </w:pPr>
    <w:rPr>
      <w:rFonts w:ascii="Tahoma" w:hAnsi="Tahoma"/>
      <w:b/>
      <w:color w:val="000000"/>
      <w:kern w:val="28"/>
    </w:rPr>
  </w:style>
  <w:style w:type="paragraph" w:customStyle="1" w:styleId="Default">
    <w:name w:val="Default"/>
    <w:rsid w:val="004E2F7F"/>
    <w:pPr>
      <w:autoSpaceDE w:val="0"/>
      <w:autoSpaceDN w:val="0"/>
      <w:adjustRightInd w:val="0"/>
    </w:pPr>
    <w:rPr>
      <w:rFonts w:ascii="Arial" w:hAnsi="Arial" w:cs="Arial"/>
      <w:color w:val="000000"/>
      <w:sz w:val="24"/>
      <w:szCs w:val="24"/>
    </w:rPr>
  </w:style>
  <w:style w:type="character" w:customStyle="1" w:styleId="TabelaChar">
    <w:name w:val="Tabela Char"/>
    <w:link w:val="Tabela"/>
    <w:rsid w:val="00EF2B50"/>
    <w:rPr>
      <w:rFonts w:ascii="Trebuchet MS" w:hAnsi="Trebuchet MS" w:cs="Tahoma"/>
      <w:color w:val="000000"/>
      <w:kern w:val="28"/>
      <w:szCs w:val="16"/>
      <w:lang w:val="pt-BR" w:eastAsia="pt-BR" w:bidi="ar-SA"/>
    </w:rPr>
  </w:style>
  <w:style w:type="paragraph" w:customStyle="1" w:styleId="Legendatabela">
    <w:name w:val="Legenda tabela"/>
    <w:next w:val="Corpodetexto"/>
    <w:link w:val="LegendatabelaChar"/>
    <w:rsid w:val="00BA0B7C"/>
    <w:pPr>
      <w:spacing w:before="120" w:line="320" w:lineRule="atLeast"/>
      <w:jc w:val="both"/>
    </w:pPr>
    <w:rPr>
      <w:rFonts w:ascii="Trebuchet MS" w:hAnsi="Trebuchet MS"/>
      <w:b/>
      <w:bCs/>
      <w:color w:val="000000"/>
      <w:kern w:val="28"/>
    </w:rPr>
  </w:style>
  <w:style w:type="paragraph" w:customStyle="1" w:styleId="CGVTEXT">
    <w:name w:val="CGVTEXT"/>
    <w:link w:val="CGVTEXTChar"/>
    <w:autoRedefine/>
    <w:rsid w:val="00E37379"/>
    <w:pPr>
      <w:tabs>
        <w:tab w:val="center" w:pos="599"/>
      </w:tabs>
      <w:spacing w:after="120" w:line="360" w:lineRule="auto"/>
      <w:jc w:val="both"/>
    </w:pPr>
    <w:rPr>
      <w:rFonts w:ascii="Tahoma" w:eastAsia="MS Mincho" w:hAnsi="Tahoma"/>
      <w:snapToGrid w:val="0"/>
      <w:color w:val="000000"/>
      <w:sz w:val="22"/>
      <w:szCs w:val="22"/>
    </w:rPr>
  </w:style>
  <w:style w:type="paragraph" w:customStyle="1" w:styleId="tabelacabecalho">
    <w:name w:val="tabela cabecalho"/>
    <w:basedOn w:val="Normal"/>
    <w:rsid w:val="00A14157"/>
    <w:pPr>
      <w:jc w:val="center"/>
    </w:pPr>
    <w:rPr>
      <w:rFonts w:ascii="Trebuchet MS" w:hAnsi="Trebuchet MS" w:cs="Arial"/>
      <w:b/>
      <w:szCs w:val="22"/>
    </w:rPr>
  </w:style>
  <w:style w:type="character" w:customStyle="1" w:styleId="FonteTabelaChar">
    <w:name w:val="Fonte Tabela Char"/>
    <w:link w:val="FonteTabela"/>
    <w:rsid w:val="002C748F"/>
    <w:rPr>
      <w:rFonts w:ascii="Trebuchet MS" w:hAnsi="Trebuchet MS"/>
      <w:i/>
      <w:sz w:val="18"/>
      <w:lang w:val="pt-BR" w:eastAsia="pt-BR" w:bidi="ar-SA"/>
    </w:rPr>
  </w:style>
  <w:style w:type="paragraph" w:customStyle="1" w:styleId="CorpodetextoModelo2008">
    <w:name w:val="Corpo de texto Modelo 2008"/>
    <w:basedOn w:val="Corpodetexto"/>
    <w:link w:val="CorpodetextoModelo2008Char"/>
    <w:rsid w:val="00DC366C"/>
    <w:pPr>
      <w:spacing w:before="240" w:after="240" w:line="360" w:lineRule="exact"/>
    </w:pPr>
  </w:style>
  <w:style w:type="paragraph" w:styleId="Textodebalo">
    <w:name w:val="Balloon Text"/>
    <w:basedOn w:val="Normal"/>
    <w:link w:val="TextodebaloChar"/>
    <w:semiHidden/>
    <w:rsid w:val="004E59A9"/>
    <w:rPr>
      <w:rFonts w:ascii="Tahoma" w:hAnsi="Tahoma"/>
      <w:sz w:val="16"/>
      <w:szCs w:val="16"/>
    </w:rPr>
  </w:style>
  <w:style w:type="character" w:customStyle="1" w:styleId="CorpodetextoModelo2008Char">
    <w:name w:val="Corpo de texto Modelo 2008 Char"/>
    <w:link w:val="CorpodetextoModelo2008"/>
    <w:rsid w:val="00DC366C"/>
    <w:rPr>
      <w:rFonts w:ascii="Trebuchet MS" w:hAnsi="Trebuchet MS"/>
      <w:color w:val="000000"/>
      <w:kern w:val="28"/>
      <w:sz w:val="22"/>
      <w:lang w:val="pt-BR" w:eastAsia="pt-BR" w:bidi="ar-SA"/>
    </w:rPr>
  </w:style>
  <w:style w:type="paragraph" w:customStyle="1" w:styleId="nota">
    <w:name w:val="nota"/>
    <w:basedOn w:val="Normal"/>
    <w:link w:val="notaChar"/>
    <w:rsid w:val="009A7829"/>
    <w:pPr>
      <w:spacing w:after="120" w:line="360" w:lineRule="auto"/>
      <w:jc w:val="both"/>
    </w:pPr>
    <w:rPr>
      <w:rFonts w:ascii="Trebuchet MS" w:hAnsi="Trebuchet MS"/>
      <w:sz w:val="20"/>
      <w:szCs w:val="20"/>
      <w:lang w:val="en-US" w:eastAsia="pt-BR"/>
    </w:rPr>
  </w:style>
  <w:style w:type="character" w:customStyle="1" w:styleId="notaChar">
    <w:name w:val="nota Char"/>
    <w:link w:val="nota"/>
    <w:rsid w:val="009A7829"/>
    <w:rPr>
      <w:rFonts w:ascii="Trebuchet MS" w:hAnsi="Trebuchet MS"/>
      <w:lang w:val="en-US" w:eastAsia="pt-BR" w:bidi="ar-SA"/>
    </w:rPr>
  </w:style>
  <w:style w:type="paragraph" w:customStyle="1" w:styleId="INDICE">
    <w:name w:val="INDICE"/>
    <w:basedOn w:val="TtulodeEntrada"/>
    <w:rsid w:val="00A6646F"/>
    <w:pPr>
      <w:spacing w:before="600"/>
    </w:pPr>
    <w:rPr>
      <w:color w:val="auto"/>
      <w:sz w:val="44"/>
    </w:rPr>
  </w:style>
  <w:style w:type="paragraph" w:customStyle="1" w:styleId="TtuloCapa">
    <w:name w:val="Título Capa"/>
    <w:semiHidden/>
    <w:rsid w:val="00AF3AC5"/>
    <w:pPr>
      <w:spacing w:before="120" w:line="560" w:lineRule="exact"/>
      <w:jc w:val="right"/>
    </w:pPr>
    <w:rPr>
      <w:rFonts w:ascii="Tahoma" w:hAnsi="Tahoma"/>
      <w:b/>
      <w:caps/>
      <w:color w:val="000080"/>
      <w:sz w:val="44"/>
      <w:szCs w:val="56"/>
    </w:rPr>
  </w:style>
  <w:style w:type="paragraph" w:styleId="Recuodecorpodetexto2">
    <w:name w:val="Body Text Indent 2"/>
    <w:link w:val="Recuodecorpodetexto2Char"/>
    <w:rsid w:val="00AF3AC5"/>
    <w:pPr>
      <w:spacing w:before="120" w:line="320" w:lineRule="exact"/>
      <w:ind w:left="1134"/>
      <w:jc w:val="both"/>
    </w:pPr>
    <w:rPr>
      <w:rFonts w:ascii="Tahoma" w:hAnsi="Tahoma"/>
      <w:i/>
      <w:color w:val="000000"/>
      <w:kern w:val="28"/>
    </w:rPr>
  </w:style>
  <w:style w:type="paragraph" w:styleId="Recuodecorpodetexto3">
    <w:name w:val="Body Text Indent 3"/>
    <w:basedOn w:val="Normal"/>
    <w:link w:val="Recuodecorpodetexto3Char"/>
    <w:rsid w:val="00AF3AC5"/>
    <w:pPr>
      <w:spacing w:before="120" w:after="120" w:line="360" w:lineRule="exact"/>
      <w:ind w:left="1418"/>
      <w:jc w:val="both"/>
    </w:pPr>
    <w:rPr>
      <w:rFonts w:ascii="Tahoma" w:hAnsi="Tahoma"/>
      <w:szCs w:val="16"/>
    </w:rPr>
  </w:style>
  <w:style w:type="paragraph" w:customStyle="1" w:styleId="TabelaA">
    <w:name w:val="Tabela A"/>
    <w:rsid w:val="00AF3AC5"/>
    <w:pPr>
      <w:pBdr>
        <w:top w:val="single" w:sz="12" w:space="1" w:color="auto"/>
        <w:bottom w:val="single" w:sz="12" w:space="1" w:color="auto"/>
        <w:between w:val="single" w:sz="4" w:space="1" w:color="auto"/>
      </w:pBdr>
      <w:spacing w:before="20" w:after="20"/>
      <w:jc w:val="center"/>
    </w:pPr>
    <w:rPr>
      <w:rFonts w:ascii="Tahoma" w:hAnsi="Tahoma"/>
      <w:sz w:val="18"/>
    </w:rPr>
  </w:style>
  <w:style w:type="paragraph" w:customStyle="1" w:styleId="Texto">
    <w:name w:val="Texto"/>
    <w:basedOn w:val="Normal"/>
    <w:rsid w:val="00AF3AC5"/>
    <w:pPr>
      <w:spacing w:after="120" w:line="300" w:lineRule="atLeast"/>
      <w:jc w:val="both"/>
    </w:pPr>
    <w:rPr>
      <w:rFonts w:ascii="Verdana" w:hAnsi="Verdana"/>
    </w:rPr>
  </w:style>
  <w:style w:type="character" w:customStyle="1" w:styleId="LegendaChar">
    <w:name w:val="Legenda Char"/>
    <w:aliases w:val="Gráfico Char,Char Char,Caption Char,.... Char Char1"/>
    <w:rsid w:val="00AF3AC5"/>
    <w:rPr>
      <w:b/>
      <w:bCs/>
      <w:lang w:val="pt-BR" w:eastAsia="pt-BR" w:bidi="ar-SA"/>
    </w:rPr>
  </w:style>
  <w:style w:type="paragraph" w:customStyle="1" w:styleId="Tabela0">
    <w:name w:val="Tabela +"/>
    <w:basedOn w:val="Tabela"/>
    <w:rsid w:val="00AF3AC5"/>
    <w:rPr>
      <w:rFonts w:ascii="Tahoma" w:hAnsi="Tahoma"/>
      <w:kern w:val="0"/>
      <w:sz w:val="16"/>
    </w:rPr>
  </w:style>
  <w:style w:type="character" w:customStyle="1" w:styleId="CGVTEXTChar">
    <w:name w:val="CGVTEXT Char"/>
    <w:link w:val="CGVTEXT"/>
    <w:rsid w:val="00E37379"/>
    <w:rPr>
      <w:rFonts w:ascii="Tahoma" w:eastAsia="MS Mincho" w:hAnsi="Tahoma"/>
      <w:snapToGrid w:val="0"/>
      <w:color w:val="000000"/>
      <w:sz w:val="22"/>
      <w:szCs w:val="22"/>
      <w:lang w:val="pt-BR" w:eastAsia="pt-BR" w:bidi="ar-SA"/>
    </w:rPr>
  </w:style>
  <w:style w:type="character" w:customStyle="1" w:styleId="CorpodetextoChar">
    <w:name w:val="Corpo de texto Char"/>
    <w:link w:val="Corpodetexto"/>
    <w:rsid w:val="00E37379"/>
    <w:rPr>
      <w:rFonts w:ascii="Trebuchet MS" w:hAnsi="Trebuchet MS"/>
      <w:color w:val="000000"/>
      <w:kern w:val="28"/>
      <w:sz w:val="22"/>
      <w:lang w:val="pt-BR" w:eastAsia="pt-BR" w:bidi="ar-SA"/>
    </w:rPr>
  </w:style>
  <w:style w:type="paragraph" w:customStyle="1" w:styleId="ReferenciaPDET">
    <w:name w:val="Referencia PDET"/>
    <w:basedOn w:val="Normal"/>
    <w:rsid w:val="00581668"/>
    <w:pPr>
      <w:spacing w:before="60" w:after="60"/>
      <w:jc w:val="both"/>
    </w:pPr>
    <w:rPr>
      <w:rFonts w:ascii="Tahoma" w:hAnsi="Tahoma" w:cs="Arial"/>
      <w:sz w:val="22"/>
      <w:lang w:eastAsia="pt-BR"/>
    </w:rPr>
  </w:style>
  <w:style w:type="paragraph" w:customStyle="1" w:styleId="TtuloPDET">
    <w:name w:val="Título PDET"/>
    <w:basedOn w:val="Normal"/>
    <w:rsid w:val="00581668"/>
    <w:pPr>
      <w:spacing w:before="60" w:after="60"/>
      <w:jc w:val="both"/>
    </w:pPr>
    <w:rPr>
      <w:rFonts w:ascii="Tahoma" w:hAnsi="Tahoma"/>
      <w:b/>
      <w:lang w:eastAsia="pt-BR"/>
    </w:rPr>
  </w:style>
  <w:style w:type="paragraph" w:customStyle="1" w:styleId="TextoPDET">
    <w:name w:val="Texto PDET"/>
    <w:basedOn w:val="Normal"/>
    <w:rsid w:val="00581668"/>
    <w:pPr>
      <w:spacing w:before="60" w:after="120"/>
      <w:jc w:val="both"/>
    </w:pPr>
    <w:rPr>
      <w:rFonts w:ascii="Tahoma" w:hAnsi="Tahoma"/>
      <w:sz w:val="22"/>
      <w:lang w:eastAsia="pt-BR"/>
    </w:rPr>
  </w:style>
  <w:style w:type="paragraph" w:customStyle="1" w:styleId="MarcadoresPDET">
    <w:name w:val="Marcadores PDET"/>
    <w:basedOn w:val="TextoPDET"/>
    <w:rsid w:val="00581668"/>
    <w:pPr>
      <w:numPr>
        <w:numId w:val="21"/>
      </w:numPr>
      <w:spacing w:before="0" w:after="40"/>
    </w:pPr>
    <w:rPr>
      <w:rFonts w:cs="Arial"/>
      <w:bCs/>
    </w:rPr>
  </w:style>
  <w:style w:type="paragraph" w:customStyle="1" w:styleId="Texto2PDET">
    <w:name w:val="Texto2 PDET"/>
    <w:basedOn w:val="TextoPDET"/>
    <w:rsid w:val="00581668"/>
    <w:rPr>
      <w:i/>
    </w:rPr>
  </w:style>
  <w:style w:type="paragraph" w:customStyle="1" w:styleId="Texto3PDET">
    <w:name w:val="Texto3 PDET"/>
    <w:basedOn w:val="TextoPDET"/>
    <w:rsid w:val="00581668"/>
    <w:rPr>
      <w:b/>
      <w:bCs/>
    </w:rPr>
  </w:style>
  <w:style w:type="paragraph" w:customStyle="1" w:styleId="marca">
    <w:name w:val="marca"/>
    <w:basedOn w:val="Normal"/>
    <w:rsid w:val="00581668"/>
    <w:pPr>
      <w:numPr>
        <w:numId w:val="20"/>
      </w:numPr>
    </w:pPr>
    <w:rPr>
      <w:rFonts w:ascii="Tahoma" w:hAnsi="Tahoma"/>
      <w:sz w:val="22"/>
      <w:lang w:eastAsia="pt-BR"/>
    </w:rPr>
  </w:style>
  <w:style w:type="paragraph" w:customStyle="1" w:styleId="N">
    <w:name w:val="N"/>
    <w:basedOn w:val="Normal"/>
    <w:rsid w:val="00581668"/>
    <w:rPr>
      <w:rFonts w:ascii="Tahoma" w:hAnsi="Tahoma"/>
      <w:b/>
      <w:szCs w:val="20"/>
      <w:lang w:eastAsia="pt-BR"/>
    </w:rPr>
  </w:style>
  <w:style w:type="paragraph" w:customStyle="1" w:styleId="CGVt4">
    <w:name w:val="CGVt4"/>
    <w:autoRedefine/>
    <w:rsid w:val="00581668"/>
    <w:pPr>
      <w:spacing w:before="120" w:after="240" w:line="240" w:lineRule="atLeast"/>
    </w:pPr>
    <w:rPr>
      <w:rFonts w:ascii="Arial" w:hAnsi="Arial" w:cs="Tahoma"/>
      <w:b/>
      <w:noProof/>
      <w:snapToGrid w:val="0"/>
      <w:color w:val="000000"/>
      <w:sz w:val="22"/>
      <w:szCs w:val="22"/>
    </w:rPr>
  </w:style>
  <w:style w:type="paragraph" w:customStyle="1" w:styleId="Titulo2PDET">
    <w:name w:val="Titulo2 PDET"/>
    <w:rsid w:val="00581668"/>
    <w:pPr>
      <w:spacing w:before="60" w:after="120"/>
    </w:pPr>
    <w:rPr>
      <w:rFonts w:ascii="Arial" w:hAnsi="Arial"/>
      <w:b/>
      <w:smallCaps/>
      <w:sz w:val="22"/>
    </w:rPr>
  </w:style>
  <w:style w:type="paragraph" w:customStyle="1" w:styleId="EstiloGeral">
    <w:name w:val="Estilo Geral"/>
    <w:basedOn w:val="Corpodetexto"/>
    <w:rsid w:val="00581668"/>
    <w:pPr>
      <w:spacing w:before="80"/>
    </w:pPr>
    <w:rPr>
      <w:rFonts w:ascii="Arial" w:hAnsi="Arial" w:cs="Arial"/>
      <w:color w:val="auto"/>
      <w:kern w:val="0"/>
      <w:szCs w:val="24"/>
    </w:rPr>
  </w:style>
  <w:style w:type="paragraph" w:customStyle="1" w:styleId="empreendimento">
    <w:name w:val="empreendimento"/>
    <w:basedOn w:val="Cabealho"/>
    <w:rsid w:val="00581668"/>
    <w:pPr>
      <w:tabs>
        <w:tab w:val="clear" w:pos="4252"/>
        <w:tab w:val="clear" w:pos="8504"/>
      </w:tabs>
      <w:spacing w:before="60" w:after="120"/>
      <w:ind w:left="2126" w:hanging="2126"/>
      <w:jc w:val="both"/>
    </w:pPr>
    <w:rPr>
      <w:smallCaps/>
      <w:color w:val="auto"/>
      <w:sz w:val="20"/>
      <w:szCs w:val="20"/>
      <w:lang w:eastAsia="pt-BR"/>
    </w:rPr>
  </w:style>
  <w:style w:type="paragraph" w:customStyle="1" w:styleId="xl24">
    <w:name w:val="xl24"/>
    <w:basedOn w:val="Normal"/>
    <w:rsid w:val="00581668"/>
    <w:pPr>
      <w:spacing w:before="100" w:after="100"/>
      <w:jc w:val="center"/>
    </w:pPr>
    <w:rPr>
      <w:rFonts w:ascii="Arial Unicode MS" w:eastAsia="Arial Unicode MS" w:hAnsi="Arial Unicode MS"/>
      <w:szCs w:val="20"/>
      <w:lang w:eastAsia="en-US"/>
    </w:rPr>
  </w:style>
  <w:style w:type="paragraph" w:styleId="Remissivo1">
    <w:name w:val="index 1"/>
    <w:basedOn w:val="Normal"/>
    <w:next w:val="Normal"/>
    <w:autoRedefine/>
    <w:semiHidden/>
    <w:rsid w:val="00581668"/>
    <w:pPr>
      <w:ind w:left="240" w:hanging="240"/>
    </w:pPr>
    <w:rPr>
      <w:rFonts w:ascii="Tahoma" w:hAnsi="Tahoma"/>
      <w:szCs w:val="20"/>
      <w:lang w:eastAsia="pt-BR"/>
    </w:rPr>
  </w:style>
  <w:style w:type="paragraph" w:customStyle="1" w:styleId="xl32">
    <w:name w:val="xl32"/>
    <w:basedOn w:val="Normal"/>
    <w:rsid w:val="00581668"/>
    <w:pPr>
      <w:spacing w:before="100" w:beforeAutospacing="1" w:after="100" w:afterAutospacing="1"/>
      <w:jc w:val="center"/>
    </w:pPr>
    <w:rPr>
      <w:rFonts w:ascii="Tahoma" w:eastAsia="Arial Unicode MS" w:hAnsi="Tahoma" w:cs="Arial"/>
      <w:b/>
      <w:bCs/>
      <w:color w:val="FF0000"/>
      <w:lang w:val="en-US" w:eastAsia="en-US"/>
    </w:rPr>
  </w:style>
  <w:style w:type="paragraph" w:customStyle="1" w:styleId="Item4comum">
    <w:name w:val="Item 4 comum"/>
    <w:basedOn w:val="Normal"/>
    <w:autoRedefine/>
    <w:rsid w:val="00581668"/>
    <w:pPr>
      <w:spacing w:after="120"/>
      <w:outlineLvl w:val="2"/>
    </w:pPr>
    <w:rPr>
      <w:rFonts w:ascii="Arial" w:hAnsi="Arial"/>
      <w:b/>
      <w:bCs/>
      <w:color w:val="000000"/>
      <w:lang w:eastAsia="pt-BR"/>
    </w:rPr>
  </w:style>
  <w:style w:type="paragraph" w:customStyle="1" w:styleId="TITULONT">
    <w:name w:val="TITULO NT"/>
    <w:rsid w:val="00DB039F"/>
    <w:pPr>
      <w:spacing w:line="240" w:lineRule="atLeast"/>
      <w:ind w:left="720"/>
      <w:jc w:val="right"/>
    </w:pPr>
    <w:rPr>
      <w:rFonts w:ascii="Trebuchet MS" w:hAnsi="Trebuchet MS"/>
      <w:b/>
      <w:color w:val="000080"/>
      <w:sz w:val="44"/>
      <w:szCs w:val="56"/>
    </w:rPr>
  </w:style>
  <w:style w:type="paragraph" w:customStyle="1" w:styleId="CGVTitPChar">
    <w:name w:val="CGVTitP Char"/>
    <w:autoRedefine/>
    <w:rsid w:val="00581668"/>
    <w:pPr>
      <w:spacing w:after="240" w:line="240" w:lineRule="atLeast"/>
    </w:pPr>
    <w:rPr>
      <w:rFonts w:ascii="Tahoma" w:hAnsi="Tahoma"/>
      <w:b/>
      <w:smallCaps/>
      <w:noProof/>
      <w:color w:val="000000"/>
      <w:sz w:val="32"/>
      <w:szCs w:val="32"/>
    </w:rPr>
  </w:style>
  <w:style w:type="character" w:customStyle="1" w:styleId="CGVTitPCharChar">
    <w:name w:val="CGVTitP Char Char"/>
    <w:rsid w:val="00581668"/>
    <w:rPr>
      <w:rFonts w:ascii="Tahoma" w:hAnsi="Tahoma"/>
      <w:b/>
      <w:smallCaps/>
      <w:noProof/>
      <w:color w:val="000000"/>
      <w:sz w:val="32"/>
      <w:szCs w:val="32"/>
      <w:lang w:val="pt-BR" w:eastAsia="pt-BR" w:bidi="ar-SA"/>
    </w:rPr>
  </w:style>
  <w:style w:type="paragraph" w:customStyle="1" w:styleId="Segundalistademarcadores">
    <w:name w:val="Segunda lista de marcadores"/>
    <w:basedOn w:val="Normal"/>
    <w:autoRedefine/>
    <w:rsid w:val="00581668"/>
    <w:pPr>
      <w:spacing w:after="120" w:line="360" w:lineRule="auto"/>
      <w:ind w:left="851"/>
      <w:jc w:val="both"/>
    </w:pPr>
    <w:rPr>
      <w:rFonts w:ascii="Arial" w:hAnsi="Arial" w:cs="Arial"/>
      <w:bCs/>
      <w:iCs/>
      <w:color w:val="000000"/>
      <w:lang w:eastAsia="pt-BR"/>
    </w:rPr>
  </w:style>
  <w:style w:type="paragraph" w:customStyle="1" w:styleId="NormalJustificado">
    <w:name w:val="Normal + Justificado"/>
    <w:aliases w:val="Depois de:  6 pt,Espaçamento entre linhas:  1,5 linha"/>
    <w:basedOn w:val="Normal"/>
    <w:rsid w:val="00581668"/>
    <w:pPr>
      <w:spacing w:after="240" w:line="360" w:lineRule="auto"/>
      <w:jc w:val="both"/>
    </w:pPr>
    <w:rPr>
      <w:rFonts w:ascii="Tahoma" w:hAnsi="Tahoma" w:cs="Tahoma"/>
      <w:lang w:eastAsia="pt-BR"/>
    </w:rPr>
  </w:style>
  <w:style w:type="paragraph" w:customStyle="1" w:styleId="Figura9pt">
    <w:name w:val="Figura + 9 pt"/>
    <w:aliases w:val="Não Itálico,À esquerda:  0,63 cm,Primeira linha:  0 cm"/>
    <w:basedOn w:val="Figura"/>
    <w:rsid w:val="00581668"/>
    <w:pPr>
      <w:spacing w:before="0" w:line="240" w:lineRule="auto"/>
      <w:ind w:left="360"/>
    </w:pPr>
    <w:rPr>
      <w:rFonts w:cs="Tahoma"/>
      <w:b/>
      <w:color w:val="auto"/>
      <w:kern w:val="0"/>
      <w:sz w:val="18"/>
      <w:szCs w:val="18"/>
    </w:rPr>
  </w:style>
  <w:style w:type="paragraph" w:customStyle="1" w:styleId="style2">
    <w:name w:val="style2"/>
    <w:basedOn w:val="Normal"/>
    <w:rsid w:val="00581668"/>
    <w:pPr>
      <w:spacing w:before="100" w:beforeAutospacing="1" w:after="100" w:afterAutospacing="1"/>
    </w:pPr>
    <w:rPr>
      <w:rFonts w:ascii="Verdana" w:hAnsi="Verdana"/>
      <w:sz w:val="16"/>
      <w:szCs w:val="16"/>
      <w:lang w:val="en-US" w:eastAsia="en-US"/>
    </w:rPr>
  </w:style>
  <w:style w:type="paragraph" w:customStyle="1" w:styleId="referencia0">
    <w:name w:val="referencia"/>
    <w:basedOn w:val="Numerada"/>
    <w:rsid w:val="00581668"/>
    <w:pPr>
      <w:numPr>
        <w:numId w:val="0"/>
      </w:numPr>
      <w:tabs>
        <w:tab w:val="clear" w:pos="851"/>
        <w:tab w:val="num" w:pos="454"/>
      </w:tabs>
      <w:spacing w:before="0" w:line="240" w:lineRule="auto"/>
      <w:ind w:left="454" w:hanging="454"/>
      <w:jc w:val="left"/>
    </w:pPr>
    <w:rPr>
      <w:rFonts w:ascii="Tahoma" w:hAnsi="Tahoma"/>
      <w:color w:val="auto"/>
      <w:kern w:val="0"/>
      <w:sz w:val="24"/>
    </w:rPr>
  </w:style>
  <w:style w:type="character" w:customStyle="1" w:styleId="style21">
    <w:name w:val="style21"/>
    <w:rsid w:val="00581668"/>
    <w:rPr>
      <w:rFonts w:ascii="Verdana" w:hAnsi="Verdana" w:hint="default"/>
      <w:sz w:val="16"/>
      <w:szCs w:val="16"/>
    </w:rPr>
  </w:style>
  <w:style w:type="character" w:customStyle="1" w:styleId="CharCharCharCharChar">
    <w:name w:val="Char Char Char Char Char"/>
    <w:rsid w:val="00581668"/>
    <w:rPr>
      <w:rFonts w:ascii="Freefrm721 BT" w:hAnsi="Freefrm721 BT"/>
      <w:b/>
      <w:snapToGrid w:val="0"/>
      <w:color w:val="0000FF"/>
      <w:sz w:val="34"/>
      <w:u w:val="single"/>
      <w:lang w:val="pt-BR" w:eastAsia="pt-BR" w:bidi="ar-SA"/>
    </w:rPr>
  </w:style>
  <w:style w:type="paragraph" w:customStyle="1" w:styleId="EstiloLegenda">
    <w:name w:val="Estilo Legenda"/>
    <w:basedOn w:val="Lista"/>
    <w:link w:val="EstiloLegendaChar"/>
    <w:autoRedefine/>
    <w:rsid w:val="00581668"/>
    <w:pPr>
      <w:widowControl w:val="0"/>
      <w:adjustRightInd w:val="0"/>
      <w:spacing w:before="400" w:after="100"/>
      <w:ind w:left="0" w:firstLine="0"/>
      <w:textAlignment w:val="baseline"/>
    </w:pPr>
    <w:rPr>
      <w:rFonts w:ascii="Tahoma" w:hAnsi="Tahoma" w:cs="Arial"/>
      <w:b/>
      <w:bCs/>
      <w:snapToGrid w:val="0"/>
      <w:sz w:val="18"/>
      <w:szCs w:val="18"/>
      <w:lang w:eastAsia="pt-BR"/>
    </w:rPr>
  </w:style>
  <w:style w:type="character" w:customStyle="1" w:styleId="EstiloLegendaChar">
    <w:name w:val="Estilo Legenda Char"/>
    <w:link w:val="EstiloLegenda"/>
    <w:rsid w:val="00581668"/>
    <w:rPr>
      <w:rFonts w:ascii="Tahoma" w:hAnsi="Tahoma" w:cs="Arial"/>
      <w:b/>
      <w:bCs/>
      <w:snapToGrid w:val="0"/>
      <w:sz w:val="18"/>
      <w:szCs w:val="18"/>
      <w:lang w:val="pt-BR" w:eastAsia="pt-BR" w:bidi="ar-SA"/>
    </w:rPr>
  </w:style>
  <w:style w:type="paragraph" w:customStyle="1" w:styleId="Normal1">
    <w:name w:val="Normal1"/>
    <w:basedOn w:val="Normal"/>
    <w:rsid w:val="00581668"/>
    <w:pPr>
      <w:spacing w:before="120" w:line="360" w:lineRule="auto"/>
      <w:ind w:left="1418"/>
      <w:jc w:val="both"/>
    </w:pPr>
    <w:rPr>
      <w:rFonts w:ascii="Arial" w:hAnsi="Arial"/>
      <w:color w:val="000000"/>
      <w:sz w:val="22"/>
      <w:szCs w:val="20"/>
      <w:lang w:eastAsia="pt-BR"/>
    </w:rPr>
  </w:style>
  <w:style w:type="paragraph" w:customStyle="1" w:styleId="TituloA">
    <w:name w:val="Titulo A"/>
    <w:basedOn w:val="Normal"/>
    <w:next w:val="Normal"/>
    <w:rsid w:val="00581668"/>
    <w:pPr>
      <w:numPr>
        <w:numId w:val="22"/>
      </w:numPr>
      <w:spacing w:before="180" w:after="60"/>
      <w:jc w:val="both"/>
    </w:pPr>
    <w:rPr>
      <w:rFonts w:ascii="Arial" w:hAnsi="Arial"/>
      <w:b/>
      <w:i/>
      <w:color w:val="000000"/>
      <w:lang w:eastAsia="pt-BR"/>
    </w:rPr>
  </w:style>
  <w:style w:type="paragraph" w:customStyle="1" w:styleId="NumeradoEstudoRS">
    <w:name w:val="NumeradoEstudoRS"/>
    <w:basedOn w:val="Commarcadores"/>
    <w:rsid w:val="00581668"/>
    <w:pPr>
      <w:numPr>
        <w:numId w:val="23"/>
      </w:numPr>
      <w:spacing w:before="0" w:line="240" w:lineRule="auto"/>
      <w:jc w:val="left"/>
    </w:pPr>
    <w:rPr>
      <w:rFonts w:ascii="Arial" w:hAnsi="Arial" w:cs="Arial"/>
      <w:b/>
      <w:color w:val="0000FF"/>
      <w:kern w:val="0"/>
    </w:rPr>
  </w:style>
  <w:style w:type="paragraph" w:customStyle="1" w:styleId="Estilo6">
    <w:name w:val="Estilo6"/>
    <w:basedOn w:val="Estilo1"/>
    <w:rsid w:val="00581668"/>
    <w:pPr>
      <w:keepNext w:val="0"/>
      <w:numPr>
        <w:numId w:val="24"/>
      </w:numPr>
      <w:spacing w:before="120" w:after="0" w:line="300" w:lineRule="auto"/>
      <w:jc w:val="both"/>
      <w:outlineLvl w:val="9"/>
    </w:pPr>
    <w:rPr>
      <w:rFonts w:cs="Arial"/>
      <w:bCs/>
      <w:iCs/>
      <w:snapToGrid/>
      <w:color w:val="auto"/>
      <w:spacing w:val="20"/>
      <w:sz w:val="24"/>
    </w:rPr>
  </w:style>
  <w:style w:type="character" w:customStyle="1" w:styleId="CorpodoTextoChar">
    <w:name w:val="Corpo do Texto Char"/>
    <w:link w:val="CorpodoTexto"/>
    <w:rsid w:val="00581668"/>
    <w:rPr>
      <w:rFonts w:ascii="Tahoma" w:hAnsi="Tahoma" w:cs="Tahoma"/>
      <w:sz w:val="22"/>
      <w:szCs w:val="24"/>
      <w:lang w:val="pt-BR" w:eastAsia="ko-KR" w:bidi="ar-SA"/>
    </w:rPr>
  </w:style>
  <w:style w:type="character" w:customStyle="1" w:styleId="CharCharCharChar">
    <w:name w:val="Char Char Char Char"/>
    <w:aliases w:val="Char Char Char + Tahoma Char,8 pt Char,Centralizado Char,Depois de:  3 pt + Tahoma Char,.... Char Char Char"/>
    <w:rsid w:val="00581668"/>
    <w:rPr>
      <w:rFonts w:ascii="Arial" w:hAnsi="Arial"/>
      <w:b/>
      <w:bCs/>
      <w:snapToGrid w:val="0"/>
      <w:color w:val="000000"/>
      <w:lang w:val="pt-BR" w:eastAsia="pt-BR" w:bidi="ar-SA"/>
    </w:rPr>
  </w:style>
  <w:style w:type="paragraph" w:customStyle="1" w:styleId="previewnote">
    <w:name w:val="previewnote"/>
    <w:basedOn w:val="Normal"/>
    <w:rsid w:val="00581668"/>
    <w:pPr>
      <w:pBdr>
        <w:bottom w:val="single" w:sz="6" w:space="12" w:color="AAAAAA"/>
      </w:pBdr>
      <w:spacing w:before="96" w:after="240" w:line="360" w:lineRule="atLeast"/>
      <w:ind w:firstLine="720"/>
    </w:pPr>
    <w:rPr>
      <w:color w:val="CC0000"/>
      <w:lang w:eastAsia="pt-BR"/>
    </w:rPr>
  </w:style>
  <w:style w:type="character" w:customStyle="1" w:styleId="a1">
    <w:name w:val="a1"/>
    <w:rsid w:val="00581668"/>
    <w:rPr>
      <w:color w:val="008000"/>
    </w:rPr>
  </w:style>
  <w:style w:type="paragraph" w:customStyle="1" w:styleId="Referencia">
    <w:name w:val="Referencia"/>
    <w:basedOn w:val="Normal"/>
    <w:rsid w:val="00581668"/>
    <w:pPr>
      <w:numPr>
        <w:numId w:val="25"/>
      </w:numPr>
      <w:spacing w:after="240"/>
      <w:jc w:val="both"/>
    </w:pPr>
    <w:rPr>
      <w:rFonts w:ascii="Arial" w:hAnsi="Arial"/>
      <w:color w:val="000000"/>
      <w:lang w:eastAsia="pt-BR"/>
    </w:rPr>
  </w:style>
  <w:style w:type="paragraph" w:customStyle="1" w:styleId="S6-HFEN">
    <w:name w:val="S6-HÍFEN"/>
    <w:rsid w:val="00581668"/>
    <w:pPr>
      <w:tabs>
        <w:tab w:val="left" w:pos="1872"/>
      </w:tabs>
      <w:spacing w:line="360" w:lineRule="exact"/>
      <w:ind w:left="1872" w:hanging="288"/>
      <w:jc w:val="both"/>
    </w:pPr>
    <w:rPr>
      <w:rFonts w:ascii="Arial" w:hAnsi="Arial"/>
      <w:sz w:val="22"/>
    </w:rPr>
  </w:style>
  <w:style w:type="paragraph" w:customStyle="1" w:styleId="TextoTabela">
    <w:name w:val="TextoTabela"/>
    <w:basedOn w:val="Normal"/>
    <w:rsid w:val="00581668"/>
    <w:pPr>
      <w:spacing w:before="40" w:after="40"/>
      <w:jc w:val="both"/>
    </w:pPr>
    <w:rPr>
      <w:rFonts w:ascii="Arial" w:hAnsi="Arial"/>
      <w:sz w:val="20"/>
      <w:szCs w:val="20"/>
      <w:lang w:eastAsia="pt-BR"/>
    </w:rPr>
  </w:style>
  <w:style w:type="paragraph" w:customStyle="1" w:styleId="PNRH">
    <w:name w:val="PNRH"/>
    <w:basedOn w:val="Default"/>
    <w:next w:val="Default"/>
    <w:rsid w:val="00581668"/>
    <w:rPr>
      <w:rFonts w:ascii="Times New Roman" w:hAnsi="Times New Roman" w:cs="Times New Roman"/>
      <w:color w:val="auto"/>
    </w:rPr>
  </w:style>
  <w:style w:type="paragraph" w:customStyle="1" w:styleId="style80">
    <w:name w:val="style80"/>
    <w:basedOn w:val="Normal"/>
    <w:rsid w:val="00581668"/>
    <w:pPr>
      <w:spacing w:before="100" w:beforeAutospacing="1" w:after="100" w:afterAutospacing="1"/>
    </w:pPr>
    <w:rPr>
      <w:rFonts w:ascii="Verdana" w:hAnsi="Verdana"/>
      <w:color w:val="666666"/>
      <w:sz w:val="13"/>
      <w:szCs w:val="13"/>
      <w:lang w:eastAsia="pt-BR"/>
    </w:rPr>
  </w:style>
  <w:style w:type="character" w:customStyle="1" w:styleId="CabealhoChar">
    <w:name w:val="Cabeçalho Char"/>
    <w:link w:val="Cabealho"/>
    <w:uiPriority w:val="99"/>
    <w:rsid w:val="00581668"/>
    <w:rPr>
      <w:rFonts w:ascii="Tahoma" w:hAnsi="Tahoma"/>
      <w:b/>
      <w:color w:val="FFFFFF"/>
      <w:sz w:val="18"/>
      <w:szCs w:val="24"/>
      <w:lang w:val="pt-BR" w:eastAsia="ko-KR" w:bidi="ar-SA"/>
    </w:rPr>
  </w:style>
  <w:style w:type="paragraph" w:customStyle="1" w:styleId="infobox">
    <w:name w:val="infobox"/>
    <w:basedOn w:val="Normal"/>
    <w:rsid w:val="004F5D8A"/>
    <w:pPr>
      <w:pBdr>
        <w:top w:val="single" w:sz="6" w:space="2" w:color="AAAAAA"/>
        <w:left w:val="single" w:sz="6" w:space="2" w:color="AAAAAA"/>
        <w:bottom w:val="single" w:sz="6" w:space="2" w:color="AAAAAA"/>
        <w:right w:val="single" w:sz="6" w:space="2" w:color="AAAAAA"/>
      </w:pBdr>
      <w:shd w:val="clear" w:color="auto" w:fill="F9F9F9"/>
      <w:spacing w:before="100" w:beforeAutospacing="1" w:after="120"/>
      <w:ind w:left="240"/>
    </w:pPr>
    <w:rPr>
      <w:lang w:eastAsia="pt-BR"/>
    </w:rPr>
  </w:style>
  <w:style w:type="paragraph" w:customStyle="1" w:styleId="hiddenstructure">
    <w:name w:val="hiddenstructure"/>
    <w:basedOn w:val="Normal"/>
    <w:rsid w:val="004F5D8A"/>
    <w:pPr>
      <w:spacing w:before="100" w:beforeAutospacing="1" w:after="100" w:afterAutospacing="1"/>
    </w:pPr>
    <w:rPr>
      <w:vanish/>
      <w:lang w:eastAsia="pt-BR"/>
    </w:rPr>
  </w:style>
  <w:style w:type="paragraph" w:customStyle="1" w:styleId="cgvtittab">
    <w:name w:val="cgvtittab"/>
    <w:autoRedefine/>
    <w:semiHidden/>
    <w:rsid w:val="00AF3AC5"/>
    <w:pPr>
      <w:spacing w:line="240" w:lineRule="atLeast"/>
      <w:ind w:firstLine="1080"/>
    </w:pPr>
    <w:rPr>
      <w:rFonts w:ascii="Tahoma" w:hAnsi="Tahoma"/>
      <w:b/>
      <w:noProof/>
    </w:rPr>
  </w:style>
  <w:style w:type="paragraph" w:customStyle="1" w:styleId="caixa">
    <w:name w:val="caixa"/>
    <w:basedOn w:val="Normal"/>
    <w:rsid w:val="004F5D8A"/>
    <w:rPr>
      <w:sz w:val="23"/>
      <w:szCs w:val="23"/>
      <w:lang w:eastAsia="pt-BR"/>
    </w:rPr>
  </w:style>
  <w:style w:type="paragraph" w:customStyle="1" w:styleId="caixamw">
    <w:name w:val="caixamw"/>
    <w:basedOn w:val="Normal"/>
    <w:rsid w:val="004F5D8A"/>
    <w:pPr>
      <w:spacing w:before="15" w:after="15" w:line="288" w:lineRule="auto"/>
    </w:pPr>
    <w:rPr>
      <w:sz w:val="22"/>
      <w:szCs w:val="22"/>
      <w:lang w:eastAsia="pt-BR"/>
    </w:rPr>
  </w:style>
  <w:style w:type="paragraph" w:customStyle="1" w:styleId="references-small">
    <w:name w:val="references-small"/>
    <w:basedOn w:val="Normal"/>
    <w:rsid w:val="004F5D8A"/>
    <w:pPr>
      <w:spacing w:before="100" w:beforeAutospacing="1" w:after="100" w:afterAutospacing="1"/>
    </w:pPr>
    <w:rPr>
      <w:sz w:val="22"/>
      <w:szCs w:val="22"/>
      <w:lang w:eastAsia="pt-BR"/>
    </w:rPr>
  </w:style>
  <w:style w:type="paragraph" w:customStyle="1" w:styleId="tickerentrydeleted">
    <w:name w:val="tickerentry_deleted"/>
    <w:basedOn w:val="Normal"/>
    <w:rsid w:val="004F5D8A"/>
    <w:pPr>
      <w:spacing w:before="100" w:beforeAutospacing="1" w:after="100" w:afterAutospacing="1"/>
    </w:pPr>
    <w:rPr>
      <w:b/>
      <w:bCs/>
      <w:lang w:eastAsia="pt-BR"/>
    </w:rPr>
  </w:style>
  <w:style w:type="paragraph" w:customStyle="1" w:styleId="tickerentryrestored">
    <w:name w:val="tickerentry_restored"/>
    <w:basedOn w:val="Normal"/>
    <w:rsid w:val="004F5D8A"/>
    <w:pPr>
      <w:spacing w:before="100" w:beforeAutospacing="1" w:after="100" w:afterAutospacing="1"/>
    </w:pPr>
    <w:rPr>
      <w:lang w:eastAsia="pt-BR"/>
    </w:rPr>
  </w:style>
  <w:style w:type="paragraph" w:customStyle="1" w:styleId="tickerstatusdone">
    <w:name w:val="tickerstatus_done"/>
    <w:basedOn w:val="Normal"/>
    <w:rsid w:val="004F5D8A"/>
    <w:pPr>
      <w:spacing w:before="100" w:beforeAutospacing="1" w:after="100" w:afterAutospacing="1"/>
    </w:pPr>
    <w:rPr>
      <w:strike/>
      <w:lang w:eastAsia="pt-BR"/>
    </w:rPr>
  </w:style>
  <w:style w:type="paragraph" w:styleId="Sumrio5">
    <w:name w:val="toc 5"/>
    <w:basedOn w:val="Normal"/>
    <w:next w:val="Normal"/>
    <w:autoRedefine/>
    <w:uiPriority w:val="39"/>
    <w:rsid w:val="00AF3AC5"/>
    <w:pPr>
      <w:spacing w:line="240" w:lineRule="atLeast"/>
      <w:ind w:left="720"/>
    </w:pPr>
    <w:rPr>
      <w:snapToGrid w:val="0"/>
      <w:sz w:val="18"/>
      <w:szCs w:val="18"/>
    </w:rPr>
  </w:style>
  <w:style w:type="paragraph" w:styleId="Sumrio6">
    <w:name w:val="toc 6"/>
    <w:basedOn w:val="Normal"/>
    <w:next w:val="Normal"/>
    <w:autoRedefine/>
    <w:uiPriority w:val="39"/>
    <w:rsid w:val="00AF3AC5"/>
    <w:pPr>
      <w:spacing w:line="240" w:lineRule="atLeast"/>
      <w:ind w:left="900"/>
    </w:pPr>
    <w:rPr>
      <w:snapToGrid w:val="0"/>
      <w:sz w:val="18"/>
      <w:szCs w:val="18"/>
    </w:rPr>
  </w:style>
  <w:style w:type="paragraph" w:styleId="Sumrio7">
    <w:name w:val="toc 7"/>
    <w:basedOn w:val="Normal"/>
    <w:next w:val="Normal"/>
    <w:autoRedefine/>
    <w:uiPriority w:val="39"/>
    <w:rsid w:val="00AF3AC5"/>
    <w:pPr>
      <w:spacing w:line="240" w:lineRule="atLeast"/>
      <w:ind w:left="1080"/>
    </w:pPr>
    <w:rPr>
      <w:snapToGrid w:val="0"/>
      <w:sz w:val="18"/>
      <w:szCs w:val="18"/>
    </w:rPr>
  </w:style>
  <w:style w:type="paragraph" w:customStyle="1" w:styleId="tickerstatuslocal">
    <w:name w:val="tickerstatus_local"/>
    <w:basedOn w:val="Normal"/>
    <w:rsid w:val="004F5D8A"/>
    <w:pPr>
      <w:spacing w:before="100" w:beforeAutospacing="1" w:after="100" w:afterAutospacing="1"/>
    </w:pPr>
    <w:rPr>
      <w:strike/>
      <w:lang w:eastAsia="pt-BR"/>
    </w:rPr>
  </w:style>
  <w:style w:type="paragraph" w:customStyle="1" w:styleId="metadata-label">
    <w:name w:val="metadata-label"/>
    <w:basedOn w:val="Normal"/>
    <w:rsid w:val="004F5D8A"/>
    <w:pPr>
      <w:spacing w:before="100" w:beforeAutospacing="1" w:after="100" w:afterAutospacing="1"/>
    </w:pPr>
    <w:rPr>
      <w:color w:val="AAAAAA"/>
      <w:lang w:eastAsia="pt-BR"/>
    </w:rPr>
  </w:style>
  <w:style w:type="paragraph" w:customStyle="1" w:styleId="tickerstatuswontfix">
    <w:name w:val="tickerstatus_wontfix"/>
    <w:basedOn w:val="Normal"/>
    <w:rsid w:val="004F5D8A"/>
    <w:pPr>
      <w:spacing w:before="100" w:beforeAutospacing="1" w:after="100" w:afterAutospacing="1"/>
    </w:pPr>
    <w:rPr>
      <w:strike/>
      <w:lang w:eastAsia="pt-BR"/>
    </w:rPr>
  </w:style>
  <w:style w:type="paragraph" w:customStyle="1" w:styleId="EstiloEstiloEstiloEstiloCGVTEXTDepoisde02linhaDepois">
    <w:name w:val="Estilo Estilo Estilo Estilo CGVTEXT + Depois de:  02 linha + Depois ..."/>
    <w:basedOn w:val="Normal"/>
    <w:autoRedefine/>
    <w:semiHidden/>
    <w:rsid w:val="000D7EA9"/>
    <w:rPr>
      <w:sz w:val="16"/>
      <w:szCs w:val="16"/>
    </w:rPr>
  </w:style>
  <w:style w:type="paragraph" w:customStyle="1" w:styleId="tickerstatussimiliar">
    <w:name w:val="tickerstatus_similiar"/>
    <w:basedOn w:val="Normal"/>
    <w:rsid w:val="004F5D8A"/>
    <w:pPr>
      <w:spacing w:before="100" w:beforeAutospacing="1" w:after="100" w:afterAutospacing="1"/>
    </w:pPr>
    <w:rPr>
      <w:strike/>
      <w:lang w:eastAsia="pt-BR"/>
    </w:rPr>
  </w:style>
  <w:style w:type="paragraph" w:customStyle="1" w:styleId="EstiloCGVTEXTDepoisde02linha1">
    <w:name w:val="Estilo CGVTEXT + Depois de:  02 linha1"/>
    <w:basedOn w:val="Normal"/>
    <w:semiHidden/>
    <w:rsid w:val="000D7EA9"/>
    <w:pPr>
      <w:spacing w:before="16"/>
    </w:pPr>
  </w:style>
  <w:style w:type="paragraph" w:customStyle="1" w:styleId="tickerusage">
    <w:name w:val="tickerusage"/>
    <w:basedOn w:val="Normal"/>
    <w:rsid w:val="004F5D8A"/>
    <w:pPr>
      <w:spacing w:before="100" w:beforeAutospacing="1" w:after="100" w:afterAutospacing="1"/>
    </w:pPr>
    <w:rPr>
      <w:sz w:val="19"/>
      <w:szCs w:val="19"/>
      <w:lang w:eastAsia="pt-BR"/>
    </w:rPr>
  </w:style>
  <w:style w:type="paragraph" w:customStyle="1" w:styleId="tickertemplateentry">
    <w:name w:val="tickertemplateentry"/>
    <w:basedOn w:val="Normal"/>
    <w:rsid w:val="004F5D8A"/>
    <w:pPr>
      <w:spacing w:before="100" w:beforeAutospacing="1" w:after="100" w:afterAutospacing="1"/>
    </w:pPr>
    <w:rPr>
      <w:b/>
      <w:bCs/>
      <w:lang w:eastAsia="pt-BR"/>
    </w:rPr>
  </w:style>
  <w:style w:type="paragraph" w:customStyle="1" w:styleId="tickerminorentry">
    <w:name w:val="tickerminorentry"/>
    <w:basedOn w:val="Normal"/>
    <w:rsid w:val="004F5D8A"/>
    <w:pPr>
      <w:spacing w:before="100" w:beforeAutospacing="1" w:after="100" w:afterAutospacing="1"/>
    </w:pPr>
    <w:rPr>
      <w:color w:val="666666"/>
      <w:lang w:eastAsia="pt-BR"/>
    </w:rPr>
  </w:style>
  <w:style w:type="paragraph" w:customStyle="1" w:styleId="messagebox">
    <w:name w:val="messagebox"/>
    <w:basedOn w:val="Normal"/>
    <w:rsid w:val="004F5D8A"/>
    <w:pPr>
      <w:pBdr>
        <w:top w:val="single" w:sz="6" w:space="2" w:color="AAAAAA"/>
        <w:left w:val="single" w:sz="6" w:space="2" w:color="AAAAAA"/>
        <w:bottom w:val="single" w:sz="6" w:space="2" w:color="AAAAAA"/>
        <w:right w:val="single" w:sz="6" w:space="2" w:color="AAAAAA"/>
      </w:pBdr>
      <w:shd w:val="clear" w:color="auto" w:fill="F9F9F9"/>
      <w:spacing w:after="240"/>
    </w:pPr>
    <w:rPr>
      <w:lang w:eastAsia="pt-BR"/>
    </w:rPr>
  </w:style>
  <w:style w:type="paragraph" w:customStyle="1" w:styleId="mbbouton">
    <w:name w:val="mbbouton"/>
    <w:basedOn w:val="Normal"/>
    <w:rsid w:val="004F5D8A"/>
    <w:pPr>
      <w:pBdr>
        <w:top w:val="single" w:sz="12" w:space="2" w:color="EAEAFF"/>
        <w:left w:val="single" w:sz="12" w:space="4" w:color="EAEAFF"/>
        <w:bottom w:val="single" w:sz="12" w:space="2" w:color="9F9FFF"/>
        <w:right w:val="single" w:sz="12" w:space="4" w:color="C4C4FF"/>
      </w:pBdr>
      <w:shd w:val="clear" w:color="auto" w:fill="DDDDFF"/>
      <w:spacing w:before="100" w:beforeAutospacing="1" w:after="100" w:afterAutospacing="1"/>
      <w:ind w:right="24"/>
    </w:pPr>
    <w:rPr>
      <w:lang w:eastAsia="pt-BR"/>
    </w:rPr>
  </w:style>
  <w:style w:type="paragraph" w:customStyle="1" w:styleId="mbboutonsel">
    <w:name w:val="mbboutonsel"/>
    <w:basedOn w:val="Normal"/>
    <w:rsid w:val="004F5D8A"/>
    <w:pPr>
      <w:pBdr>
        <w:top w:val="single" w:sz="12" w:space="2" w:color="C4C4FF"/>
        <w:left w:val="single" w:sz="12" w:space="4" w:color="C4C4FF"/>
        <w:bottom w:val="single" w:sz="12" w:space="2" w:color="9F9FFF"/>
        <w:right w:val="single" w:sz="12" w:space="4" w:color="8080FF"/>
      </w:pBdr>
      <w:shd w:val="clear" w:color="auto" w:fill="9F9FFF"/>
      <w:spacing w:before="100" w:beforeAutospacing="1" w:after="100" w:afterAutospacing="1"/>
      <w:ind w:right="24"/>
    </w:pPr>
    <w:rPr>
      <w:color w:val="FFFFFF"/>
      <w:lang w:eastAsia="pt-BR"/>
    </w:rPr>
  </w:style>
  <w:style w:type="paragraph" w:customStyle="1" w:styleId="mbcontenu">
    <w:name w:val="mbcontenu"/>
    <w:basedOn w:val="Normal"/>
    <w:rsid w:val="004F5D8A"/>
    <w:pPr>
      <w:pBdr>
        <w:top w:val="single" w:sz="18" w:space="12" w:color="9F9FFF"/>
        <w:left w:val="single" w:sz="18" w:space="12" w:color="9F9FFF"/>
        <w:bottom w:val="single" w:sz="18" w:space="12" w:color="8080FF"/>
        <w:right w:val="single" w:sz="18" w:space="12" w:color="8080FF"/>
      </w:pBdr>
      <w:shd w:val="clear" w:color="auto" w:fill="F8F8FF"/>
      <w:spacing w:before="100" w:beforeAutospacing="1" w:after="100" w:afterAutospacing="1"/>
    </w:pPr>
    <w:rPr>
      <w:lang w:eastAsia="pt-BR"/>
    </w:rPr>
  </w:style>
  <w:style w:type="paragraph" w:customStyle="1" w:styleId="mbonglet">
    <w:name w:val="mbonglet"/>
    <w:basedOn w:val="Normal"/>
    <w:rsid w:val="004F5D8A"/>
    <w:pPr>
      <w:shd w:val="clear" w:color="auto" w:fill="F8F8FF"/>
      <w:spacing w:before="100" w:beforeAutospacing="1" w:after="100" w:afterAutospacing="1"/>
    </w:pPr>
    <w:rPr>
      <w:lang w:eastAsia="pt-BR"/>
    </w:rPr>
  </w:style>
  <w:style w:type="paragraph" w:customStyle="1" w:styleId="Textorelatrio">
    <w:name w:val="Texto relatório"/>
    <w:basedOn w:val="Normal"/>
    <w:semiHidden/>
    <w:rsid w:val="000D7EA9"/>
    <w:pPr>
      <w:spacing w:after="240" w:line="300" w:lineRule="atLeast"/>
    </w:pPr>
  </w:style>
  <w:style w:type="paragraph" w:customStyle="1" w:styleId="infoboxv2">
    <w:name w:val="infobox_v2"/>
    <w:basedOn w:val="Normal"/>
    <w:rsid w:val="004F5D8A"/>
    <w:pPr>
      <w:pBdr>
        <w:top w:val="single" w:sz="6" w:space="2" w:color="AAAAAA"/>
        <w:left w:val="single" w:sz="6" w:space="2" w:color="AAAAAA"/>
        <w:bottom w:val="single" w:sz="6" w:space="2" w:color="AAAAAA"/>
        <w:right w:val="single" w:sz="6" w:space="2" w:color="AAAAAA"/>
      </w:pBdr>
      <w:shd w:val="clear" w:color="auto" w:fill="F9F9F9"/>
      <w:spacing w:after="120" w:line="264" w:lineRule="atLeast"/>
      <w:ind w:left="240"/>
    </w:pPr>
    <w:rPr>
      <w:color w:val="000000"/>
      <w:sz w:val="22"/>
      <w:szCs w:val="22"/>
      <w:lang w:eastAsia="pt-BR"/>
    </w:rPr>
  </w:style>
  <w:style w:type="paragraph" w:customStyle="1" w:styleId="diffchange">
    <w:name w:val="diffchange"/>
    <w:basedOn w:val="Normal"/>
    <w:rsid w:val="004F5D8A"/>
    <w:pPr>
      <w:spacing w:before="100" w:beforeAutospacing="1" w:after="100" w:afterAutospacing="1"/>
    </w:pPr>
    <w:rPr>
      <w:b/>
      <w:bCs/>
      <w:lang w:eastAsia="pt-BR"/>
    </w:rPr>
  </w:style>
  <w:style w:type="paragraph" w:customStyle="1" w:styleId="mw-plusminus-pos">
    <w:name w:val="mw-plusminus-pos"/>
    <w:basedOn w:val="Normal"/>
    <w:rsid w:val="004F5D8A"/>
    <w:pPr>
      <w:spacing w:before="100" w:beforeAutospacing="1" w:after="100" w:afterAutospacing="1"/>
    </w:pPr>
    <w:rPr>
      <w:color w:val="006400"/>
      <w:lang w:eastAsia="pt-BR"/>
    </w:rPr>
  </w:style>
  <w:style w:type="paragraph" w:customStyle="1" w:styleId="mw-plusminus-neg">
    <w:name w:val="mw-plusminus-neg"/>
    <w:basedOn w:val="Normal"/>
    <w:rsid w:val="004F5D8A"/>
    <w:pPr>
      <w:spacing w:before="100" w:beforeAutospacing="1" w:after="100" w:afterAutospacing="1"/>
    </w:pPr>
    <w:rPr>
      <w:color w:val="8B0000"/>
      <w:lang w:eastAsia="pt-BR"/>
    </w:rPr>
  </w:style>
  <w:style w:type="paragraph" w:customStyle="1" w:styleId="TextoCapa">
    <w:name w:val="Texto Capa"/>
    <w:semiHidden/>
    <w:rsid w:val="00AF3AC5"/>
    <w:pPr>
      <w:spacing w:before="120"/>
      <w:jc w:val="both"/>
    </w:pPr>
    <w:rPr>
      <w:rFonts w:ascii="Tahoma" w:hAnsi="Tahoma" w:cs="Tahoma"/>
    </w:rPr>
  </w:style>
  <w:style w:type="paragraph" w:styleId="Ttulo">
    <w:name w:val="Title"/>
    <w:basedOn w:val="Normal"/>
    <w:link w:val="TtuloChar"/>
    <w:qFormat/>
    <w:rsid w:val="00AF3AC5"/>
    <w:pPr>
      <w:jc w:val="center"/>
    </w:pPr>
    <w:rPr>
      <w:rFonts w:ascii="Arial" w:hAnsi="Arial"/>
      <w:sz w:val="28"/>
    </w:rPr>
  </w:style>
  <w:style w:type="paragraph" w:customStyle="1" w:styleId="mainpagebg">
    <w:name w:val="mainpagebg"/>
    <w:basedOn w:val="Normal"/>
    <w:rsid w:val="004F5D8A"/>
    <w:pPr>
      <w:spacing w:before="100" w:beforeAutospacing="1" w:after="100" w:afterAutospacing="1"/>
    </w:pPr>
    <w:rPr>
      <w:lang w:eastAsia="pt-BR"/>
    </w:rPr>
  </w:style>
  <w:style w:type="paragraph" w:customStyle="1" w:styleId="my-buttons">
    <w:name w:val="my-buttons"/>
    <w:basedOn w:val="Normal"/>
    <w:rsid w:val="004F5D8A"/>
    <w:pPr>
      <w:spacing w:before="100" w:beforeAutospacing="1" w:after="100" w:afterAutospacing="1"/>
    </w:pPr>
    <w:rPr>
      <w:lang w:eastAsia="pt-BR"/>
    </w:rPr>
  </w:style>
  <w:style w:type="paragraph" w:customStyle="1" w:styleId="ipa">
    <w:name w:val="ipa"/>
    <w:basedOn w:val="Normal"/>
    <w:rsid w:val="004F5D8A"/>
    <w:pPr>
      <w:spacing w:before="100" w:beforeAutospacing="1" w:after="100" w:afterAutospacing="1"/>
    </w:pPr>
    <w:rPr>
      <w:rFonts w:ascii="Arial Unicode MS" w:eastAsia="Arial Unicode MS" w:hAnsi="Arial Unicode MS" w:cs="Arial Unicode MS"/>
      <w:lang w:eastAsia="pt-BR"/>
    </w:rPr>
  </w:style>
  <w:style w:type="paragraph" w:customStyle="1" w:styleId="topo">
    <w:name w:val="topo"/>
    <w:basedOn w:val="Normal"/>
    <w:rsid w:val="004F5D8A"/>
    <w:pPr>
      <w:spacing w:before="100" w:beforeAutospacing="1" w:after="100" w:afterAutospacing="1"/>
    </w:pPr>
    <w:rPr>
      <w:lang w:eastAsia="pt-BR"/>
    </w:rPr>
  </w:style>
  <w:style w:type="paragraph" w:customStyle="1" w:styleId="midia">
    <w:name w:val="midia"/>
    <w:basedOn w:val="Normal"/>
    <w:rsid w:val="004F5D8A"/>
    <w:pPr>
      <w:spacing w:before="100" w:beforeAutospacing="1" w:after="100" w:afterAutospacing="1"/>
    </w:pPr>
    <w:rPr>
      <w:lang w:eastAsia="pt-BR"/>
    </w:rPr>
  </w:style>
  <w:style w:type="paragraph" w:customStyle="1" w:styleId="rc-esc">
    <w:name w:val="rc-esc"/>
    <w:basedOn w:val="Normal"/>
    <w:rsid w:val="004F5D8A"/>
    <w:pPr>
      <w:spacing w:before="100" w:beforeAutospacing="1" w:after="100" w:afterAutospacing="1"/>
    </w:pPr>
    <w:rPr>
      <w:lang w:eastAsia="pt-BR"/>
    </w:rPr>
  </w:style>
  <w:style w:type="paragraph" w:customStyle="1" w:styleId="Estilo1">
    <w:name w:val="Estilo1"/>
    <w:basedOn w:val="Ttulo1"/>
    <w:rsid w:val="00AF3AC5"/>
    <w:pPr>
      <w:pageBreakBefore w:val="0"/>
      <w:numPr>
        <w:numId w:val="19"/>
      </w:numPr>
      <w:spacing w:before="40" w:after="40" w:line="240" w:lineRule="atLeast"/>
    </w:pPr>
    <w:rPr>
      <w:rFonts w:ascii="Arial" w:hAnsi="Arial"/>
      <w:b w:val="0"/>
      <w:bCs w:val="0"/>
      <w:caps w:val="0"/>
      <w:snapToGrid w:val="0"/>
      <w:kern w:val="0"/>
      <w:sz w:val="18"/>
      <w:szCs w:val="20"/>
    </w:rPr>
  </w:style>
  <w:style w:type="paragraph" w:customStyle="1" w:styleId="EstiloTtulo1Tahoma14ptJustificado">
    <w:name w:val="Estilo Título 1 + Tahoma 14 pt Justificado"/>
    <w:basedOn w:val="Ttulo1"/>
    <w:next w:val="Ttulo2"/>
    <w:rsid w:val="00AF3AC5"/>
    <w:pPr>
      <w:pageBreakBefore w:val="0"/>
      <w:spacing w:before="40" w:after="40" w:line="240" w:lineRule="atLeast"/>
      <w:jc w:val="both"/>
    </w:pPr>
    <w:rPr>
      <w:rFonts w:ascii="Tahoma" w:hAnsi="Tahoma"/>
      <w:b w:val="0"/>
      <w:bCs w:val="0"/>
      <w:caps w:val="0"/>
      <w:snapToGrid w:val="0"/>
      <w:kern w:val="0"/>
      <w:sz w:val="28"/>
      <w:szCs w:val="20"/>
    </w:rPr>
  </w:style>
  <w:style w:type="paragraph" w:customStyle="1" w:styleId="Estilo2">
    <w:name w:val="Estilo2"/>
    <w:basedOn w:val="EstiloTtulo1Tahoma14ptJustificado"/>
    <w:next w:val="Ttulo2"/>
    <w:rsid w:val="00AF3AC5"/>
  </w:style>
  <w:style w:type="paragraph" w:customStyle="1" w:styleId="Estilo3">
    <w:name w:val="Estilo3"/>
    <w:basedOn w:val="Ttulo2"/>
    <w:rsid w:val="00AF3AC5"/>
    <w:pPr>
      <w:numPr>
        <w:ilvl w:val="0"/>
        <w:numId w:val="0"/>
      </w:numPr>
      <w:spacing w:before="0" w:after="0" w:line="240" w:lineRule="auto"/>
    </w:pPr>
    <w:rPr>
      <w:rFonts w:ascii="Arial" w:hAnsi="Arial"/>
      <w:b w:val="0"/>
      <w:bCs w:val="0"/>
      <w:iCs w:val="0"/>
      <w:smallCaps/>
      <w:kern w:val="0"/>
      <w:sz w:val="28"/>
      <w:szCs w:val="20"/>
    </w:rPr>
  </w:style>
  <w:style w:type="paragraph" w:customStyle="1" w:styleId="EstiloTtulo1Justificado">
    <w:name w:val="Estilo Título 1 + Justificado"/>
    <w:basedOn w:val="Ttulo"/>
    <w:rsid w:val="00AF3AC5"/>
    <w:pPr>
      <w:jc w:val="both"/>
    </w:pPr>
  </w:style>
  <w:style w:type="paragraph" w:customStyle="1" w:styleId="sitenoticesmall">
    <w:name w:val="sitenoticesmall"/>
    <w:basedOn w:val="Normal"/>
    <w:rsid w:val="004F5D8A"/>
    <w:pPr>
      <w:spacing w:before="100" w:beforeAutospacing="1" w:after="100" w:afterAutospacing="1"/>
    </w:pPr>
    <w:rPr>
      <w:lang w:eastAsia="pt-BR"/>
    </w:rPr>
  </w:style>
  <w:style w:type="paragraph" w:customStyle="1" w:styleId="sitenoticesmallanon">
    <w:name w:val="sitenoticesmallanon"/>
    <w:basedOn w:val="Normal"/>
    <w:rsid w:val="004F5D8A"/>
    <w:pPr>
      <w:spacing w:before="100" w:beforeAutospacing="1" w:after="100" w:afterAutospacing="1"/>
    </w:pPr>
    <w:rPr>
      <w:lang w:eastAsia="pt-BR"/>
    </w:rPr>
  </w:style>
  <w:style w:type="paragraph" w:customStyle="1" w:styleId="sitenoticesmalluser">
    <w:name w:val="sitenoticesmalluser"/>
    <w:basedOn w:val="Normal"/>
    <w:rsid w:val="004F5D8A"/>
    <w:pPr>
      <w:spacing w:before="100" w:beforeAutospacing="1" w:after="100" w:afterAutospacing="1"/>
    </w:pPr>
    <w:rPr>
      <w:lang w:eastAsia="pt-BR"/>
    </w:rPr>
  </w:style>
  <w:style w:type="paragraph" w:customStyle="1" w:styleId="pbody">
    <w:name w:val="pbody"/>
    <w:basedOn w:val="Normal"/>
    <w:rsid w:val="004F5D8A"/>
    <w:pPr>
      <w:spacing w:before="100" w:beforeAutospacing="1" w:after="100" w:afterAutospacing="1"/>
    </w:pPr>
    <w:rPr>
      <w:lang w:eastAsia="pt-BR"/>
    </w:rPr>
  </w:style>
  <w:style w:type="paragraph" w:customStyle="1" w:styleId="Capa50">
    <w:name w:val="Capa5"/>
    <w:rsid w:val="00AF3AC5"/>
    <w:pPr>
      <w:spacing w:before="120"/>
    </w:pPr>
    <w:rPr>
      <w:rFonts w:ascii="Tahoma" w:hAnsi="Tahoma" w:cs="Tahoma"/>
      <w:b/>
      <w:sz w:val="16"/>
      <w:szCs w:val="16"/>
    </w:rPr>
  </w:style>
  <w:style w:type="paragraph" w:customStyle="1" w:styleId="plainlinksneverexpand">
    <w:name w:val="plainlinksneverexpand"/>
    <w:basedOn w:val="Normal"/>
    <w:rsid w:val="004F5D8A"/>
    <w:pPr>
      <w:spacing w:before="100" w:beforeAutospacing="1" w:after="100" w:afterAutospacing="1"/>
    </w:pPr>
    <w:rPr>
      <w:lang w:eastAsia="pt-BR"/>
    </w:rPr>
  </w:style>
  <w:style w:type="paragraph" w:customStyle="1" w:styleId="Tit1">
    <w:name w:val="Tit 1"/>
    <w:basedOn w:val="EstiloTtulo1Tahoma14ptJustificado"/>
    <w:rsid w:val="00AF3AC5"/>
    <w:pPr>
      <w:tabs>
        <w:tab w:val="num" w:pos="540"/>
      </w:tabs>
      <w:ind w:left="540" w:hanging="540"/>
    </w:pPr>
    <w:rPr>
      <w:b/>
    </w:rPr>
  </w:style>
  <w:style w:type="paragraph" w:styleId="MapadoDocumento">
    <w:name w:val="Document Map"/>
    <w:basedOn w:val="Normal"/>
    <w:link w:val="MapadoDocumentoChar"/>
    <w:semiHidden/>
    <w:rsid w:val="00AF3AC5"/>
    <w:pPr>
      <w:shd w:val="clear" w:color="auto" w:fill="000080"/>
      <w:spacing w:line="240" w:lineRule="atLeast"/>
      <w:jc w:val="center"/>
    </w:pPr>
    <w:rPr>
      <w:rFonts w:ascii="Tahoma" w:hAnsi="Tahoma"/>
      <w:snapToGrid w:val="0"/>
    </w:rPr>
  </w:style>
  <w:style w:type="paragraph" w:customStyle="1" w:styleId="tit2">
    <w:name w:val="tit 2"/>
    <w:basedOn w:val="EstiloTtulo1Tahoma14ptJustificado"/>
    <w:rsid w:val="00AF3AC5"/>
    <w:pPr>
      <w:tabs>
        <w:tab w:val="num" w:pos="360"/>
      </w:tabs>
      <w:ind w:left="360" w:hanging="360"/>
    </w:pPr>
    <w:rPr>
      <w:b/>
    </w:rPr>
  </w:style>
  <w:style w:type="paragraph" w:customStyle="1" w:styleId="Tit10">
    <w:name w:val="Tit1"/>
    <w:basedOn w:val="EstiloTtulo1Tahoma14ptJustificado"/>
    <w:rsid w:val="00AF3AC5"/>
    <w:pPr>
      <w:tabs>
        <w:tab w:val="num" w:pos="540"/>
      </w:tabs>
      <w:ind w:left="540" w:hanging="540"/>
    </w:pPr>
    <w:rPr>
      <w:b/>
    </w:rPr>
  </w:style>
  <w:style w:type="paragraph" w:customStyle="1" w:styleId="Tit20">
    <w:name w:val="Tit2"/>
    <w:basedOn w:val="EstiloTtulo1Tahoma14ptJustificado"/>
    <w:rsid w:val="00AF3AC5"/>
    <w:pPr>
      <w:tabs>
        <w:tab w:val="num" w:pos="360"/>
      </w:tabs>
      <w:ind w:left="360"/>
    </w:pPr>
    <w:rPr>
      <w:b/>
    </w:rPr>
  </w:style>
  <w:style w:type="character" w:customStyle="1" w:styleId="TextodenotaderodapChar">
    <w:name w:val="Texto de nota de rodapé Char"/>
    <w:aliases w:val="Texto de nota de rodapé Char Char Char Char Char,Footnote Text Char Char,Texto de rodapé Char,Texto nota rodape NT Char"/>
    <w:link w:val="Textodenotaderodap"/>
    <w:uiPriority w:val="99"/>
    <w:rsid w:val="00AF3AC5"/>
    <w:rPr>
      <w:rFonts w:ascii="Trebuchet MS" w:hAnsi="Trebuchet MS"/>
      <w:color w:val="000000"/>
      <w:kern w:val="28"/>
      <w:lang w:val="pt-BR" w:eastAsia="pt-BR" w:bidi="ar-SA"/>
    </w:rPr>
  </w:style>
  <w:style w:type="paragraph" w:customStyle="1" w:styleId="introtext1">
    <w:name w:val="introtext1"/>
    <w:basedOn w:val="Normal"/>
    <w:rsid w:val="00AF3AC5"/>
    <w:pPr>
      <w:shd w:val="clear" w:color="auto" w:fill="FFFFFF"/>
    </w:pPr>
    <w:rPr>
      <w:rFonts w:ascii="Arial" w:hAnsi="Arial" w:cs="Arial"/>
      <w:color w:val="2B5757"/>
      <w:sz w:val="29"/>
      <w:szCs w:val="29"/>
    </w:rPr>
  </w:style>
  <w:style w:type="character" w:styleId="Refdecomentrio">
    <w:name w:val="annotation reference"/>
    <w:semiHidden/>
    <w:rsid w:val="00AF3AC5"/>
    <w:rPr>
      <w:sz w:val="16"/>
      <w:szCs w:val="16"/>
    </w:rPr>
  </w:style>
  <w:style w:type="paragraph" w:styleId="Textodecomentrio">
    <w:name w:val="annotation text"/>
    <w:basedOn w:val="Normal"/>
    <w:link w:val="TextodecomentrioChar"/>
    <w:semiHidden/>
    <w:rsid w:val="00AF3AC5"/>
  </w:style>
  <w:style w:type="paragraph" w:styleId="Assuntodocomentrio">
    <w:name w:val="annotation subject"/>
    <w:basedOn w:val="Textodecomentrio"/>
    <w:next w:val="Textodecomentrio"/>
    <w:link w:val="AssuntodocomentrioChar"/>
    <w:semiHidden/>
    <w:rsid w:val="00AF3AC5"/>
    <w:rPr>
      <w:b/>
      <w:bCs/>
    </w:rPr>
  </w:style>
  <w:style w:type="paragraph" w:customStyle="1" w:styleId="texto0">
    <w:name w:val="texto"/>
    <w:basedOn w:val="Normal"/>
    <w:rsid w:val="00AF3AC5"/>
    <w:pPr>
      <w:spacing w:before="100" w:beforeAutospacing="1" w:after="100" w:afterAutospacing="1"/>
    </w:pPr>
    <w:rPr>
      <w:rFonts w:ascii="Trebuchet MS" w:hAnsi="Trebuchet MS"/>
      <w:color w:val="666666"/>
      <w:sz w:val="17"/>
      <w:szCs w:val="17"/>
    </w:rPr>
  </w:style>
  <w:style w:type="character" w:customStyle="1" w:styleId="FonteFiguraChar">
    <w:name w:val="Fonte Figura Char"/>
    <w:link w:val="FonteFigura"/>
    <w:rsid w:val="00AF3AC5"/>
    <w:rPr>
      <w:rFonts w:ascii="Trebuchet MS" w:hAnsi="Trebuchet MS"/>
      <w:i/>
      <w:sz w:val="18"/>
      <w:lang w:val="pt-BR" w:eastAsia="pt-BR" w:bidi="ar-SA"/>
    </w:rPr>
  </w:style>
  <w:style w:type="paragraph" w:customStyle="1" w:styleId="ndice">
    <w:name w:val="índice"/>
    <w:basedOn w:val="Corpodetexto"/>
    <w:rsid w:val="00AF3AC5"/>
    <w:pPr>
      <w:spacing w:before="240" w:after="240" w:line="360" w:lineRule="exact"/>
    </w:pPr>
    <w:rPr>
      <w:rFonts w:ascii="Tahoma" w:hAnsi="Tahoma"/>
    </w:rPr>
  </w:style>
  <w:style w:type="paragraph" w:customStyle="1" w:styleId="urlexpansion">
    <w:name w:val="urlexpansion"/>
    <w:basedOn w:val="Normal"/>
    <w:rsid w:val="004F5D8A"/>
    <w:pPr>
      <w:spacing w:before="100" w:beforeAutospacing="1" w:after="100" w:afterAutospacing="1"/>
    </w:pPr>
    <w:rPr>
      <w:lang w:eastAsia="pt-BR"/>
    </w:rPr>
  </w:style>
  <w:style w:type="character" w:customStyle="1" w:styleId="TabelaModelo2008">
    <w:name w:val="Tabela Modelo 2008"/>
    <w:rsid w:val="00983B2D"/>
    <w:rPr>
      <w:rFonts w:ascii="Trebuchet MS" w:hAnsi="Trebuchet MS"/>
      <w:sz w:val="20"/>
    </w:rPr>
  </w:style>
  <w:style w:type="paragraph" w:customStyle="1" w:styleId="CorpodoTexto">
    <w:name w:val="Corpo do Texto"/>
    <w:basedOn w:val="Normal"/>
    <w:link w:val="CorpodoTextoChar"/>
    <w:rsid w:val="00983B2D"/>
    <w:pPr>
      <w:widowControl w:val="0"/>
      <w:spacing w:before="240" w:after="240" w:line="360" w:lineRule="exact"/>
      <w:ind w:left="284"/>
      <w:jc w:val="both"/>
    </w:pPr>
    <w:rPr>
      <w:rFonts w:ascii="Tahoma" w:hAnsi="Tahoma" w:cs="Tahoma"/>
      <w:sz w:val="22"/>
    </w:rPr>
  </w:style>
  <w:style w:type="character" w:customStyle="1" w:styleId="needref">
    <w:name w:val="need_ref"/>
    <w:basedOn w:val="Fontepargpadro"/>
    <w:rsid w:val="004F5D8A"/>
  </w:style>
  <w:style w:type="character" w:customStyle="1" w:styleId="tickerusage1">
    <w:name w:val="tickerusage1"/>
    <w:rsid w:val="004F5D8A"/>
    <w:rPr>
      <w:sz w:val="19"/>
      <w:szCs w:val="19"/>
    </w:rPr>
  </w:style>
  <w:style w:type="character" w:customStyle="1" w:styleId="tickerusage2">
    <w:name w:val="tickerusage2"/>
    <w:rsid w:val="004F5D8A"/>
    <w:rPr>
      <w:vanish/>
      <w:webHidden w:val="0"/>
      <w:sz w:val="19"/>
      <w:szCs w:val="19"/>
      <w:specVanish w:val="0"/>
    </w:rPr>
  </w:style>
  <w:style w:type="paragraph" w:customStyle="1" w:styleId="mbbouton1">
    <w:name w:val="mbbouton1"/>
    <w:basedOn w:val="Normal"/>
    <w:rsid w:val="004F5D8A"/>
    <w:pPr>
      <w:pBdr>
        <w:top w:val="single" w:sz="12" w:space="2" w:color="F0D0FF"/>
        <w:left w:val="single" w:sz="12" w:space="4" w:color="F0D0FF"/>
        <w:bottom w:val="single" w:sz="12" w:space="2" w:color="9070C0"/>
        <w:right w:val="single" w:sz="12" w:space="4" w:color="B090E0"/>
      </w:pBdr>
      <w:shd w:val="clear" w:color="auto" w:fill="D0B0FF"/>
      <w:spacing w:before="100" w:beforeAutospacing="1" w:after="100" w:afterAutospacing="1"/>
      <w:ind w:right="24"/>
    </w:pPr>
    <w:rPr>
      <w:lang w:eastAsia="pt-BR"/>
    </w:rPr>
  </w:style>
  <w:style w:type="paragraph" w:customStyle="1" w:styleId="mbboutonsel1">
    <w:name w:val="mbboutonsel1"/>
    <w:basedOn w:val="Normal"/>
    <w:rsid w:val="004F5D8A"/>
    <w:pPr>
      <w:pBdr>
        <w:top w:val="single" w:sz="12" w:space="2" w:color="B090E0"/>
        <w:left w:val="single" w:sz="12" w:space="4" w:color="B090E0"/>
        <w:bottom w:val="single" w:sz="12" w:space="2" w:color="9070C0"/>
        <w:right w:val="single" w:sz="12" w:space="4" w:color="7050A0"/>
      </w:pBdr>
      <w:shd w:val="clear" w:color="auto" w:fill="9070C0"/>
      <w:spacing w:before="100" w:beforeAutospacing="1" w:after="100" w:afterAutospacing="1"/>
      <w:ind w:right="24"/>
    </w:pPr>
    <w:rPr>
      <w:color w:val="FFFFFF"/>
      <w:lang w:eastAsia="pt-BR"/>
    </w:rPr>
  </w:style>
  <w:style w:type="paragraph" w:customStyle="1" w:styleId="mbcontenu1">
    <w:name w:val="mbcontenu1"/>
    <w:basedOn w:val="Normal"/>
    <w:rsid w:val="004F5D8A"/>
    <w:pPr>
      <w:pBdr>
        <w:top w:val="single" w:sz="18" w:space="12" w:color="9070C0"/>
        <w:left w:val="single" w:sz="18" w:space="12" w:color="9070C0"/>
        <w:bottom w:val="single" w:sz="18" w:space="12" w:color="7050A0"/>
        <w:right w:val="single" w:sz="18" w:space="12" w:color="7050A0"/>
      </w:pBdr>
      <w:shd w:val="clear" w:color="auto" w:fill="F5FFFA"/>
      <w:spacing w:before="100" w:beforeAutospacing="1" w:after="100" w:afterAutospacing="1"/>
    </w:pPr>
    <w:rPr>
      <w:lang w:eastAsia="pt-BR"/>
    </w:rPr>
  </w:style>
  <w:style w:type="paragraph" w:customStyle="1" w:styleId="mbonglet1">
    <w:name w:val="mbonglet1"/>
    <w:basedOn w:val="Normal"/>
    <w:rsid w:val="004F5D8A"/>
    <w:pPr>
      <w:shd w:val="clear" w:color="auto" w:fill="F5FFFA"/>
      <w:spacing w:before="100" w:beforeAutospacing="1" w:after="100" w:afterAutospacing="1"/>
    </w:pPr>
    <w:rPr>
      <w:lang w:eastAsia="pt-BR"/>
    </w:rPr>
  </w:style>
  <w:style w:type="paragraph" w:customStyle="1" w:styleId="mbbouton2">
    <w:name w:val="mbbouton2"/>
    <w:basedOn w:val="Normal"/>
    <w:rsid w:val="004F5D8A"/>
    <w:pPr>
      <w:pBdr>
        <w:top w:val="single" w:sz="12" w:space="2" w:color="C0F090"/>
        <w:left w:val="single" w:sz="12" w:space="4" w:color="C0F090"/>
        <w:bottom w:val="single" w:sz="12" w:space="2" w:color="75C045"/>
        <w:right w:val="single" w:sz="12" w:space="4" w:color="90D060"/>
      </w:pBdr>
      <w:shd w:val="clear" w:color="auto" w:fill="A5E085"/>
      <w:spacing w:before="100" w:beforeAutospacing="1" w:after="100" w:afterAutospacing="1"/>
      <w:ind w:right="24"/>
    </w:pPr>
    <w:rPr>
      <w:lang w:eastAsia="pt-BR"/>
    </w:rPr>
  </w:style>
  <w:style w:type="paragraph" w:customStyle="1" w:styleId="mbboutonsel2">
    <w:name w:val="mbboutonsel2"/>
    <w:basedOn w:val="Normal"/>
    <w:rsid w:val="004F5D8A"/>
    <w:pPr>
      <w:pBdr>
        <w:top w:val="single" w:sz="12" w:space="2" w:color="90D060"/>
        <w:left w:val="single" w:sz="12" w:space="4" w:color="90D060"/>
        <w:bottom w:val="single" w:sz="12" w:space="2" w:color="75C045"/>
        <w:right w:val="single" w:sz="12" w:space="4" w:color="60B030"/>
      </w:pBdr>
      <w:shd w:val="clear" w:color="auto" w:fill="75C045"/>
      <w:spacing w:before="100" w:beforeAutospacing="1" w:after="100" w:afterAutospacing="1"/>
      <w:ind w:right="24"/>
    </w:pPr>
    <w:rPr>
      <w:color w:val="FFFFFF"/>
      <w:lang w:eastAsia="pt-BR"/>
    </w:rPr>
  </w:style>
  <w:style w:type="paragraph" w:customStyle="1" w:styleId="mbcontenu2">
    <w:name w:val="mbcontenu2"/>
    <w:basedOn w:val="Normal"/>
    <w:rsid w:val="004F5D8A"/>
    <w:pPr>
      <w:pBdr>
        <w:top w:val="single" w:sz="18" w:space="12" w:color="75C045"/>
        <w:left w:val="single" w:sz="18" w:space="12" w:color="75C045"/>
        <w:bottom w:val="single" w:sz="18" w:space="12" w:color="60B030"/>
        <w:right w:val="single" w:sz="18" w:space="12" w:color="60B030"/>
      </w:pBdr>
      <w:shd w:val="clear" w:color="auto" w:fill="F5FFFA"/>
      <w:spacing w:before="100" w:beforeAutospacing="1" w:after="100" w:afterAutospacing="1"/>
    </w:pPr>
    <w:rPr>
      <w:lang w:eastAsia="pt-BR"/>
    </w:rPr>
  </w:style>
  <w:style w:type="paragraph" w:customStyle="1" w:styleId="mbonglet2">
    <w:name w:val="mbonglet2"/>
    <w:basedOn w:val="Normal"/>
    <w:rsid w:val="004F5D8A"/>
    <w:pPr>
      <w:shd w:val="clear" w:color="auto" w:fill="F5FFFA"/>
      <w:spacing w:before="100" w:beforeAutospacing="1" w:after="100" w:afterAutospacing="1"/>
    </w:pPr>
    <w:rPr>
      <w:lang w:eastAsia="pt-BR"/>
    </w:rPr>
  </w:style>
  <w:style w:type="paragraph" w:customStyle="1" w:styleId="mbbouton3">
    <w:name w:val="mbbouton3"/>
    <w:basedOn w:val="Normal"/>
    <w:rsid w:val="004F5D8A"/>
    <w:pPr>
      <w:pBdr>
        <w:top w:val="single" w:sz="12" w:space="2" w:color="C8D6E9"/>
        <w:left w:val="single" w:sz="12" w:space="4" w:color="C8D6E9"/>
        <w:bottom w:val="single" w:sz="12" w:space="2" w:color="5B8DD6"/>
        <w:right w:val="single" w:sz="12" w:space="4" w:color="88ABDE"/>
      </w:pBdr>
      <w:shd w:val="clear" w:color="auto" w:fill="A7C1E6"/>
      <w:spacing w:before="100" w:beforeAutospacing="1" w:after="100" w:afterAutospacing="1"/>
      <w:ind w:right="24"/>
    </w:pPr>
    <w:rPr>
      <w:lang w:eastAsia="pt-BR"/>
    </w:rPr>
  </w:style>
  <w:style w:type="paragraph" w:customStyle="1" w:styleId="mbboutonsel3">
    <w:name w:val="mbboutonsel3"/>
    <w:basedOn w:val="Normal"/>
    <w:rsid w:val="004F5D8A"/>
    <w:pPr>
      <w:pBdr>
        <w:top w:val="single" w:sz="12" w:space="2" w:color="88ABDE"/>
        <w:left w:val="single" w:sz="12" w:space="4" w:color="88ABDE"/>
        <w:bottom w:val="single" w:sz="12" w:space="2" w:color="5B8DD6"/>
        <w:right w:val="single" w:sz="12" w:space="4" w:color="3379DE"/>
      </w:pBdr>
      <w:shd w:val="clear" w:color="auto" w:fill="5B8DD6"/>
      <w:spacing w:before="100" w:beforeAutospacing="1" w:after="100" w:afterAutospacing="1"/>
      <w:ind w:right="24"/>
    </w:pPr>
    <w:rPr>
      <w:color w:val="FFFFFF"/>
      <w:lang w:eastAsia="pt-BR"/>
    </w:rPr>
  </w:style>
  <w:style w:type="paragraph" w:customStyle="1" w:styleId="mbcontenu3">
    <w:name w:val="mbcontenu3"/>
    <w:basedOn w:val="Normal"/>
    <w:rsid w:val="004F5D8A"/>
    <w:pPr>
      <w:pBdr>
        <w:top w:val="single" w:sz="18" w:space="12" w:color="5B8DD6"/>
        <w:left w:val="single" w:sz="18" w:space="12" w:color="5B8DD6"/>
        <w:bottom w:val="single" w:sz="18" w:space="12" w:color="3379DE"/>
        <w:right w:val="single" w:sz="18" w:space="12" w:color="3379DE"/>
      </w:pBdr>
      <w:shd w:val="clear" w:color="auto" w:fill="F0F8FF"/>
      <w:spacing w:before="100" w:beforeAutospacing="1" w:after="100" w:afterAutospacing="1"/>
    </w:pPr>
    <w:rPr>
      <w:lang w:eastAsia="pt-BR"/>
    </w:rPr>
  </w:style>
  <w:style w:type="paragraph" w:customStyle="1" w:styleId="mbonglet3">
    <w:name w:val="mbonglet3"/>
    <w:basedOn w:val="Normal"/>
    <w:rsid w:val="004F5D8A"/>
    <w:pPr>
      <w:shd w:val="clear" w:color="auto" w:fill="F0F8FF"/>
      <w:spacing w:before="100" w:beforeAutospacing="1" w:after="100" w:afterAutospacing="1"/>
    </w:pPr>
    <w:rPr>
      <w:lang w:eastAsia="pt-BR"/>
    </w:rPr>
  </w:style>
  <w:style w:type="paragraph" w:customStyle="1" w:styleId="mbbouton4">
    <w:name w:val="mbbouton4"/>
    <w:basedOn w:val="Normal"/>
    <w:rsid w:val="004F5D8A"/>
    <w:pPr>
      <w:pBdr>
        <w:top w:val="single" w:sz="12" w:space="2" w:color="FFD0A4"/>
        <w:left w:val="single" w:sz="12" w:space="4" w:color="FFD0A4"/>
        <w:bottom w:val="single" w:sz="12" w:space="2" w:color="FF9D42"/>
        <w:right w:val="single" w:sz="12" w:space="4" w:color="FFAC5D"/>
      </w:pBdr>
      <w:shd w:val="clear" w:color="auto" w:fill="FFBD7F"/>
      <w:spacing w:before="100" w:beforeAutospacing="1" w:after="100" w:afterAutospacing="1"/>
      <w:ind w:right="24"/>
    </w:pPr>
    <w:rPr>
      <w:lang w:eastAsia="pt-BR"/>
    </w:rPr>
  </w:style>
  <w:style w:type="paragraph" w:customStyle="1" w:styleId="mbboutonsel4">
    <w:name w:val="mbboutonsel4"/>
    <w:basedOn w:val="Normal"/>
    <w:rsid w:val="004F5D8A"/>
    <w:pPr>
      <w:pBdr>
        <w:top w:val="single" w:sz="12" w:space="2" w:color="FFAC5D"/>
        <w:left w:val="single" w:sz="12" w:space="4" w:color="FFAC5D"/>
        <w:bottom w:val="single" w:sz="12" w:space="2" w:color="FF9D42"/>
        <w:right w:val="single" w:sz="12" w:space="4" w:color="FF820E"/>
      </w:pBdr>
      <w:shd w:val="clear" w:color="auto" w:fill="FF9D42"/>
      <w:spacing w:before="100" w:beforeAutospacing="1" w:after="100" w:afterAutospacing="1"/>
      <w:ind w:right="24"/>
    </w:pPr>
    <w:rPr>
      <w:color w:val="FFFFFF"/>
      <w:lang w:eastAsia="pt-BR"/>
    </w:rPr>
  </w:style>
  <w:style w:type="paragraph" w:customStyle="1" w:styleId="mbcontenu4">
    <w:name w:val="mbcontenu4"/>
    <w:basedOn w:val="Normal"/>
    <w:rsid w:val="004F5D8A"/>
    <w:pPr>
      <w:pBdr>
        <w:top w:val="single" w:sz="18" w:space="12" w:color="FF9D42"/>
        <w:left w:val="single" w:sz="18" w:space="12" w:color="FF9D42"/>
        <w:bottom w:val="single" w:sz="18" w:space="12" w:color="FF820E"/>
        <w:right w:val="single" w:sz="18" w:space="12" w:color="FF820E"/>
      </w:pBdr>
      <w:shd w:val="clear" w:color="auto" w:fill="FFEEDD"/>
      <w:spacing w:before="100" w:beforeAutospacing="1" w:after="100" w:afterAutospacing="1"/>
    </w:pPr>
    <w:rPr>
      <w:lang w:eastAsia="pt-BR"/>
    </w:rPr>
  </w:style>
  <w:style w:type="paragraph" w:customStyle="1" w:styleId="mbonglet4">
    <w:name w:val="mbonglet4"/>
    <w:basedOn w:val="Normal"/>
    <w:rsid w:val="004F5D8A"/>
    <w:pPr>
      <w:shd w:val="clear" w:color="auto" w:fill="FFEEDD"/>
      <w:spacing w:before="100" w:beforeAutospacing="1" w:after="100" w:afterAutospacing="1"/>
    </w:pPr>
    <w:rPr>
      <w:lang w:eastAsia="pt-BR"/>
    </w:rPr>
  </w:style>
  <w:style w:type="paragraph" w:customStyle="1" w:styleId="mbbouton5">
    <w:name w:val="mbbouton5"/>
    <w:basedOn w:val="Normal"/>
    <w:rsid w:val="004F5D8A"/>
    <w:pPr>
      <w:pBdr>
        <w:top w:val="single" w:sz="12" w:space="2" w:color="CFCFCF"/>
        <w:left w:val="single" w:sz="12" w:space="4" w:color="CFCFCF"/>
        <w:bottom w:val="single" w:sz="12" w:space="2" w:color="868686"/>
        <w:right w:val="single" w:sz="12" w:space="4" w:color="9F9F9F"/>
      </w:pBdr>
      <w:shd w:val="clear" w:color="auto" w:fill="B9B9B9"/>
      <w:spacing w:before="100" w:beforeAutospacing="1" w:after="100" w:afterAutospacing="1"/>
      <w:ind w:right="24"/>
    </w:pPr>
    <w:rPr>
      <w:lang w:eastAsia="pt-BR"/>
    </w:rPr>
  </w:style>
  <w:style w:type="paragraph" w:customStyle="1" w:styleId="mbboutonsel5">
    <w:name w:val="mbboutonsel5"/>
    <w:basedOn w:val="Normal"/>
    <w:rsid w:val="004F5D8A"/>
    <w:pPr>
      <w:pBdr>
        <w:top w:val="single" w:sz="12" w:space="2" w:color="9F9F9F"/>
        <w:left w:val="single" w:sz="12" w:space="4" w:color="9F9F9F"/>
        <w:bottom w:val="single" w:sz="12" w:space="2" w:color="868686"/>
        <w:right w:val="single" w:sz="12" w:space="4" w:color="666666"/>
      </w:pBdr>
      <w:shd w:val="clear" w:color="auto" w:fill="868686"/>
      <w:spacing w:before="100" w:beforeAutospacing="1" w:after="100" w:afterAutospacing="1"/>
      <w:ind w:right="24"/>
    </w:pPr>
    <w:rPr>
      <w:color w:val="FFFFFF"/>
      <w:lang w:eastAsia="pt-BR"/>
    </w:rPr>
  </w:style>
  <w:style w:type="paragraph" w:customStyle="1" w:styleId="mbcontenu5">
    <w:name w:val="mbcontenu5"/>
    <w:basedOn w:val="Normal"/>
    <w:rsid w:val="004F5D8A"/>
    <w:pPr>
      <w:pBdr>
        <w:top w:val="single" w:sz="18" w:space="12" w:color="868686"/>
        <w:left w:val="single" w:sz="18" w:space="12" w:color="868686"/>
        <w:bottom w:val="single" w:sz="18" w:space="12" w:color="666666"/>
        <w:right w:val="single" w:sz="18" w:space="12" w:color="666666"/>
      </w:pBdr>
      <w:shd w:val="clear" w:color="auto" w:fill="FFFCE8"/>
      <w:spacing w:before="100" w:beforeAutospacing="1" w:after="100" w:afterAutospacing="1"/>
    </w:pPr>
    <w:rPr>
      <w:lang w:eastAsia="pt-BR"/>
    </w:rPr>
  </w:style>
  <w:style w:type="paragraph" w:customStyle="1" w:styleId="mbonglet5">
    <w:name w:val="mbonglet5"/>
    <w:basedOn w:val="Normal"/>
    <w:rsid w:val="004F5D8A"/>
    <w:pPr>
      <w:shd w:val="clear" w:color="auto" w:fill="FFFCE8"/>
      <w:spacing w:before="100" w:beforeAutospacing="1" w:after="100" w:afterAutospacing="1"/>
    </w:pPr>
    <w:rPr>
      <w:lang w:eastAsia="pt-BR"/>
    </w:rPr>
  </w:style>
  <w:style w:type="paragraph" w:customStyle="1" w:styleId="mbbouton6">
    <w:name w:val="mbbouton6"/>
    <w:basedOn w:val="Normal"/>
    <w:rsid w:val="004F5D8A"/>
    <w:pPr>
      <w:pBdr>
        <w:top w:val="single" w:sz="12" w:space="2" w:color="FFEEAA"/>
        <w:left w:val="single" w:sz="12" w:space="4" w:color="FFEEAA"/>
        <w:bottom w:val="single" w:sz="12" w:space="2" w:color="EABB00"/>
        <w:right w:val="single" w:sz="12" w:space="4" w:color="FFD52B"/>
      </w:pBdr>
      <w:shd w:val="clear" w:color="auto" w:fill="FFE16A"/>
      <w:spacing w:before="100" w:beforeAutospacing="1" w:after="100" w:afterAutospacing="1"/>
      <w:ind w:right="24"/>
    </w:pPr>
    <w:rPr>
      <w:lang w:eastAsia="pt-BR"/>
    </w:rPr>
  </w:style>
  <w:style w:type="paragraph" w:customStyle="1" w:styleId="mbboutonsel6">
    <w:name w:val="mbboutonsel6"/>
    <w:basedOn w:val="Normal"/>
    <w:rsid w:val="004F5D8A"/>
    <w:pPr>
      <w:pBdr>
        <w:top w:val="single" w:sz="12" w:space="2" w:color="FFD52B"/>
        <w:left w:val="single" w:sz="12" w:space="4" w:color="FFD52B"/>
        <w:bottom w:val="single" w:sz="12" w:space="2" w:color="EABB00"/>
        <w:right w:val="single" w:sz="12" w:space="4" w:color="AA8800"/>
      </w:pBdr>
      <w:shd w:val="clear" w:color="auto" w:fill="EABB00"/>
      <w:spacing w:before="100" w:beforeAutospacing="1" w:after="100" w:afterAutospacing="1"/>
      <w:ind w:right="24"/>
    </w:pPr>
    <w:rPr>
      <w:color w:val="FFFFFF"/>
      <w:lang w:eastAsia="pt-BR"/>
    </w:rPr>
  </w:style>
  <w:style w:type="paragraph" w:customStyle="1" w:styleId="mbcontenu6">
    <w:name w:val="mbcontenu6"/>
    <w:basedOn w:val="Normal"/>
    <w:rsid w:val="004F5D8A"/>
    <w:pPr>
      <w:pBdr>
        <w:top w:val="single" w:sz="18" w:space="12" w:color="EABB00"/>
        <w:left w:val="single" w:sz="18" w:space="12" w:color="EABB00"/>
        <w:bottom w:val="single" w:sz="18" w:space="12" w:color="AA8800"/>
        <w:right w:val="single" w:sz="18" w:space="12" w:color="AA8800"/>
      </w:pBdr>
      <w:shd w:val="clear" w:color="auto" w:fill="FFFCE8"/>
      <w:spacing w:before="100" w:beforeAutospacing="1" w:after="100" w:afterAutospacing="1"/>
    </w:pPr>
    <w:rPr>
      <w:lang w:eastAsia="pt-BR"/>
    </w:rPr>
  </w:style>
  <w:style w:type="paragraph" w:customStyle="1" w:styleId="mbonglet6">
    <w:name w:val="mbonglet6"/>
    <w:basedOn w:val="Normal"/>
    <w:rsid w:val="004F5D8A"/>
    <w:pPr>
      <w:shd w:val="clear" w:color="auto" w:fill="FFFCE8"/>
      <w:spacing w:before="100" w:beforeAutospacing="1" w:after="100" w:afterAutospacing="1"/>
    </w:pPr>
    <w:rPr>
      <w:lang w:eastAsia="pt-BR"/>
    </w:rPr>
  </w:style>
  <w:style w:type="paragraph" w:customStyle="1" w:styleId="mbbouton7">
    <w:name w:val="mbbouton7"/>
    <w:basedOn w:val="Normal"/>
    <w:rsid w:val="004F5D8A"/>
    <w:pPr>
      <w:pBdr>
        <w:top w:val="single" w:sz="12" w:space="2" w:color="FFC6AA"/>
        <w:left w:val="single" w:sz="12" w:space="4" w:color="FFC6AA"/>
        <w:bottom w:val="single" w:sz="12" w:space="2" w:color="CA4200"/>
        <w:right w:val="single" w:sz="12" w:space="4" w:color="FF6215"/>
      </w:pBdr>
      <w:shd w:val="clear" w:color="auto" w:fill="FF9B6A"/>
      <w:spacing w:before="100" w:beforeAutospacing="1" w:after="100" w:afterAutospacing="1"/>
      <w:ind w:right="24"/>
    </w:pPr>
    <w:rPr>
      <w:lang w:eastAsia="pt-BR"/>
    </w:rPr>
  </w:style>
  <w:style w:type="paragraph" w:customStyle="1" w:styleId="mbboutonsel7">
    <w:name w:val="mbboutonsel7"/>
    <w:basedOn w:val="Normal"/>
    <w:rsid w:val="004F5D8A"/>
    <w:pPr>
      <w:pBdr>
        <w:top w:val="single" w:sz="12" w:space="2" w:color="FF6215"/>
        <w:left w:val="single" w:sz="12" w:space="4" w:color="FF6215"/>
        <w:bottom w:val="single" w:sz="12" w:space="2" w:color="CA4200"/>
        <w:right w:val="single" w:sz="12" w:space="4" w:color="993300"/>
      </w:pBdr>
      <w:shd w:val="clear" w:color="auto" w:fill="CA4200"/>
      <w:spacing w:before="100" w:beforeAutospacing="1" w:after="100" w:afterAutospacing="1"/>
      <w:ind w:right="24"/>
    </w:pPr>
    <w:rPr>
      <w:color w:val="FFFFFF"/>
      <w:lang w:eastAsia="pt-BR"/>
    </w:rPr>
  </w:style>
  <w:style w:type="paragraph" w:customStyle="1" w:styleId="mbcontenu7">
    <w:name w:val="mbcontenu7"/>
    <w:basedOn w:val="Normal"/>
    <w:rsid w:val="004F5D8A"/>
    <w:pPr>
      <w:pBdr>
        <w:top w:val="single" w:sz="18" w:space="12" w:color="CA4200"/>
        <w:left w:val="single" w:sz="18" w:space="12" w:color="CA4200"/>
        <w:bottom w:val="single" w:sz="18" w:space="12" w:color="993300"/>
        <w:right w:val="single" w:sz="18" w:space="12" w:color="993300"/>
      </w:pBdr>
      <w:shd w:val="clear" w:color="auto" w:fill="FFFCE8"/>
      <w:spacing w:before="100" w:beforeAutospacing="1" w:after="100" w:afterAutospacing="1"/>
    </w:pPr>
    <w:rPr>
      <w:lang w:eastAsia="pt-BR"/>
    </w:rPr>
  </w:style>
  <w:style w:type="paragraph" w:customStyle="1" w:styleId="mbonglet7">
    <w:name w:val="mbonglet7"/>
    <w:basedOn w:val="Normal"/>
    <w:rsid w:val="004F5D8A"/>
    <w:pPr>
      <w:shd w:val="clear" w:color="auto" w:fill="FFFCE8"/>
      <w:spacing w:before="100" w:beforeAutospacing="1" w:after="100" w:afterAutospacing="1"/>
    </w:pPr>
    <w:rPr>
      <w:lang w:eastAsia="pt-BR"/>
    </w:rPr>
  </w:style>
  <w:style w:type="paragraph" w:customStyle="1" w:styleId="topo1">
    <w:name w:val="topo1"/>
    <w:basedOn w:val="Normal"/>
    <w:rsid w:val="004F5D8A"/>
    <w:pPr>
      <w:spacing w:before="100" w:beforeAutospacing="1" w:after="100" w:afterAutospacing="1" w:line="288" w:lineRule="atLeast"/>
      <w:jc w:val="center"/>
      <w:textAlignment w:val="center"/>
    </w:pPr>
    <w:rPr>
      <w:b/>
      <w:bCs/>
      <w:color w:val="000000"/>
      <w:sz w:val="29"/>
      <w:szCs w:val="29"/>
      <w:lang w:eastAsia="pt-BR"/>
    </w:rPr>
  </w:style>
  <w:style w:type="paragraph" w:customStyle="1" w:styleId="midia1">
    <w:name w:val="midia1"/>
    <w:basedOn w:val="Normal"/>
    <w:rsid w:val="004F5D8A"/>
    <w:pPr>
      <w:spacing w:before="100" w:beforeAutospacing="1" w:after="100" w:afterAutospacing="1"/>
      <w:jc w:val="center"/>
      <w:textAlignment w:val="center"/>
    </w:pPr>
    <w:rPr>
      <w:b/>
      <w:bCs/>
      <w:color w:val="000000"/>
      <w:lang w:eastAsia="pt-BR"/>
    </w:rPr>
  </w:style>
  <w:style w:type="paragraph" w:customStyle="1" w:styleId="rc-esc1">
    <w:name w:val="rc-esc1"/>
    <w:basedOn w:val="Normal"/>
    <w:rsid w:val="004F5D8A"/>
    <w:pPr>
      <w:spacing w:before="100" w:beforeAutospacing="1" w:after="100" w:afterAutospacing="1"/>
    </w:pPr>
    <w:rPr>
      <w:vanish/>
      <w:lang w:eastAsia="pt-BR"/>
    </w:rPr>
  </w:style>
  <w:style w:type="paragraph" w:customStyle="1" w:styleId="urlexpansion1">
    <w:name w:val="urlexpansion1"/>
    <w:basedOn w:val="Normal"/>
    <w:rsid w:val="004F5D8A"/>
    <w:pPr>
      <w:spacing w:before="100" w:beforeAutospacing="1" w:after="100" w:afterAutospacing="1"/>
    </w:pPr>
    <w:rPr>
      <w:vanish/>
      <w:lang w:eastAsia="pt-BR"/>
    </w:rPr>
  </w:style>
  <w:style w:type="paragraph" w:customStyle="1" w:styleId="sitenoticesmall1">
    <w:name w:val="sitenoticesmall1"/>
    <w:basedOn w:val="Normal"/>
    <w:rsid w:val="004F5D8A"/>
    <w:pPr>
      <w:spacing w:before="100" w:beforeAutospacing="1" w:after="100" w:afterAutospacing="1"/>
    </w:pPr>
    <w:rPr>
      <w:vanish/>
      <w:lang w:eastAsia="pt-BR"/>
    </w:rPr>
  </w:style>
  <w:style w:type="paragraph" w:customStyle="1" w:styleId="sitenoticesmallanon1">
    <w:name w:val="sitenoticesmallanon1"/>
    <w:basedOn w:val="Normal"/>
    <w:rsid w:val="004F5D8A"/>
    <w:pPr>
      <w:spacing w:before="100" w:beforeAutospacing="1" w:after="100" w:afterAutospacing="1"/>
    </w:pPr>
    <w:rPr>
      <w:vanish/>
      <w:lang w:eastAsia="pt-BR"/>
    </w:rPr>
  </w:style>
  <w:style w:type="paragraph" w:customStyle="1" w:styleId="sitenoticesmalluser1">
    <w:name w:val="sitenoticesmalluser1"/>
    <w:basedOn w:val="Normal"/>
    <w:rsid w:val="004F5D8A"/>
    <w:pPr>
      <w:spacing w:before="100" w:beforeAutospacing="1" w:after="100" w:afterAutospacing="1"/>
    </w:pPr>
    <w:rPr>
      <w:vanish/>
      <w:lang w:eastAsia="pt-BR"/>
    </w:rPr>
  </w:style>
  <w:style w:type="paragraph" w:customStyle="1" w:styleId="pbody1">
    <w:name w:val="pbody1"/>
    <w:basedOn w:val="Normal"/>
    <w:rsid w:val="004F5D8A"/>
    <w:pPr>
      <w:spacing w:before="100" w:beforeAutospacing="1" w:after="100" w:afterAutospacing="1"/>
    </w:pPr>
    <w:rPr>
      <w:lang w:eastAsia="pt-BR"/>
    </w:rPr>
  </w:style>
  <w:style w:type="character" w:customStyle="1" w:styleId="mw-headline">
    <w:name w:val="mw-headline"/>
    <w:basedOn w:val="Fontepargpadro"/>
    <w:rsid w:val="004F5D8A"/>
  </w:style>
  <w:style w:type="character" w:customStyle="1" w:styleId="editsection">
    <w:name w:val="editsection"/>
    <w:basedOn w:val="Fontepargpadro"/>
    <w:rsid w:val="004F5D8A"/>
  </w:style>
  <w:style w:type="character" w:customStyle="1" w:styleId="printfooter">
    <w:name w:val="printfooter"/>
    <w:basedOn w:val="Fontepargpadro"/>
    <w:rsid w:val="004F5D8A"/>
  </w:style>
  <w:style w:type="paragraph" w:customStyle="1" w:styleId="corpodotexto1">
    <w:name w:val="corpodotexto1"/>
    <w:basedOn w:val="Normal"/>
    <w:rsid w:val="00FF731F"/>
    <w:pPr>
      <w:spacing w:before="240" w:after="240" w:line="360" w:lineRule="atLeast"/>
      <w:ind w:left="284"/>
      <w:jc w:val="both"/>
    </w:pPr>
    <w:rPr>
      <w:rFonts w:ascii="Tahoma" w:hAnsi="Tahoma" w:cs="Tahoma"/>
      <w:sz w:val="22"/>
      <w:szCs w:val="22"/>
      <w:lang w:eastAsia="pt-BR"/>
    </w:rPr>
  </w:style>
  <w:style w:type="paragraph" w:customStyle="1" w:styleId="Pa7">
    <w:name w:val="Pa7"/>
    <w:basedOn w:val="Default"/>
    <w:next w:val="Default"/>
    <w:rsid w:val="00081194"/>
    <w:pPr>
      <w:spacing w:line="221" w:lineRule="atLeast"/>
    </w:pPr>
    <w:rPr>
      <w:rFonts w:ascii="LFTSPM+NewBaskerville-Roman" w:hAnsi="LFTSPM+NewBaskerville-Roman" w:cs="Times New Roman"/>
      <w:color w:val="auto"/>
    </w:rPr>
  </w:style>
  <w:style w:type="character" w:customStyle="1" w:styleId="preto111">
    <w:name w:val="preto111"/>
    <w:basedOn w:val="Fontepargpadro"/>
    <w:rsid w:val="0013268D"/>
  </w:style>
  <w:style w:type="character" w:customStyle="1" w:styleId="mw-redirect">
    <w:name w:val="mw-redirect"/>
    <w:basedOn w:val="Fontepargpadro"/>
    <w:rsid w:val="00897154"/>
  </w:style>
  <w:style w:type="character" w:customStyle="1" w:styleId="new">
    <w:name w:val="new"/>
    <w:basedOn w:val="Fontepargpadro"/>
    <w:rsid w:val="00897154"/>
  </w:style>
  <w:style w:type="character" w:customStyle="1" w:styleId="referenceplainlinksneverexpand">
    <w:name w:val="reference plainlinksneverexpand"/>
    <w:basedOn w:val="Fontepargpadro"/>
    <w:rsid w:val="00343778"/>
  </w:style>
  <w:style w:type="paragraph" w:customStyle="1" w:styleId="tm12ffamilyarialf333conteudotexto">
    <w:name w:val="tm12 ffamilyarial f333 conteudo_texto"/>
    <w:basedOn w:val="Normal"/>
    <w:rsid w:val="00832291"/>
    <w:pPr>
      <w:spacing w:before="100" w:beforeAutospacing="1" w:after="100" w:afterAutospacing="1"/>
    </w:pPr>
    <w:rPr>
      <w:lang w:eastAsia="pt-BR"/>
    </w:rPr>
  </w:style>
  <w:style w:type="paragraph" w:customStyle="1" w:styleId="itembullet">
    <w:name w:val="item bullet"/>
    <w:basedOn w:val="Normal"/>
    <w:autoRedefine/>
    <w:rsid w:val="0088101B"/>
    <w:pPr>
      <w:numPr>
        <w:numId w:val="26"/>
      </w:numPr>
      <w:spacing w:before="120" w:after="120"/>
      <w:jc w:val="both"/>
    </w:pPr>
    <w:rPr>
      <w:rFonts w:ascii="Tahoma" w:hAnsi="Tahoma" w:cs="Tahoma"/>
      <w:sz w:val="22"/>
      <w:szCs w:val="22"/>
      <w:lang w:eastAsia="pt-BR"/>
    </w:rPr>
  </w:style>
  <w:style w:type="paragraph" w:customStyle="1" w:styleId="biblio">
    <w:name w:val="biblio"/>
    <w:basedOn w:val="Normal"/>
    <w:rsid w:val="00AE6B14"/>
    <w:pPr>
      <w:spacing w:before="100" w:beforeAutospacing="1" w:after="100" w:afterAutospacing="1"/>
    </w:pPr>
    <w:rPr>
      <w:lang w:eastAsia="pt-BR"/>
    </w:rPr>
  </w:style>
  <w:style w:type="paragraph" w:styleId="PargrafodaLista">
    <w:name w:val="List Paragraph"/>
    <w:basedOn w:val="Normal"/>
    <w:link w:val="PargrafodaListaChar"/>
    <w:uiPriority w:val="34"/>
    <w:qFormat/>
    <w:rsid w:val="00DE5918"/>
    <w:pPr>
      <w:ind w:left="720"/>
      <w:contextualSpacing/>
    </w:pPr>
  </w:style>
  <w:style w:type="paragraph" w:styleId="Partesuperior-zdoformulrio">
    <w:name w:val="HTML Top of Form"/>
    <w:basedOn w:val="Normal"/>
    <w:next w:val="Normal"/>
    <w:link w:val="Partesuperior-zdoformulrioChar"/>
    <w:hidden/>
    <w:uiPriority w:val="99"/>
    <w:unhideWhenUsed/>
    <w:rsid w:val="00B8782D"/>
    <w:pPr>
      <w:pBdr>
        <w:bottom w:val="single" w:sz="6" w:space="1" w:color="auto"/>
      </w:pBdr>
      <w:jc w:val="center"/>
    </w:pPr>
    <w:rPr>
      <w:rFonts w:ascii="Arial" w:hAnsi="Arial"/>
      <w:vanish/>
      <w:sz w:val="16"/>
      <w:szCs w:val="16"/>
    </w:rPr>
  </w:style>
  <w:style w:type="character" w:customStyle="1" w:styleId="Partesuperior-zdoformulrioChar">
    <w:name w:val="Parte superior-z do formulário Char"/>
    <w:link w:val="Partesuperior-zdoformulrio"/>
    <w:uiPriority w:val="99"/>
    <w:rsid w:val="00B8782D"/>
    <w:rPr>
      <w:rFonts w:ascii="Arial" w:hAnsi="Arial" w:cs="Arial"/>
      <w:vanish/>
      <w:sz w:val="16"/>
      <w:szCs w:val="16"/>
    </w:rPr>
  </w:style>
  <w:style w:type="paragraph" w:styleId="Parteinferiordoformulrio">
    <w:name w:val="HTML Bottom of Form"/>
    <w:basedOn w:val="Normal"/>
    <w:next w:val="Normal"/>
    <w:link w:val="ParteinferiordoformulrioChar"/>
    <w:hidden/>
    <w:uiPriority w:val="99"/>
    <w:unhideWhenUsed/>
    <w:rsid w:val="00B8782D"/>
    <w:pPr>
      <w:pBdr>
        <w:top w:val="single" w:sz="6" w:space="1" w:color="auto"/>
      </w:pBdr>
      <w:jc w:val="center"/>
    </w:pPr>
    <w:rPr>
      <w:rFonts w:ascii="Arial" w:hAnsi="Arial"/>
      <w:vanish/>
      <w:sz w:val="16"/>
      <w:szCs w:val="16"/>
    </w:rPr>
  </w:style>
  <w:style w:type="character" w:customStyle="1" w:styleId="ParteinferiordoformulrioChar">
    <w:name w:val="Parte inferior do formulário Char"/>
    <w:link w:val="Parteinferiordoformulrio"/>
    <w:uiPriority w:val="99"/>
    <w:rsid w:val="00B8782D"/>
    <w:rPr>
      <w:rFonts w:ascii="Arial" w:hAnsi="Arial" w:cs="Arial"/>
      <w:vanish/>
      <w:sz w:val="16"/>
      <w:szCs w:val="16"/>
    </w:rPr>
  </w:style>
  <w:style w:type="character" w:customStyle="1" w:styleId="RodapChar">
    <w:name w:val="Rodapé Char"/>
    <w:link w:val="Rodap"/>
    <w:uiPriority w:val="99"/>
    <w:rsid w:val="003F0DB8"/>
    <w:rPr>
      <w:rFonts w:ascii="Tahoma" w:hAnsi="Tahoma"/>
      <w:b/>
      <w:color w:val="999999"/>
      <w:kern w:val="28"/>
      <w:sz w:val="16"/>
      <w:lang w:val="pt-BR" w:eastAsia="pt-BR" w:bidi="ar-SA"/>
    </w:rPr>
  </w:style>
  <w:style w:type="character" w:customStyle="1" w:styleId="apple-converted-space">
    <w:name w:val="apple-converted-space"/>
    <w:basedOn w:val="Fontepargpadro"/>
    <w:rsid w:val="003C00B5"/>
  </w:style>
  <w:style w:type="character" w:customStyle="1" w:styleId="Ttulo3Char">
    <w:name w:val="Título 3 Char"/>
    <w:link w:val="Ttulo3"/>
    <w:rsid w:val="00762B31"/>
    <w:rPr>
      <w:rFonts w:ascii="Trebuchet MS" w:hAnsi="Trebuchet MS"/>
      <w:bCs/>
      <w:color w:val="000000"/>
      <w:kern w:val="28"/>
      <w:sz w:val="22"/>
      <w:szCs w:val="26"/>
    </w:rPr>
  </w:style>
  <w:style w:type="character" w:customStyle="1" w:styleId="st">
    <w:name w:val="st"/>
    <w:basedOn w:val="Fontepargpadro"/>
    <w:rsid w:val="008203AF"/>
  </w:style>
  <w:style w:type="character" w:customStyle="1" w:styleId="apple-style-span">
    <w:name w:val="apple-style-span"/>
    <w:basedOn w:val="Fontepargpadro"/>
    <w:rsid w:val="00710A67"/>
  </w:style>
  <w:style w:type="paragraph" w:customStyle="1" w:styleId="resposta">
    <w:name w:val="resposta"/>
    <w:basedOn w:val="Normal"/>
    <w:rsid w:val="00612AD2"/>
    <w:pPr>
      <w:shd w:val="clear" w:color="auto" w:fill="F8F8F3"/>
      <w:spacing w:before="100" w:beforeAutospacing="1" w:after="100" w:afterAutospacing="1"/>
      <w:textAlignment w:val="center"/>
    </w:pPr>
    <w:rPr>
      <w:rFonts w:ascii="Verdana" w:hAnsi="Verdana"/>
      <w:sz w:val="14"/>
      <w:szCs w:val="14"/>
      <w:lang w:eastAsia="pt-BR"/>
    </w:rPr>
  </w:style>
  <w:style w:type="character" w:customStyle="1" w:styleId="tdtxtcopy11">
    <w:name w:val="tdtxtcopy11"/>
    <w:rsid w:val="00A75194"/>
    <w:rPr>
      <w:rFonts w:ascii="Verdana" w:hAnsi="Verdana" w:hint="default"/>
      <w:i w:val="0"/>
      <w:iCs w:val="0"/>
      <w:strike w:val="0"/>
      <w:dstrike w:val="0"/>
      <w:color w:val="000000"/>
      <w:sz w:val="13"/>
      <w:szCs w:val="13"/>
      <w:u w:val="none"/>
      <w:effect w:val="none"/>
      <w:bdr w:val="none" w:sz="0" w:space="0" w:color="auto" w:frame="1"/>
      <w:shd w:val="clear" w:color="auto" w:fill="F4F8EF"/>
    </w:rPr>
  </w:style>
  <w:style w:type="paragraph" w:customStyle="1" w:styleId="tdtxtcopy1">
    <w:name w:val="tdtxtcopy1"/>
    <w:basedOn w:val="Normal"/>
    <w:rsid w:val="00D9328C"/>
    <w:pPr>
      <w:shd w:val="clear" w:color="auto" w:fill="F4F8EF"/>
      <w:spacing w:before="100" w:beforeAutospacing="1" w:after="100" w:afterAutospacing="1"/>
    </w:pPr>
    <w:rPr>
      <w:rFonts w:ascii="Verdana" w:hAnsi="Verdana"/>
      <w:color w:val="000000"/>
      <w:sz w:val="13"/>
      <w:szCs w:val="13"/>
      <w:lang w:eastAsia="pt-BR"/>
    </w:rPr>
  </w:style>
  <w:style w:type="paragraph" w:customStyle="1" w:styleId="tdtxt">
    <w:name w:val="tdtxt"/>
    <w:basedOn w:val="Normal"/>
    <w:rsid w:val="00DC5680"/>
    <w:pPr>
      <w:shd w:val="clear" w:color="auto" w:fill="F5F8F3"/>
      <w:spacing w:before="100" w:beforeAutospacing="1" w:after="100" w:afterAutospacing="1"/>
    </w:pPr>
    <w:rPr>
      <w:rFonts w:ascii="Verdana" w:hAnsi="Verdana"/>
      <w:color w:val="000000"/>
      <w:sz w:val="13"/>
      <w:szCs w:val="13"/>
      <w:lang w:eastAsia="pt-BR"/>
    </w:rPr>
  </w:style>
  <w:style w:type="paragraph" w:styleId="CabealhodoSumrio">
    <w:name w:val="TOC Heading"/>
    <w:basedOn w:val="Ttulo1"/>
    <w:next w:val="Normal"/>
    <w:uiPriority w:val="39"/>
    <w:qFormat/>
    <w:rsid w:val="00686724"/>
    <w:pPr>
      <w:keepLines/>
      <w:pageBreakBefore w:val="0"/>
      <w:spacing w:after="0" w:line="276" w:lineRule="auto"/>
      <w:outlineLvl w:val="9"/>
    </w:pPr>
    <w:rPr>
      <w:rFonts w:ascii="Cambria" w:hAnsi="Cambria"/>
      <w:caps w:val="0"/>
      <w:color w:val="365F91"/>
      <w:kern w:val="0"/>
      <w:sz w:val="28"/>
      <w:szCs w:val="28"/>
      <w:lang w:eastAsia="en-US"/>
    </w:rPr>
  </w:style>
  <w:style w:type="character" w:customStyle="1" w:styleId="Ttulo2Char">
    <w:name w:val="Título 2 Char"/>
    <w:link w:val="Ttulo2"/>
    <w:rsid w:val="000F0C11"/>
    <w:rPr>
      <w:rFonts w:ascii="Trebuchet MS" w:hAnsi="Trebuchet MS"/>
      <w:b/>
      <w:bCs/>
      <w:iCs/>
      <w:snapToGrid w:val="0"/>
      <w:color w:val="000000"/>
      <w:kern w:val="28"/>
      <w:sz w:val="26"/>
      <w:szCs w:val="28"/>
    </w:rPr>
  </w:style>
  <w:style w:type="character" w:customStyle="1" w:styleId="Ttulo1Char">
    <w:name w:val="Título 1 Char"/>
    <w:aliases w:val="Anexo1 Char"/>
    <w:link w:val="Ttulo1"/>
    <w:rsid w:val="00C679ED"/>
    <w:rPr>
      <w:rFonts w:ascii="Trebuchet MS" w:hAnsi="Trebuchet MS"/>
      <w:b/>
      <w:bCs/>
      <w:caps/>
      <w:color w:val="000000"/>
      <w:kern w:val="32"/>
      <w:sz w:val="32"/>
      <w:szCs w:val="32"/>
    </w:rPr>
  </w:style>
  <w:style w:type="character" w:customStyle="1" w:styleId="st1">
    <w:name w:val="st1"/>
    <w:basedOn w:val="Fontepargpadro"/>
    <w:rsid w:val="006C31E3"/>
  </w:style>
  <w:style w:type="character" w:customStyle="1" w:styleId="h14">
    <w:name w:val="h14"/>
    <w:rsid w:val="00943034"/>
    <w:rPr>
      <w:b w:val="0"/>
      <w:bCs w:val="0"/>
      <w:vanish w:val="0"/>
      <w:webHidden w:val="0"/>
      <w:color w:val="041C50"/>
      <w:sz w:val="35"/>
      <w:szCs w:val="35"/>
      <w:specVanish w:val="0"/>
    </w:rPr>
  </w:style>
  <w:style w:type="character" w:customStyle="1" w:styleId="gallerydesc2">
    <w:name w:val="gallery_desc2"/>
    <w:rsid w:val="00943034"/>
    <w:rPr>
      <w:vanish w:val="0"/>
      <w:webHidden w:val="0"/>
      <w:color w:val="949494"/>
      <w:sz w:val="20"/>
      <w:szCs w:val="20"/>
      <w:specVanish w:val="0"/>
    </w:rPr>
  </w:style>
  <w:style w:type="character" w:customStyle="1" w:styleId="bluelight2">
    <w:name w:val="bluelight2"/>
    <w:rsid w:val="00943034"/>
    <w:rPr>
      <w:color w:val="666699"/>
    </w:rPr>
  </w:style>
  <w:style w:type="paragraph" w:styleId="Reviso">
    <w:name w:val="Revision"/>
    <w:hidden/>
    <w:uiPriority w:val="99"/>
    <w:semiHidden/>
    <w:rsid w:val="00CA035D"/>
    <w:rPr>
      <w:sz w:val="24"/>
      <w:szCs w:val="24"/>
      <w:lang w:eastAsia="ko-KR"/>
    </w:rPr>
  </w:style>
  <w:style w:type="paragraph" w:customStyle="1" w:styleId="EstiloEstiloEstiloEstiloCGVTEXTDepoisde02linhaDepois0">
    <w:name w:val="Estilo Estilo Estilo Estilo CGVTEXT + Depois de:  02 linha + Depois"/>
    <w:basedOn w:val="Normal"/>
    <w:autoRedefine/>
    <w:semiHidden/>
    <w:rsid w:val="00AB5998"/>
    <w:rPr>
      <w:sz w:val="16"/>
      <w:szCs w:val="16"/>
    </w:rPr>
  </w:style>
  <w:style w:type="character" w:customStyle="1" w:styleId="Ttulo4Char">
    <w:name w:val="Título 4 Char"/>
    <w:aliases w:val="heading 4 Char"/>
    <w:link w:val="Ttulo4"/>
    <w:rsid w:val="00AB5998"/>
    <w:rPr>
      <w:rFonts w:ascii="Trebuchet MS" w:hAnsi="Trebuchet MS"/>
      <w:bCs/>
      <w:color w:val="000000"/>
      <w:kern w:val="28"/>
      <w:sz w:val="22"/>
      <w:szCs w:val="28"/>
    </w:rPr>
  </w:style>
  <w:style w:type="character" w:customStyle="1" w:styleId="Ttulo5Char">
    <w:name w:val="Título 5 Char"/>
    <w:aliases w:val="Subitem a) Char"/>
    <w:link w:val="Ttulo5"/>
    <w:rsid w:val="00AB5998"/>
    <w:rPr>
      <w:rFonts w:ascii="Trebuchet MS" w:hAnsi="Trebuchet MS"/>
      <w:bCs/>
      <w:i/>
      <w:iCs/>
      <w:color w:val="000000"/>
      <w:kern w:val="28"/>
      <w:sz w:val="22"/>
      <w:szCs w:val="26"/>
    </w:rPr>
  </w:style>
  <w:style w:type="character" w:customStyle="1" w:styleId="Ttulo6Char">
    <w:name w:val="Título 6 Char"/>
    <w:link w:val="Ttulo6"/>
    <w:rsid w:val="00AB5998"/>
    <w:rPr>
      <w:b/>
      <w:bCs/>
      <w:sz w:val="22"/>
      <w:szCs w:val="22"/>
      <w:lang w:eastAsia="ko-KR"/>
    </w:rPr>
  </w:style>
  <w:style w:type="character" w:customStyle="1" w:styleId="Ttulo7Char">
    <w:name w:val="Título 7 Char"/>
    <w:link w:val="Ttulo7"/>
    <w:rsid w:val="00AB5998"/>
    <w:rPr>
      <w:sz w:val="24"/>
      <w:szCs w:val="24"/>
      <w:lang w:eastAsia="ko-KR"/>
    </w:rPr>
  </w:style>
  <w:style w:type="character" w:customStyle="1" w:styleId="Ttulo8Char">
    <w:name w:val="Título 8 Char"/>
    <w:link w:val="Ttulo8"/>
    <w:rsid w:val="00AB5998"/>
    <w:rPr>
      <w:i/>
      <w:iCs/>
      <w:sz w:val="24"/>
      <w:szCs w:val="24"/>
      <w:lang w:eastAsia="ko-KR"/>
    </w:rPr>
  </w:style>
  <w:style w:type="character" w:customStyle="1" w:styleId="Ttulo9Char">
    <w:name w:val="Título 9 Char"/>
    <w:link w:val="Ttulo9"/>
    <w:rsid w:val="00AB5998"/>
    <w:rPr>
      <w:rFonts w:ascii="Arial" w:hAnsi="Arial"/>
      <w:sz w:val="22"/>
      <w:szCs w:val="22"/>
      <w:lang w:eastAsia="ko-KR"/>
    </w:rPr>
  </w:style>
  <w:style w:type="character" w:customStyle="1" w:styleId="AssinaturaChar">
    <w:name w:val="Assinatura Char"/>
    <w:link w:val="Assinatura"/>
    <w:semiHidden/>
    <w:rsid w:val="00AB5998"/>
    <w:rPr>
      <w:sz w:val="24"/>
      <w:szCs w:val="24"/>
      <w:lang w:eastAsia="ko-KR"/>
    </w:rPr>
  </w:style>
  <w:style w:type="character" w:customStyle="1" w:styleId="AssinaturadeEmailChar">
    <w:name w:val="Assinatura de Email Char"/>
    <w:link w:val="AssinaturadeEmail"/>
    <w:semiHidden/>
    <w:rsid w:val="00AB5998"/>
    <w:rPr>
      <w:sz w:val="24"/>
      <w:szCs w:val="24"/>
      <w:lang w:eastAsia="ko-KR"/>
    </w:rPr>
  </w:style>
  <w:style w:type="character" w:customStyle="1" w:styleId="CabealhodamensagemChar">
    <w:name w:val="Cabeçalho da mensagem Char"/>
    <w:link w:val="Cabealhodamensagem"/>
    <w:semiHidden/>
    <w:rsid w:val="00AB5998"/>
    <w:rPr>
      <w:rFonts w:ascii="Arial" w:hAnsi="Arial" w:cs="Arial"/>
      <w:sz w:val="24"/>
      <w:szCs w:val="24"/>
      <w:shd w:val="pct20" w:color="auto" w:fill="auto"/>
      <w:lang w:eastAsia="ko-KR"/>
    </w:rPr>
  </w:style>
  <w:style w:type="character" w:customStyle="1" w:styleId="Corpodetexto2Char">
    <w:name w:val="Corpo de texto 2 Char"/>
    <w:link w:val="Corpodetexto2"/>
    <w:semiHidden/>
    <w:rsid w:val="00AB5998"/>
    <w:rPr>
      <w:sz w:val="24"/>
      <w:szCs w:val="24"/>
      <w:lang w:eastAsia="ko-KR"/>
    </w:rPr>
  </w:style>
  <w:style w:type="character" w:customStyle="1" w:styleId="Corpodetexto3Char">
    <w:name w:val="Corpo de texto 3 Char"/>
    <w:link w:val="Corpodetexto3"/>
    <w:rsid w:val="00AB5998"/>
    <w:rPr>
      <w:sz w:val="16"/>
      <w:szCs w:val="16"/>
      <w:lang w:eastAsia="ko-KR"/>
    </w:rPr>
  </w:style>
  <w:style w:type="character" w:customStyle="1" w:styleId="DataChar">
    <w:name w:val="Data Char"/>
    <w:link w:val="Data"/>
    <w:semiHidden/>
    <w:rsid w:val="00AB5998"/>
    <w:rPr>
      <w:sz w:val="24"/>
      <w:szCs w:val="24"/>
      <w:lang w:eastAsia="ko-KR"/>
    </w:rPr>
  </w:style>
  <w:style w:type="character" w:customStyle="1" w:styleId="EncerramentoChar">
    <w:name w:val="Encerramento Char"/>
    <w:link w:val="Encerramento"/>
    <w:semiHidden/>
    <w:rsid w:val="00AB5998"/>
    <w:rPr>
      <w:sz w:val="24"/>
      <w:szCs w:val="24"/>
      <w:lang w:eastAsia="ko-KR"/>
    </w:rPr>
  </w:style>
  <w:style w:type="character" w:customStyle="1" w:styleId="EndereoHTMLChar">
    <w:name w:val="Endereço HTML Char"/>
    <w:link w:val="EndereoHTML"/>
    <w:semiHidden/>
    <w:rsid w:val="00AB5998"/>
    <w:rPr>
      <w:i/>
      <w:iCs/>
      <w:sz w:val="24"/>
      <w:szCs w:val="24"/>
      <w:lang w:eastAsia="ko-KR"/>
    </w:rPr>
  </w:style>
  <w:style w:type="character" w:customStyle="1" w:styleId="Pr-formataoHTMLChar">
    <w:name w:val="Pré-formatação HTML Char"/>
    <w:link w:val="Pr-formataoHTML"/>
    <w:uiPriority w:val="99"/>
    <w:semiHidden/>
    <w:rsid w:val="00AB5998"/>
    <w:rPr>
      <w:rFonts w:ascii="Courier New" w:hAnsi="Courier New" w:cs="Courier New"/>
      <w:lang w:eastAsia="ko-KR"/>
    </w:rPr>
  </w:style>
  <w:style w:type="character" w:customStyle="1" w:styleId="PrimeirorecuodecorpodetextoChar">
    <w:name w:val="Primeiro recuo de corpo de texto Char"/>
    <w:link w:val="Primeirorecuodecorpodetexto"/>
    <w:semiHidden/>
    <w:rsid w:val="00AB5998"/>
    <w:rPr>
      <w:rFonts w:ascii="Trebuchet MS" w:hAnsi="Trebuchet MS"/>
      <w:color w:val="000000"/>
      <w:kern w:val="28"/>
      <w:sz w:val="22"/>
      <w:lang w:val="pt-BR" w:eastAsia="pt-BR" w:bidi="ar-SA"/>
    </w:rPr>
  </w:style>
  <w:style w:type="character" w:customStyle="1" w:styleId="RecuodecorpodetextoChar">
    <w:name w:val="Recuo de corpo de texto Char"/>
    <w:link w:val="Recuodecorpodetexto"/>
    <w:rsid w:val="00AB5998"/>
    <w:rPr>
      <w:rFonts w:ascii="Trebuchet MS" w:hAnsi="Trebuchet MS"/>
      <w:color w:val="000000"/>
      <w:kern w:val="28"/>
      <w:sz w:val="22"/>
      <w:lang w:val="pt-BR" w:eastAsia="pt-BR" w:bidi="ar-SA"/>
    </w:rPr>
  </w:style>
  <w:style w:type="character" w:customStyle="1" w:styleId="Primeirorecuodecorpodetexto2Char">
    <w:name w:val="Primeiro recuo de corpo de texto 2 Char"/>
    <w:link w:val="Primeirorecuodecorpodetexto2"/>
    <w:semiHidden/>
    <w:rsid w:val="00AB5998"/>
    <w:rPr>
      <w:rFonts w:ascii="Trebuchet MS" w:hAnsi="Trebuchet MS"/>
      <w:color w:val="000000"/>
      <w:kern w:val="28"/>
      <w:sz w:val="22"/>
      <w:lang w:val="pt-BR" w:eastAsia="pt-BR" w:bidi="ar-SA"/>
    </w:rPr>
  </w:style>
  <w:style w:type="character" w:customStyle="1" w:styleId="SaudaoChar">
    <w:name w:val="Saudação Char"/>
    <w:link w:val="Saudao"/>
    <w:semiHidden/>
    <w:rsid w:val="00AB5998"/>
    <w:rPr>
      <w:sz w:val="24"/>
      <w:szCs w:val="24"/>
      <w:lang w:eastAsia="ko-KR"/>
    </w:rPr>
  </w:style>
  <w:style w:type="character" w:customStyle="1" w:styleId="TextosemFormataoChar">
    <w:name w:val="Texto sem Formatação Char"/>
    <w:link w:val="TextosemFormatao"/>
    <w:uiPriority w:val="99"/>
    <w:semiHidden/>
    <w:rsid w:val="00AB5998"/>
    <w:rPr>
      <w:rFonts w:ascii="Courier New" w:hAnsi="Courier New" w:cs="Courier New"/>
      <w:lang w:eastAsia="ko-KR"/>
    </w:rPr>
  </w:style>
  <w:style w:type="character" w:customStyle="1" w:styleId="TtulodanotaChar">
    <w:name w:val="Título da nota Char"/>
    <w:link w:val="Ttulodanota"/>
    <w:semiHidden/>
    <w:rsid w:val="00AB5998"/>
    <w:rPr>
      <w:sz w:val="24"/>
      <w:szCs w:val="24"/>
      <w:lang w:eastAsia="ko-KR"/>
    </w:rPr>
  </w:style>
  <w:style w:type="character" w:customStyle="1" w:styleId="SubttuloChar">
    <w:name w:val="Subtítulo Char"/>
    <w:link w:val="Subttulo"/>
    <w:rsid w:val="00AB5998"/>
    <w:rPr>
      <w:rFonts w:ascii="Tahoma" w:hAnsi="Tahoma" w:cs="Arial"/>
      <w:b/>
      <w:caps/>
      <w:sz w:val="24"/>
      <w:szCs w:val="24"/>
      <w:lang w:eastAsia="ko-KR"/>
    </w:rPr>
  </w:style>
  <w:style w:type="character" w:customStyle="1" w:styleId="TextodebaloChar">
    <w:name w:val="Texto de balão Char"/>
    <w:link w:val="Textodebalo"/>
    <w:uiPriority w:val="99"/>
    <w:semiHidden/>
    <w:rsid w:val="00AB5998"/>
    <w:rPr>
      <w:rFonts w:ascii="Tahoma" w:hAnsi="Tahoma" w:cs="Tahoma"/>
      <w:sz w:val="16"/>
      <w:szCs w:val="16"/>
      <w:lang w:eastAsia="ko-KR"/>
    </w:rPr>
  </w:style>
  <w:style w:type="character" w:customStyle="1" w:styleId="Recuodecorpodetexto2Char">
    <w:name w:val="Recuo de corpo de texto 2 Char"/>
    <w:link w:val="Recuodecorpodetexto2"/>
    <w:rsid w:val="00AB5998"/>
    <w:rPr>
      <w:rFonts w:ascii="Tahoma" w:hAnsi="Tahoma"/>
      <w:i/>
      <w:color w:val="000000"/>
      <w:kern w:val="28"/>
      <w:lang w:val="pt-BR" w:eastAsia="pt-BR" w:bidi="ar-SA"/>
    </w:rPr>
  </w:style>
  <w:style w:type="character" w:customStyle="1" w:styleId="Recuodecorpodetexto3Char">
    <w:name w:val="Recuo de corpo de texto 3 Char"/>
    <w:link w:val="Recuodecorpodetexto3"/>
    <w:rsid w:val="00AB5998"/>
    <w:rPr>
      <w:rFonts w:ascii="Tahoma" w:hAnsi="Tahoma"/>
      <w:sz w:val="24"/>
      <w:szCs w:val="16"/>
      <w:lang w:eastAsia="ko-KR"/>
    </w:rPr>
  </w:style>
  <w:style w:type="character" w:customStyle="1" w:styleId="TtuloChar">
    <w:name w:val="Título Char"/>
    <w:link w:val="Ttulo"/>
    <w:rsid w:val="00AB5998"/>
    <w:rPr>
      <w:rFonts w:ascii="Arial" w:hAnsi="Arial"/>
      <w:sz w:val="28"/>
      <w:szCs w:val="24"/>
      <w:lang w:eastAsia="ko-KR"/>
    </w:rPr>
  </w:style>
  <w:style w:type="character" w:customStyle="1" w:styleId="MapadoDocumentoChar">
    <w:name w:val="Mapa do Documento Char"/>
    <w:link w:val="MapadoDocumento"/>
    <w:semiHidden/>
    <w:rsid w:val="00AB5998"/>
    <w:rPr>
      <w:rFonts w:ascii="Tahoma" w:hAnsi="Tahoma" w:cs="Tahoma"/>
      <w:snapToGrid w:val="0"/>
      <w:sz w:val="24"/>
      <w:szCs w:val="24"/>
      <w:shd w:val="clear" w:color="auto" w:fill="000080"/>
      <w:lang w:eastAsia="ko-KR"/>
    </w:rPr>
  </w:style>
  <w:style w:type="character" w:customStyle="1" w:styleId="TextodecomentrioChar">
    <w:name w:val="Texto de comentário Char"/>
    <w:link w:val="Textodecomentrio"/>
    <w:semiHidden/>
    <w:rsid w:val="00AB5998"/>
    <w:rPr>
      <w:sz w:val="24"/>
      <w:szCs w:val="24"/>
      <w:lang w:eastAsia="ko-KR"/>
    </w:rPr>
  </w:style>
  <w:style w:type="character" w:customStyle="1" w:styleId="AssuntodocomentrioChar">
    <w:name w:val="Assunto do comentário Char"/>
    <w:link w:val="Assuntodocomentrio"/>
    <w:uiPriority w:val="99"/>
    <w:semiHidden/>
    <w:rsid w:val="00AB5998"/>
    <w:rPr>
      <w:b/>
      <w:bCs/>
      <w:sz w:val="24"/>
      <w:szCs w:val="24"/>
      <w:lang w:eastAsia="ko-KR"/>
    </w:rPr>
  </w:style>
  <w:style w:type="character" w:customStyle="1" w:styleId="label">
    <w:name w:val="label"/>
    <w:basedOn w:val="Fontepargpadro"/>
    <w:rsid w:val="00462141"/>
  </w:style>
  <w:style w:type="character" w:customStyle="1" w:styleId="title-content">
    <w:name w:val="title-content"/>
    <w:basedOn w:val="Fontepargpadro"/>
    <w:rsid w:val="00462141"/>
  </w:style>
  <w:style w:type="character" w:customStyle="1" w:styleId="autor-name">
    <w:name w:val="autor-name"/>
    <w:basedOn w:val="Fontepargpadro"/>
    <w:rsid w:val="00462141"/>
  </w:style>
  <w:style w:type="character" w:customStyle="1" w:styleId="autor-location">
    <w:name w:val="autor-location"/>
    <w:basedOn w:val="Fontepargpadro"/>
    <w:rsid w:val="00462141"/>
  </w:style>
  <w:style w:type="paragraph" w:customStyle="1" w:styleId="Textocomum">
    <w:name w:val="Texto comum"/>
    <w:basedOn w:val="Normal"/>
    <w:rsid w:val="00A82820"/>
    <w:pPr>
      <w:spacing w:before="60" w:after="60"/>
      <w:ind w:firstLine="709"/>
      <w:jc w:val="both"/>
    </w:pPr>
    <w:rPr>
      <w:rFonts w:ascii="Tw Cen MT Condensed" w:hAnsi="Tw Cen MT Condensed"/>
      <w:szCs w:val="20"/>
      <w:lang w:eastAsia="pt-BR"/>
    </w:rPr>
  </w:style>
  <w:style w:type="character" w:customStyle="1" w:styleId="Heading2Char">
    <w:name w:val="Heading 2 Char"/>
    <w:locked/>
    <w:rsid w:val="00756786"/>
    <w:rPr>
      <w:rFonts w:ascii="Trebuchet MS" w:eastAsia="Calibri" w:hAnsi="Trebuchet MS"/>
      <w:b/>
      <w:bCs/>
      <w:sz w:val="22"/>
      <w:szCs w:val="26"/>
      <w:lang w:val="pt-BR" w:eastAsia="en-US" w:bidi="ar-SA"/>
    </w:rPr>
  </w:style>
  <w:style w:type="character" w:customStyle="1" w:styleId="BodyTextChar">
    <w:name w:val="Body Text Char"/>
    <w:locked/>
    <w:rsid w:val="0003402E"/>
    <w:rPr>
      <w:rFonts w:ascii="Trebuchet MS" w:hAnsi="Trebuchet MS"/>
      <w:color w:val="000000"/>
      <w:kern w:val="28"/>
      <w:sz w:val="22"/>
      <w:lang w:val="pt-BR" w:eastAsia="pt-BR"/>
    </w:rPr>
  </w:style>
  <w:style w:type="paragraph" w:styleId="Textodenotadefim">
    <w:name w:val="endnote text"/>
    <w:basedOn w:val="Normal"/>
    <w:link w:val="TextodenotadefimChar"/>
    <w:rsid w:val="004B7648"/>
    <w:rPr>
      <w:sz w:val="20"/>
      <w:szCs w:val="20"/>
    </w:rPr>
  </w:style>
  <w:style w:type="character" w:customStyle="1" w:styleId="TextodenotadefimChar">
    <w:name w:val="Texto de nota de fim Char"/>
    <w:link w:val="Textodenotadefim"/>
    <w:rsid w:val="004B7648"/>
    <w:rPr>
      <w:lang w:eastAsia="ko-KR"/>
    </w:rPr>
  </w:style>
  <w:style w:type="character" w:styleId="Refdenotadefim">
    <w:name w:val="endnote reference"/>
    <w:rsid w:val="004B7648"/>
    <w:rPr>
      <w:vertAlign w:val="superscript"/>
    </w:rPr>
  </w:style>
  <w:style w:type="character" w:customStyle="1" w:styleId="txtlabelform1">
    <w:name w:val="txtlabelform1"/>
    <w:rsid w:val="00203BF4"/>
    <w:rPr>
      <w:rFonts w:ascii="Arial" w:hAnsi="Arial" w:cs="Arial" w:hint="default"/>
      <w:b/>
      <w:bCs/>
      <w:color w:val="000000"/>
      <w:sz w:val="16"/>
      <w:szCs w:val="16"/>
    </w:rPr>
  </w:style>
  <w:style w:type="character" w:customStyle="1" w:styleId="txttitulorel1">
    <w:name w:val="txttitulorel1"/>
    <w:rsid w:val="005B482D"/>
    <w:rPr>
      <w:rFonts w:ascii="Arial" w:hAnsi="Arial" w:cs="Arial" w:hint="default"/>
      <w:b/>
      <w:bCs/>
      <w:color w:val="000000"/>
      <w:sz w:val="16"/>
      <w:szCs w:val="16"/>
    </w:rPr>
  </w:style>
  <w:style w:type="paragraph" w:customStyle="1" w:styleId="EstiloR1">
    <w:name w:val="Estilo R1"/>
    <w:basedOn w:val="Corpodetexto"/>
    <w:link w:val="EstiloR1Char"/>
    <w:qFormat/>
    <w:rsid w:val="0032220A"/>
    <w:pPr>
      <w:spacing w:before="240" w:after="240" w:line="360" w:lineRule="exact"/>
    </w:pPr>
    <w:rPr>
      <w:rFonts w:ascii="Calibri" w:hAnsi="Calibri"/>
      <w:color w:val="auto"/>
      <w:sz w:val="24"/>
      <w:szCs w:val="24"/>
    </w:rPr>
  </w:style>
  <w:style w:type="character" w:customStyle="1" w:styleId="EstiloR1Char">
    <w:name w:val="Estilo R1 Char"/>
    <w:link w:val="EstiloR1"/>
    <w:rsid w:val="0032220A"/>
    <w:rPr>
      <w:rFonts w:ascii="Calibri" w:hAnsi="Calibri"/>
      <w:kern w:val="28"/>
      <w:sz w:val="24"/>
      <w:szCs w:val="24"/>
    </w:rPr>
  </w:style>
  <w:style w:type="character" w:customStyle="1" w:styleId="Capa2Char">
    <w:name w:val="Capa 2 Char"/>
    <w:link w:val="Capa2"/>
    <w:locked/>
    <w:rsid w:val="001F2E38"/>
    <w:rPr>
      <w:rFonts w:ascii="Tahoma" w:hAnsi="Tahoma" w:cs="Tahoma"/>
      <w:b/>
      <w:sz w:val="16"/>
    </w:rPr>
  </w:style>
  <w:style w:type="character" w:customStyle="1" w:styleId="A0">
    <w:name w:val="A0"/>
    <w:uiPriority w:val="99"/>
    <w:rsid w:val="00BA36D8"/>
    <w:rPr>
      <w:color w:val="000000"/>
      <w:sz w:val="19"/>
      <w:szCs w:val="19"/>
    </w:rPr>
  </w:style>
  <w:style w:type="character" w:customStyle="1" w:styleId="NormalWebChar">
    <w:name w:val="Normal (Web) Char"/>
    <w:link w:val="NormalWeb"/>
    <w:uiPriority w:val="99"/>
    <w:rsid w:val="0049665D"/>
    <w:rPr>
      <w:sz w:val="24"/>
      <w:szCs w:val="24"/>
      <w:lang w:eastAsia="ko-KR"/>
    </w:rPr>
  </w:style>
  <w:style w:type="numbering" w:customStyle="1" w:styleId="Semlista1">
    <w:name w:val="Sem lista1"/>
    <w:next w:val="Semlista"/>
    <w:uiPriority w:val="99"/>
    <w:semiHidden/>
    <w:unhideWhenUsed/>
    <w:rsid w:val="0049665D"/>
  </w:style>
  <w:style w:type="paragraph" w:customStyle="1" w:styleId="1Ponto">
    <w:name w:val="1º Ponto"/>
    <w:basedOn w:val="Normal"/>
    <w:rsid w:val="0049665D"/>
    <w:pPr>
      <w:autoSpaceDE w:val="0"/>
      <w:autoSpaceDN w:val="0"/>
      <w:spacing w:after="240"/>
      <w:ind w:left="567" w:hanging="567"/>
      <w:jc w:val="both"/>
    </w:pPr>
    <w:rPr>
      <w:lang w:eastAsia="pt-BR"/>
    </w:rPr>
  </w:style>
  <w:style w:type="paragraph" w:customStyle="1" w:styleId="notaexplicativa">
    <w:name w:val="nota explicativa"/>
    <w:basedOn w:val="Normal"/>
    <w:rsid w:val="0049665D"/>
    <w:pPr>
      <w:autoSpaceDE w:val="0"/>
      <w:autoSpaceDN w:val="0"/>
      <w:ind w:left="567" w:hanging="567"/>
      <w:jc w:val="both"/>
    </w:pPr>
    <w:rPr>
      <w:rFonts w:ascii="Arial" w:hAnsi="Arial" w:cs="Arial"/>
      <w:i/>
      <w:iCs/>
      <w:lang w:eastAsia="pt-BR"/>
    </w:rPr>
  </w:style>
  <w:style w:type="paragraph" w:customStyle="1" w:styleId="NotaExplicativaa">
    <w:name w:val="Nota Explicativa a)"/>
    <w:basedOn w:val="Normal"/>
    <w:rsid w:val="0049665D"/>
    <w:pPr>
      <w:autoSpaceDE w:val="0"/>
      <w:autoSpaceDN w:val="0"/>
      <w:ind w:left="851" w:hanging="284"/>
      <w:jc w:val="both"/>
    </w:pPr>
    <w:rPr>
      <w:rFonts w:ascii="Arial" w:hAnsi="Arial" w:cs="Arial"/>
      <w:i/>
      <w:iCs/>
      <w:lang w:eastAsia="pt-BR"/>
    </w:rPr>
  </w:style>
  <w:style w:type="paragraph" w:customStyle="1" w:styleId="reaExaminada">
    <w:name w:val="Área Examinada"/>
    <w:basedOn w:val="Normal"/>
    <w:rsid w:val="0049665D"/>
    <w:pPr>
      <w:autoSpaceDE w:val="0"/>
      <w:autoSpaceDN w:val="0"/>
      <w:jc w:val="center"/>
    </w:pPr>
    <w:rPr>
      <w:lang w:eastAsia="pt-BR"/>
    </w:rPr>
  </w:style>
  <w:style w:type="paragraph" w:customStyle="1" w:styleId="xl31">
    <w:name w:val="xl31"/>
    <w:basedOn w:val="Normal"/>
    <w:rsid w:val="0049665D"/>
    <w:pPr>
      <w:autoSpaceDE w:val="0"/>
      <w:autoSpaceDN w:val="0"/>
      <w:spacing w:before="100" w:after="100"/>
    </w:pPr>
    <w:rPr>
      <w:lang w:eastAsia="pt-BR"/>
    </w:rPr>
  </w:style>
  <w:style w:type="paragraph" w:customStyle="1" w:styleId="xl33">
    <w:name w:val="xl33"/>
    <w:basedOn w:val="Normal"/>
    <w:rsid w:val="0049665D"/>
    <w:pPr>
      <w:autoSpaceDE w:val="0"/>
      <w:autoSpaceDN w:val="0"/>
      <w:spacing w:before="100" w:after="100"/>
    </w:pPr>
    <w:rPr>
      <w:b/>
      <w:bCs/>
      <w:sz w:val="32"/>
      <w:szCs w:val="32"/>
      <w:lang w:eastAsia="pt-BR"/>
    </w:rPr>
  </w:style>
  <w:style w:type="paragraph" w:customStyle="1" w:styleId="xl34">
    <w:name w:val="xl34"/>
    <w:basedOn w:val="Normal"/>
    <w:rsid w:val="0049665D"/>
    <w:pPr>
      <w:autoSpaceDE w:val="0"/>
      <w:autoSpaceDN w:val="0"/>
      <w:spacing w:before="100" w:after="100"/>
    </w:pPr>
    <w:rPr>
      <w:b/>
      <w:bCs/>
      <w:lang w:eastAsia="pt-BR"/>
    </w:rPr>
  </w:style>
  <w:style w:type="paragraph" w:customStyle="1" w:styleId="xl35">
    <w:name w:val="xl35"/>
    <w:basedOn w:val="Normal"/>
    <w:rsid w:val="0049665D"/>
    <w:pPr>
      <w:autoSpaceDE w:val="0"/>
      <w:autoSpaceDN w:val="0"/>
      <w:spacing w:before="100" w:after="100"/>
    </w:pPr>
    <w:rPr>
      <w:b/>
      <w:bCs/>
      <w:lang w:eastAsia="pt-BR"/>
    </w:rPr>
  </w:style>
  <w:style w:type="paragraph" w:customStyle="1" w:styleId="xl36">
    <w:name w:val="xl36"/>
    <w:basedOn w:val="Normal"/>
    <w:rsid w:val="0049665D"/>
    <w:pPr>
      <w:pBdr>
        <w:top w:val="single" w:sz="4" w:space="0" w:color="auto"/>
        <w:left w:val="single" w:sz="4" w:space="0" w:color="auto"/>
        <w:bottom w:val="single" w:sz="4" w:space="0" w:color="auto"/>
        <w:right w:val="single" w:sz="4" w:space="0" w:color="auto"/>
      </w:pBdr>
      <w:shd w:val="clear" w:color="auto" w:fill="FFFFFF"/>
      <w:autoSpaceDE w:val="0"/>
      <w:autoSpaceDN w:val="0"/>
      <w:spacing w:before="100" w:after="100"/>
      <w:jc w:val="center"/>
    </w:pPr>
    <w:rPr>
      <w:b/>
      <w:bCs/>
      <w:lang w:eastAsia="pt-BR"/>
    </w:rPr>
  </w:style>
  <w:style w:type="paragraph" w:customStyle="1" w:styleId="xl37">
    <w:name w:val="xl37"/>
    <w:basedOn w:val="Normal"/>
    <w:rsid w:val="0049665D"/>
    <w:pPr>
      <w:pBdr>
        <w:top w:val="single" w:sz="4" w:space="0" w:color="auto"/>
        <w:left w:val="single" w:sz="4" w:space="0" w:color="auto"/>
        <w:bottom w:val="single" w:sz="4" w:space="0" w:color="auto"/>
        <w:right w:val="single" w:sz="4" w:space="0" w:color="auto"/>
      </w:pBdr>
      <w:autoSpaceDE w:val="0"/>
      <w:autoSpaceDN w:val="0"/>
      <w:spacing w:before="100" w:after="100"/>
    </w:pPr>
    <w:rPr>
      <w:b/>
      <w:bCs/>
      <w:sz w:val="18"/>
      <w:szCs w:val="18"/>
      <w:lang w:eastAsia="pt-BR"/>
    </w:rPr>
  </w:style>
  <w:style w:type="paragraph" w:customStyle="1" w:styleId="xl38">
    <w:name w:val="xl38"/>
    <w:basedOn w:val="Normal"/>
    <w:rsid w:val="0049665D"/>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18"/>
      <w:szCs w:val="18"/>
      <w:lang w:eastAsia="pt-BR"/>
    </w:rPr>
  </w:style>
  <w:style w:type="paragraph" w:customStyle="1" w:styleId="xl39">
    <w:name w:val="xl39"/>
    <w:basedOn w:val="Normal"/>
    <w:rsid w:val="0049665D"/>
    <w:pPr>
      <w:pBdr>
        <w:top w:val="single" w:sz="4" w:space="0" w:color="auto"/>
        <w:left w:val="single" w:sz="4" w:space="0" w:color="auto"/>
        <w:bottom w:val="single" w:sz="4" w:space="0" w:color="auto"/>
        <w:right w:val="single" w:sz="4" w:space="0" w:color="auto"/>
      </w:pBdr>
      <w:autoSpaceDE w:val="0"/>
      <w:autoSpaceDN w:val="0"/>
      <w:spacing w:before="100" w:after="100"/>
      <w:jc w:val="right"/>
    </w:pPr>
    <w:rPr>
      <w:b/>
      <w:bCs/>
      <w:sz w:val="16"/>
      <w:szCs w:val="16"/>
      <w:lang w:eastAsia="pt-BR"/>
    </w:rPr>
  </w:style>
  <w:style w:type="paragraph" w:customStyle="1" w:styleId="xl40">
    <w:name w:val="xl40"/>
    <w:basedOn w:val="Normal"/>
    <w:rsid w:val="0049665D"/>
    <w:pPr>
      <w:pBdr>
        <w:top w:val="single" w:sz="4" w:space="0" w:color="auto"/>
        <w:left w:val="single" w:sz="4" w:space="0" w:color="auto"/>
        <w:bottom w:val="single" w:sz="4" w:space="0" w:color="auto"/>
        <w:right w:val="single" w:sz="4" w:space="0" w:color="auto"/>
      </w:pBdr>
      <w:autoSpaceDE w:val="0"/>
      <w:autoSpaceDN w:val="0"/>
      <w:spacing w:before="100" w:after="100"/>
    </w:pPr>
    <w:rPr>
      <w:sz w:val="18"/>
      <w:szCs w:val="18"/>
      <w:lang w:eastAsia="pt-BR"/>
    </w:rPr>
  </w:style>
  <w:style w:type="paragraph" w:customStyle="1" w:styleId="xl41">
    <w:name w:val="xl41"/>
    <w:basedOn w:val="Normal"/>
    <w:rsid w:val="0049665D"/>
    <w:pPr>
      <w:pBdr>
        <w:top w:val="single" w:sz="4" w:space="0" w:color="auto"/>
        <w:left w:val="single" w:sz="4" w:space="0" w:color="auto"/>
        <w:bottom w:val="single" w:sz="4" w:space="0" w:color="auto"/>
        <w:right w:val="single" w:sz="4" w:space="0" w:color="auto"/>
      </w:pBdr>
      <w:autoSpaceDE w:val="0"/>
      <w:autoSpaceDN w:val="0"/>
      <w:spacing w:before="100" w:after="100"/>
      <w:jc w:val="right"/>
    </w:pPr>
    <w:rPr>
      <w:sz w:val="16"/>
      <w:szCs w:val="16"/>
      <w:lang w:eastAsia="pt-BR"/>
    </w:rPr>
  </w:style>
  <w:style w:type="paragraph" w:customStyle="1" w:styleId="xl42">
    <w:name w:val="xl42"/>
    <w:basedOn w:val="Normal"/>
    <w:rsid w:val="0049665D"/>
    <w:pPr>
      <w:pBdr>
        <w:top w:val="single" w:sz="4" w:space="0" w:color="auto"/>
        <w:left w:val="single" w:sz="4" w:space="0" w:color="auto"/>
        <w:bottom w:val="single" w:sz="4" w:space="0" w:color="auto"/>
      </w:pBdr>
      <w:autoSpaceDE w:val="0"/>
      <w:autoSpaceDN w:val="0"/>
      <w:spacing w:before="100" w:after="100"/>
      <w:jc w:val="center"/>
    </w:pPr>
    <w:rPr>
      <w:sz w:val="18"/>
      <w:szCs w:val="18"/>
      <w:lang w:eastAsia="pt-BR"/>
    </w:rPr>
  </w:style>
  <w:style w:type="paragraph" w:customStyle="1" w:styleId="xl43">
    <w:name w:val="xl43"/>
    <w:basedOn w:val="Normal"/>
    <w:rsid w:val="0049665D"/>
    <w:pPr>
      <w:pBdr>
        <w:top w:val="single" w:sz="4" w:space="0" w:color="auto"/>
        <w:bottom w:val="single" w:sz="4" w:space="0" w:color="auto"/>
        <w:right w:val="single" w:sz="4" w:space="0" w:color="auto"/>
      </w:pBdr>
      <w:autoSpaceDE w:val="0"/>
      <w:autoSpaceDN w:val="0"/>
      <w:spacing w:before="100" w:after="100"/>
      <w:jc w:val="center"/>
    </w:pPr>
    <w:rPr>
      <w:sz w:val="18"/>
      <w:szCs w:val="18"/>
      <w:lang w:eastAsia="pt-BR"/>
    </w:rPr>
  </w:style>
  <w:style w:type="paragraph" w:customStyle="1" w:styleId="xl44">
    <w:name w:val="xl44"/>
    <w:basedOn w:val="Normal"/>
    <w:rsid w:val="0049665D"/>
    <w:pPr>
      <w:pBdr>
        <w:top w:val="single" w:sz="4" w:space="0" w:color="auto"/>
        <w:bottom w:val="single" w:sz="4" w:space="0" w:color="auto"/>
      </w:pBdr>
      <w:autoSpaceDE w:val="0"/>
      <w:autoSpaceDN w:val="0"/>
      <w:spacing w:before="100" w:after="100"/>
      <w:jc w:val="center"/>
    </w:pPr>
    <w:rPr>
      <w:sz w:val="18"/>
      <w:szCs w:val="18"/>
      <w:lang w:eastAsia="pt-BR"/>
    </w:rPr>
  </w:style>
  <w:style w:type="paragraph" w:customStyle="1" w:styleId="xl45">
    <w:name w:val="xl45"/>
    <w:basedOn w:val="Normal"/>
    <w:rsid w:val="0049665D"/>
    <w:pPr>
      <w:pBdr>
        <w:top w:val="single" w:sz="4" w:space="0" w:color="auto"/>
        <w:bottom w:val="single" w:sz="4" w:space="0" w:color="auto"/>
        <w:right w:val="single" w:sz="4" w:space="0" w:color="auto"/>
      </w:pBdr>
      <w:autoSpaceDE w:val="0"/>
      <w:autoSpaceDN w:val="0"/>
      <w:spacing w:before="100" w:after="100"/>
    </w:pPr>
    <w:rPr>
      <w:sz w:val="18"/>
      <w:szCs w:val="18"/>
      <w:lang w:eastAsia="pt-BR"/>
    </w:rPr>
  </w:style>
  <w:style w:type="paragraph" w:customStyle="1" w:styleId="xl46">
    <w:name w:val="xl46"/>
    <w:basedOn w:val="Normal"/>
    <w:rsid w:val="0049665D"/>
    <w:pPr>
      <w:pBdr>
        <w:bottom w:val="single" w:sz="4" w:space="0" w:color="auto"/>
      </w:pBdr>
      <w:autoSpaceDE w:val="0"/>
      <w:autoSpaceDN w:val="0"/>
      <w:spacing w:before="100" w:after="100"/>
    </w:pPr>
    <w:rPr>
      <w:color w:val="FFFF00"/>
      <w:sz w:val="18"/>
      <w:szCs w:val="18"/>
      <w:lang w:eastAsia="pt-BR"/>
    </w:rPr>
  </w:style>
  <w:style w:type="paragraph" w:customStyle="1" w:styleId="xl47">
    <w:name w:val="xl47"/>
    <w:basedOn w:val="Normal"/>
    <w:rsid w:val="0049665D"/>
    <w:pPr>
      <w:pBdr>
        <w:bottom w:val="single" w:sz="4" w:space="0" w:color="auto"/>
        <w:right w:val="single" w:sz="4" w:space="0" w:color="auto"/>
      </w:pBdr>
      <w:autoSpaceDE w:val="0"/>
      <w:autoSpaceDN w:val="0"/>
      <w:spacing w:before="100" w:after="100"/>
    </w:pPr>
    <w:rPr>
      <w:color w:val="FFFF00"/>
      <w:sz w:val="18"/>
      <w:szCs w:val="18"/>
      <w:lang w:eastAsia="pt-BR"/>
    </w:rPr>
  </w:style>
  <w:style w:type="paragraph" w:customStyle="1" w:styleId="xl48">
    <w:name w:val="xl48"/>
    <w:basedOn w:val="Normal"/>
    <w:rsid w:val="0049665D"/>
    <w:pPr>
      <w:pBdr>
        <w:top w:val="single" w:sz="4" w:space="0" w:color="auto"/>
        <w:bottom w:val="single" w:sz="4" w:space="0" w:color="auto"/>
        <w:right w:val="single" w:sz="4" w:space="0" w:color="auto"/>
      </w:pBdr>
      <w:autoSpaceDE w:val="0"/>
      <w:autoSpaceDN w:val="0"/>
      <w:spacing w:before="100" w:after="100"/>
    </w:pPr>
    <w:rPr>
      <w:sz w:val="18"/>
      <w:szCs w:val="18"/>
      <w:lang w:eastAsia="pt-BR"/>
    </w:rPr>
  </w:style>
  <w:style w:type="paragraph" w:customStyle="1" w:styleId="xl49">
    <w:name w:val="xl49"/>
    <w:basedOn w:val="Normal"/>
    <w:rsid w:val="0049665D"/>
    <w:pPr>
      <w:pBdr>
        <w:top w:val="single" w:sz="4" w:space="0" w:color="auto"/>
        <w:left w:val="single" w:sz="4" w:space="0" w:color="auto"/>
        <w:bottom w:val="single" w:sz="4" w:space="0" w:color="auto"/>
      </w:pBdr>
      <w:autoSpaceDE w:val="0"/>
      <w:autoSpaceDN w:val="0"/>
      <w:spacing w:before="100" w:after="100"/>
    </w:pPr>
    <w:rPr>
      <w:sz w:val="18"/>
      <w:szCs w:val="18"/>
      <w:lang w:eastAsia="pt-BR"/>
    </w:rPr>
  </w:style>
  <w:style w:type="paragraph" w:customStyle="1" w:styleId="xl50">
    <w:name w:val="xl50"/>
    <w:basedOn w:val="Normal"/>
    <w:rsid w:val="0049665D"/>
    <w:pPr>
      <w:pBdr>
        <w:top w:val="single" w:sz="4" w:space="0" w:color="auto"/>
        <w:bottom w:val="single" w:sz="4" w:space="0" w:color="auto"/>
        <w:right w:val="single" w:sz="4" w:space="0" w:color="auto"/>
      </w:pBdr>
      <w:autoSpaceDE w:val="0"/>
      <w:autoSpaceDN w:val="0"/>
      <w:spacing w:before="100" w:after="100"/>
    </w:pPr>
    <w:rPr>
      <w:b/>
      <w:bCs/>
      <w:sz w:val="18"/>
      <w:szCs w:val="18"/>
      <w:lang w:eastAsia="pt-BR"/>
    </w:rPr>
  </w:style>
  <w:style w:type="paragraph" w:customStyle="1" w:styleId="xl51">
    <w:name w:val="xl51"/>
    <w:basedOn w:val="Normal"/>
    <w:rsid w:val="0049665D"/>
    <w:pPr>
      <w:pBdr>
        <w:top w:val="single" w:sz="4" w:space="0" w:color="auto"/>
        <w:bottom w:val="single" w:sz="4" w:space="0" w:color="auto"/>
      </w:pBdr>
      <w:autoSpaceDE w:val="0"/>
      <w:autoSpaceDN w:val="0"/>
      <w:spacing w:before="100" w:after="100"/>
    </w:pPr>
    <w:rPr>
      <w:b/>
      <w:bCs/>
      <w:sz w:val="18"/>
      <w:szCs w:val="18"/>
      <w:lang w:eastAsia="pt-BR"/>
    </w:rPr>
  </w:style>
  <w:style w:type="paragraph" w:customStyle="1" w:styleId="Assuntodocomentrio1">
    <w:name w:val="Assunto do comentário1"/>
    <w:basedOn w:val="Textodecomentrio"/>
    <w:next w:val="Textodecomentrio"/>
    <w:rsid w:val="0049665D"/>
    <w:pPr>
      <w:autoSpaceDE w:val="0"/>
      <w:autoSpaceDN w:val="0"/>
    </w:pPr>
    <w:rPr>
      <w:b/>
      <w:bCs/>
      <w:sz w:val="20"/>
      <w:szCs w:val="20"/>
      <w:lang w:eastAsia="pt-BR"/>
    </w:rPr>
  </w:style>
  <w:style w:type="paragraph" w:customStyle="1" w:styleId="BalloonText1">
    <w:name w:val="Balloon Text1"/>
    <w:basedOn w:val="Normal"/>
    <w:rsid w:val="0049665D"/>
    <w:pPr>
      <w:autoSpaceDE w:val="0"/>
      <w:autoSpaceDN w:val="0"/>
    </w:pPr>
    <w:rPr>
      <w:rFonts w:ascii="Tahoma" w:hAnsi="Tahoma" w:cs="Tahoma"/>
      <w:sz w:val="16"/>
      <w:szCs w:val="16"/>
      <w:lang w:eastAsia="pt-BR"/>
    </w:rPr>
  </w:style>
  <w:style w:type="paragraph" w:customStyle="1" w:styleId="xl25">
    <w:name w:val="xl25"/>
    <w:basedOn w:val="Normal"/>
    <w:rsid w:val="0049665D"/>
    <w:pPr>
      <w:spacing w:before="100" w:beforeAutospacing="1" w:after="100" w:afterAutospacing="1"/>
    </w:pPr>
    <w:rPr>
      <w:rFonts w:ascii="Arial" w:eastAsia="Arial Unicode MS" w:hAnsi="Arial" w:cs="Arial"/>
      <w:b/>
      <w:bCs/>
      <w:lang w:eastAsia="pt-BR"/>
    </w:rPr>
  </w:style>
  <w:style w:type="paragraph" w:customStyle="1" w:styleId="xl26">
    <w:name w:val="xl26"/>
    <w:basedOn w:val="Normal"/>
    <w:rsid w:val="0049665D"/>
    <w:pPr>
      <w:spacing w:before="100" w:beforeAutospacing="1" w:after="100" w:afterAutospacing="1"/>
    </w:pPr>
    <w:rPr>
      <w:rFonts w:ascii="Arial" w:eastAsia="Arial Unicode MS" w:hAnsi="Arial" w:cs="Arial"/>
      <w:b/>
      <w:bCs/>
      <w:lang w:eastAsia="pt-BR"/>
    </w:rPr>
  </w:style>
  <w:style w:type="paragraph" w:customStyle="1" w:styleId="xl27">
    <w:name w:val="xl27"/>
    <w:basedOn w:val="Normal"/>
    <w:rsid w:val="0049665D"/>
    <w:pPr>
      <w:spacing w:before="100" w:beforeAutospacing="1" w:after="100" w:afterAutospacing="1"/>
    </w:pPr>
    <w:rPr>
      <w:rFonts w:ascii="Arial" w:eastAsia="Arial Unicode MS" w:hAnsi="Arial" w:cs="Arial"/>
      <w:b/>
      <w:bCs/>
      <w:lang w:eastAsia="pt-BR"/>
    </w:rPr>
  </w:style>
  <w:style w:type="paragraph" w:customStyle="1" w:styleId="xl29">
    <w:name w:val="xl29"/>
    <w:basedOn w:val="Normal"/>
    <w:rsid w:val="0049665D"/>
    <w:pPr>
      <w:pBdr>
        <w:top w:val="single" w:sz="8" w:space="0" w:color="008080"/>
        <w:right w:val="single" w:sz="8" w:space="0" w:color="008080"/>
      </w:pBdr>
      <w:spacing w:before="100" w:beforeAutospacing="1" w:after="100" w:afterAutospacing="1"/>
      <w:jc w:val="center"/>
    </w:pPr>
    <w:rPr>
      <w:rFonts w:eastAsia="Arial Unicode MS"/>
      <w:b/>
      <w:bCs/>
      <w:sz w:val="16"/>
      <w:szCs w:val="16"/>
      <w:lang w:eastAsia="pt-BR"/>
    </w:rPr>
  </w:style>
  <w:style w:type="paragraph" w:customStyle="1" w:styleId="xl30">
    <w:name w:val="xl30"/>
    <w:basedOn w:val="Normal"/>
    <w:rsid w:val="0049665D"/>
    <w:pPr>
      <w:pBdr>
        <w:right w:val="single" w:sz="8" w:space="0" w:color="008080"/>
      </w:pBdr>
      <w:spacing w:before="100" w:beforeAutospacing="1" w:after="100" w:afterAutospacing="1"/>
      <w:jc w:val="center"/>
    </w:pPr>
    <w:rPr>
      <w:rFonts w:eastAsia="Arial Unicode MS"/>
      <w:b/>
      <w:bCs/>
      <w:sz w:val="16"/>
      <w:szCs w:val="16"/>
      <w:lang w:eastAsia="pt-BR"/>
    </w:rPr>
  </w:style>
  <w:style w:type="paragraph" w:customStyle="1" w:styleId="xl28">
    <w:name w:val="xl28"/>
    <w:basedOn w:val="Normal"/>
    <w:rsid w:val="0049665D"/>
    <w:pPr>
      <w:pBdr>
        <w:top w:val="single" w:sz="8" w:space="0" w:color="008080"/>
        <w:right w:val="single" w:sz="8" w:space="0" w:color="008080"/>
      </w:pBdr>
      <w:spacing w:before="100" w:beforeAutospacing="1" w:after="100" w:afterAutospacing="1"/>
      <w:jc w:val="center"/>
    </w:pPr>
    <w:rPr>
      <w:rFonts w:eastAsia="Arial Unicode MS"/>
      <w:b/>
      <w:bCs/>
      <w:sz w:val="16"/>
      <w:szCs w:val="16"/>
      <w:lang w:eastAsia="pt-BR"/>
    </w:rPr>
  </w:style>
  <w:style w:type="paragraph" w:customStyle="1" w:styleId="ListParagraph1">
    <w:name w:val="List Paragraph1"/>
    <w:basedOn w:val="Normal"/>
    <w:rsid w:val="0049665D"/>
    <w:pPr>
      <w:spacing w:after="200" w:line="276" w:lineRule="auto"/>
      <w:ind w:left="720"/>
      <w:contextualSpacing/>
    </w:pPr>
    <w:rPr>
      <w:rFonts w:ascii="Calibri" w:hAnsi="Calibri"/>
      <w:sz w:val="22"/>
      <w:szCs w:val="22"/>
      <w:lang w:eastAsia="en-US"/>
    </w:rPr>
  </w:style>
  <w:style w:type="paragraph" w:customStyle="1" w:styleId="PargrafodaLista1">
    <w:name w:val="Parágrafo da Lista1"/>
    <w:basedOn w:val="Normal"/>
    <w:rsid w:val="0049665D"/>
    <w:pPr>
      <w:spacing w:after="200" w:line="276" w:lineRule="auto"/>
      <w:ind w:left="720"/>
      <w:contextualSpacing/>
    </w:pPr>
    <w:rPr>
      <w:rFonts w:ascii="Calibri" w:hAnsi="Calibri"/>
      <w:sz w:val="22"/>
      <w:szCs w:val="22"/>
      <w:lang w:eastAsia="en-US"/>
    </w:rPr>
  </w:style>
  <w:style w:type="numbering" w:customStyle="1" w:styleId="Estilo11">
    <w:name w:val="Estilo11"/>
    <w:rsid w:val="0049665D"/>
    <w:pPr>
      <w:numPr>
        <w:numId w:val="30"/>
      </w:numPr>
    </w:pPr>
  </w:style>
  <w:style w:type="character" w:customStyle="1" w:styleId="A6">
    <w:name w:val="A6"/>
    <w:uiPriority w:val="99"/>
    <w:rsid w:val="0049665D"/>
    <w:rPr>
      <w:b/>
      <w:color w:val="000000"/>
      <w:sz w:val="13"/>
    </w:rPr>
  </w:style>
  <w:style w:type="paragraph" w:customStyle="1" w:styleId="Pa29">
    <w:name w:val="Pa29"/>
    <w:basedOn w:val="Default"/>
    <w:next w:val="Default"/>
    <w:uiPriority w:val="99"/>
    <w:rsid w:val="0049665D"/>
    <w:pPr>
      <w:spacing w:line="156" w:lineRule="atLeast"/>
    </w:pPr>
    <w:rPr>
      <w:rFonts w:ascii="Helvetica Neue LT Std" w:hAnsi="Helvetica Neue LT Std" w:cs="Times New Roman"/>
      <w:color w:val="auto"/>
      <w:lang w:val="en-US" w:eastAsia="en-US"/>
    </w:rPr>
  </w:style>
  <w:style w:type="character" w:customStyle="1" w:styleId="hps">
    <w:name w:val="hps"/>
    <w:rsid w:val="0049665D"/>
  </w:style>
  <w:style w:type="paragraph" w:customStyle="1" w:styleId="Corpodetextopemat">
    <w:name w:val="Corpo de texto pemat"/>
    <w:basedOn w:val="Normal"/>
    <w:link w:val="CorpodetextopematChar"/>
    <w:qFormat/>
    <w:rsid w:val="0049665D"/>
    <w:pPr>
      <w:spacing w:before="240" w:after="240" w:line="360" w:lineRule="exact"/>
      <w:jc w:val="both"/>
    </w:pPr>
    <w:rPr>
      <w:rFonts w:ascii="Tahoma" w:hAnsi="Tahoma"/>
      <w:sz w:val="20"/>
      <w:szCs w:val="20"/>
      <w:lang w:val="x-none" w:eastAsia="x-none"/>
    </w:rPr>
  </w:style>
  <w:style w:type="character" w:customStyle="1" w:styleId="CorpodetextopematChar">
    <w:name w:val="Corpo de texto pemat Char"/>
    <w:link w:val="Corpodetextopemat"/>
    <w:rsid w:val="0049665D"/>
    <w:rPr>
      <w:rFonts w:ascii="Tahoma" w:hAnsi="Tahoma"/>
      <w:lang w:val="x-none" w:eastAsia="x-none"/>
    </w:rPr>
  </w:style>
  <w:style w:type="paragraph" w:customStyle="1" w:styleId="Ttulo3a">
    <w:name w:val="Título 3a"/>
    <w:basedOn w:val="Ttulo2"/>
    <w:qFormat/>
    <w:rsid w:val="0049665D"/>
    <w:pPr>
      <w:numPr>
        <w:ilvl w:val="0"/>
        <w:numId w:val="0"/>
      </w:numPr>
      <w:tabs>
        <w:tab w:val="num" w:pos="3131"/>
      </w:tabs>
      <w:spacing w:before="240"/>
      <w:ind w:left="3131" w:hanging="720"/>
      <w:jc w:val="left"/>
    </w:pPr>
    <w:rPr>
      <w:rFonts w:cs="Arial"/>
      <w:snapToGrid/>
      <w:sz w:val="24"/>
    </w:rPr>
  </w:style>
  <w:style w:type="paragraph" w:styleId="SemEspaamento">
    <w:name w:val="No Spacing"/>
    <w:uiPriority w:val="1"/>
    <w:qFormat/>
    <w:rsid w:val="0049665D"/>
    <w:rPr>
      <w:rFonts w:ascii="Calibri" w:eastAsia="Calibri" w:hAnsi="Calibri"/>
      <w:sz w:val="22"/>
      <w:szCs w:val="22"/>
      <w:lang w:eastAsia="en-US"/>
    </w:rPr>
  </w:style>
  <w:style w:type="table" w:styleId="SimplesTabela2">
    <w:name w:val="Plain Table 2"/>
    <w:basedOn w:val="Tabelanormal"/>
    <w:uiPriority w:val="42"/>
    <w:rsid w:val="005C0DD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Assunto">
    <w:name w:val="Assunto"/>
    <w:basedOn w:val="Normal"/>
    <w:link w:val="AssuntoChar"/>
    <w:qFormat/>
    <w:rsid w:val="0053435A"/>
    <w:pPr>
      <w:spacing w:before="960" w:after="960"/>
      <w:contextualSpacing/>
    </w:pPr>
    <w:rPr>
      <w:kern w:val="28"/>
      <w:szCs w:val="56"/>
      <w:lang w:eastAsia="en-US"/>
    </w:rPr>
  </w:style>
  <w:style w:type="character" w:customStyle="1" w:styleId="AssuntoChar">
    <w:name w:val="Assunto Char"/>
    <w:link w:val="Assunto"/>
    <w:rsid w:val="0053435A"/>
    <w:rPr>
      <w:kern w:val="28"/>
      <w:sz w:val="24"/>
      <w:szCs w:val="56"/>
      <w:lang w:eastAsia="en-US"/>
    </w:rPr>
  </w:style>
  <w:style w:type="character" w:customStyle="1" w:styleId="PargrafodaListaChar">
    <w:name w:val="Parágrafo da Lista Char"/>
    <w:link w:val="PargrafodaLista"/>
    <w:uiPriority w:val="34"/>
    <w:rsid w:val="006E1F1F"/>
    <w:rPr>
      <w:sz w:val="24"/>
      <w:szCs w:val="24"/>
      <w:lang w:eastAsia="ko-KR"/>
    </w:rPr>
  </w:style>
  <w:style w:type="table" w:customStyle="1" w:styleId="Tabelacomgrade10">
    <w:name w:val="Tabela com grade1"/>
    <w:basedOn w:val="Tabelanormal"/>
    <w:next w:val="Tabelacomgrade"/>
    <w:uiPriority w:val="39"/>
    <w:rsid w:val="006E1F1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deGrade6Colorida-nfase1">
    <w:name w:val="Grid Table 6 Colorful Accent 1"/>
    <w:basedOn w:val="Tabelanormal"/>
    <w:uiPriority w:val="51"/>
    <w:rsid w:val="00096B65"/>
    <w:rPr>
      <w:rFonts w:ascii="Calibri" w:eastAsia="Calibri" w:hAnsi="Calibri" w:cs="Arial"/>
      <w:color w:val="365F91"/>
      <w:sz w:val="22"/>
      <w:szCs w:val="22"/>
      <w:lang w:eastAsia="en-US"/>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rPr>
      <w:tblPr/>
      <w:tcPr>
        <w:tcBorders>
          <w:bottom w:val="single" w:sz="12" w:space="0" w:color="95B3D7"/>
        </w:tcBorders>
      </w:tcPr>
    </w:tblStylePr>
    <w:tblStylePr w:type="lastRow">
      <w:rPr>
        <w:b/>
        <w:bCs/>
      </w:rPr>
      <w:tblPr/>
      <w:tcPr>
        <w:tcBorders>
          <w:top w:val="double" w:sz="4" w:space="0" w:color="95B3D7"/>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styleId="TabeladeGrade6Colorida">
    <w:name w:val="Grid Table 6 Colorful"/>
    <w:basedOn w:val="Tabelanormal"/>
    <w:uiPriority w:val="51"/>
    <w:rsid w:val="00096B65"/>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Simples21">
    <w:name w:val="Tabela Simples 21"/>
    <w:basedOn w:val="Tabelanormal"/>
    <w:uiPriority w:val="42"/>
    <w:rsid w:val="00B10DA0"/>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xmsonormal">
    <w:name w:val="x_msonormal"/>
    <w:basedOn w:val="Normal"/>
    <w:rsid w:val="005057C7"/>
    <w:pPr>
      <w:keepNext w:val="0"/>
    </w:pPr>
    <w:rPr>
      <w:rFonts w:ascii="Calibri" w:eastAsia="Calibri" w:hAnsi="Calibri"/>
      <w:sz w:val="22"/>
      <w:szCs w:val="22"/>
      <w:lang w:eastAsia="pt-BR"/>
    </w:rPr>
  </w:style>
  <w:style w:type="paragraph" w:customStyle="1" w:styleId="BDOTtulo1">
    <w:name w:val="BDO Título 1"/>
    <w:basedOn w:val="Normal"/>
    <w:rsid w:val="00A51F8F"/>
    <w:pPr>
      <w:keepNext w:val="0"/>
      <w:numPr>
        <w:numId w:val="41"/>
      </w:numPr>
      <w:tabs>
        <w:tab w:val="clear" w:pos="567"/>
        <w:tab w:val="num" w:pos="1134"/>
      </w:tabs>
      <w:ind w:left="1134" w:hanging="283"/>
      <w:jc w:val="both"/>
    </w:pPr>
    <w:rPr>
      <w:rFonts w:ascii="Arial Negrito" w:eastAsia="Calibri" w:hAnsi="Arial Negrito"/>
      <w:b/>
      <w:bCs/>
      <w:caps/>
      <w:sz w:val="22"/>
      <w:szCs w:val="22"/>
      <w:lang w:eastAsia="pt-BR"/>
    </w:rPr>
  </w:style>
  <w:style w:type="paragraph" w:customStyle="1" w:styleId="BDOTtulo3">
    <w:name w:val="BDO Título 3"/>
    <w:basedOn w:val="Normal"/>
    <w:rsid w:val="00A51F8F"/>
    <w:pPr>
      <w:keepNext w:val="0"/>
      <w:numPr>
        <w:ilvl w:val="2"/>
        <w:numId w:val="41"/>
      </w:numPr>
      <w:tabs>
        <w:tab w:val="clear" w:pos="992"/>
        <w:tab w:val="num" w:pos="1134"/>
      </w:tabs>
      <w:ind w:left="1134" w:hanging="283"/>
      <w:jc w:val="both"/>
    </w:pPr>
    <w:rPr>
      <w:rFonts w:ascii="Arial" w:eastAsia="Calibri" w:hAnsi="Arial" w:cs="Arial"/>
      <w:sz w:val="22"/>
      <w:szCs w:val="22"/>
      <w:u w:val="single"/>
      <w:lang w:eastAsia="pt-BR"/>
    </w:rPr>
  </w:style>
  <w:style w:type="paragraph" w:customStyle="1" w:styleId="BDOTtulo4">
    <w:name w:val="BDO Título 4"/>
    <w:basedOn w:val="Normal"/>
    <w:rsid w:val="00A51F8F"/>
    <w:pPr>
      <w:keepNext w:val="0"/>
      <w:numPr>
        <w:ilvl w:val="3"/>
        <w:numId w:val="41"/>
      </w:numPr>
      <w:ind w:hanging="283"/>
      <w:jc w:val="both"/>
    </w:pPr>
    <w:rPr>
      <w:rFonts w:ascii="Arial" w:eastAsia="Calibri" w:hAnsi="Arial" w:cs="Arial"/>
      <w:i/>
      <w:iCs/>
      <w:sz w:val="22"/>
      <w:szCs w:val="22"/>
      <w:lang w:eastAsia="pt-BR"/>
    </w:rPr>
  </w:style>
  <w:style w:type="paragraph" w:customStyle="1" w:styleId="BDOTtulo2">
    <w:name w:val="BDO Título 2"/>
    <w:basedOn w:val="Normal"/>
    <w:rsid w:val="00A51F8F"/>
    <w:pPr>
      <w:keepNext w:val="0"/>
      <w:numPr>
        <w:ilvl w:val="1"/>
        <w:numId w:val="41"/>
      </w:numPr>
      <w:ind w:hanging="283"/>
      <w:jc w:val="both"/>
    </w:pPr>
    <w:rPr>
      <w:rFonts w:ascii="Arial" w:eastAsia="Calibri" w:hAnsi="Arial" w:cs="Arial"/>
      <w:caps/>
      <w:sz w:val="22"/>
      <w:szCs w:val="22"/>
      <w:lang w:eastAsia="pt-BR"/>
    </w:rPr>
  </w:style>
  <w:style w:type="numbering" w:customStyle="1" w:styleId="Relt11t3aa1a11">
    <w:name w:val="Rel.  (t1) 1 / (t3) a / a.1 / a.1.1"/>
    <w:rsid w:val="00A51F8F"/>
    <w:pPr>
      <w:numPr>
        <w:numId w:val="41"/>
      </w:numPr>
    </w:pPr>
  </w:style>
  <w:style w:type="paragraph" w:customStyle="1" w:styleId="1TtuloprincipalDF">
    <w:name w:val="1 Título principalDF"/>
    <w:basedOn w:val="PargrafodaLista"/>
    <w:qFormat/>
    <w:rsid w:val="00F2540E"/>
    <w:pPr>
      <w:keepNext w:val="0"/>
      <w:numPr>
        <w:numId w:val="44"/>
      </w:numPr>
      <w:outlineLvl w:val="0"/>
    </w:pPr>
    <w:rPr>
      <w:b/>
      <w:sz w:val="28"/>
      <w:lang w:val="en-US" w:eastAsia="en-US"/>
    </w:rPr>
  </w:style>
  <w:style w:type="paragraph" w:customStyle="1" w:styleId="11Subttulo1nvelDF">
    <w:name w:val="1.1 Subtítulo 1º nívelDF"/>
    <w:basedOn w:val="1TtuloprincipalDF"/>
    <w:qFormat/>
    <w:rsid w:val="00F2540E"/>
    <w:pPr>
      <w:numPr>
        <w:ilvl w:val="1"/>
      </w:numPr>
      <w:outlineLvl w:val="1"/>
    </w:pPr>
    <w:rPr>
      <w:sz w:val="24"/>
    </w:rPr>
  </w:style>
  <w:style w:type="paragraph" w:customStyle="1" w:styleId="111Subttulo2nvelDF">
    <w:name w:val="1.1.1 Subtítulo 2º nívelDF"/>
    <w:basedOn w:val="11Subttulo1nvelDF"/>
    <w:qFormat/>
    <w:rsid w:val="00F2540E"/>
    <w:pPr>
      <w:numPr>
        <w:ilvl w:val="2"/>
      </w:numPr>
      <w:outlineLvl w:val="2"/>
    </w:pPr>
    <w:rPr>
      <w:i/>
    </w:rPr>
  </w:style>
  <w:style w:type="paragraph" w:customStyle="1" w:styleId="1111Subttulo3nvelDF">
    <w:name w:val="1.1.1.1 Subtítulo 3º nívelDF"/>
    <w:basedOn w:val="111Subttulo2nvelDF"/>
    <w:qFormat/>
    <w:rsid w:val="00F2540E"/>
    <w:pPr>
      <w:numPr>
        <w:ilvl w:val="3"/>
      </w:numPr>
    </w:pPr>
    <w:rPr>
      <w:b w:val="0"/>
    </w:rPr>
  </w:style>
  <w:style w:type="character" w:customStyle="1" w:styleId="mark90rch4yjk">
    <w:name w:val="mark90rch4yjk"/>
    <w:basedOn w:val="Fontepargpadro"/>
    <w:rsid w:val="004C39D2"/>
  </w:style>
  <w:style w:type="character" w:customStyle="1" w:styleId="markaxtzzbgfj">
    <w:name w:val="markaxtzzbgfj"/>
    <w:basedOn w:val="Fontepargpadro"/>
    <w:rsid w:val="008601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8511">
      <w:bodyDiv w:val="1"/>
      <w:marLeft w:val="0"/>
      <w:marRight w:val="0"/>
      <w:marTop w:val="0"/>
      <w:marBottom w:val="0"/>
      <w:divBdr>
        <w:top w:val="none" w:sz="0" w:space="0" w:color="auto"/>
        <w:left w:val="none" w:sz="0" w:space="0" w:color="auto"/>
        <w:bottom w:val="none" w:sz="0" w:space="0" w:color="auto"/>
        <w:right w:val="none" w:sz="0" w:space="0" w:color="auto"/>
      </w:divBdr>
    </w:div>
    <w:div w:id="4139168">
      <w:bodyDiv w:val="1"/>
      <w:marLeft w:val="0"/>
      <w:marRight w:val="0"/>
      <w:marTop w:val="0"/>
      <w:marBottom w:val="0"/>
      <w:divBdr>
        <w:top w:val="none" w:sz="0" w:space="0" w:color="auto"/>
        <w:left w:val="none" w:sz="0" w:space="0" w:color="auto"/>
        <w:bottom w:val="none" w:sz="0" w:space="0" w:color="auto"/>
        <w:right w:val="none" w:sz="0" w:space="0" w:color="auto"/>
      </w:divBdr>
    </w:div>
    <w:div w:id="8064397">
      <w:bodyDiv w:val="1"/>
      <w:marLeft w:val="0"/>
      <w:marRight w:val="0"/>
      <w:marTop w:val="0"/>
      <w:marBottom w:val="0"/>
      <w:divBdr>
        <w:top w:val="none" w:sz="0" w:space="0" w:color="auto"/>
        <w:left w:val="none" w:sz="0" w:space="0" w:color="auto"/>
        <w:bottom w:val="none" w:sz="0" w:space="0" w:color="auto"/>
        <w:right w:val="none" w:sz="0" w:space="0" w:color="auto"/>
      </w:divBdr>
    </w:div>
    <w:div w:id="11956211">
      <w:bodyDiv w:val="1"/>
      <w:marLeft w:val="0"/>
      <w:marRight w:val="0"/>
      <w:marTop w:val="0"/>
      <w:marBottom w:val="0"/>
      <w:divBdr>
        <w:top w:val="none" w:sz="0" w:space="0" w:color="auto"/>
        <w:left w:val="none" w:sz="0" w:space="0" w:color="auto"/>
        <w:bottom w:val="none" w:sz="0" w:space="0" w:color="auto"/>
        <w:right w:val="none" w:sz="0" w:space="0" w:color="auto"/>
      </w:divBdr>
    </w:div>
    <w:div w:id="12540515">
      <w:bodyDiv w:val="1"/>
      <w:marLeft w:val="0"/>
      <w:marRight w:val="0"/>
      <w:marTop w:val="0"/>
      <w:marBottom w:val="0"/>
      <w:divBdr>
        <w:top w:val="none" w:sz="0" w:space="0" w:color="auto"/>
        <w:left w:val="none" w:sz="0" w:space="0" w:color="auto"/>
        <w:bottom w:val="none" w:sz="0" w:space="0" w:color="auto"/>
        <w:right w:val="none" w:sz="0" w:space="0" w:color="auto"/>
      </w:divBdr>
    </w:div>
    <w:div w:id="13002237">
      <w:bodyDiv w:val="1"/>
      <w:marLeft w:val="0"/>
      <w:marRight w:val="0"/>
      <w:marTop w:val="0"/>
      <w:marBottom w:val="0"/>
      <w:divBdr>
        <w:top w:val="none" w:sz="0" w:space="0" w:color="auto"/>
        <w:left w:val="none" w:sz="0" w:space="0" w:color="auto"/>
        <w:bottom w:val="none" w:sz="0" w:space="0" w:color="auto"/>
        <w:right w:val="none" w:sz="0" w:space="0" w:color="auto"/>
      </w:divBdr>
    </w:div>
    <w:div w:id="13382685">
      <w:bodyDiv w:val="1"/>
      <w:marLeft w:val="0"/>
      <w:marRight w:val="0"/>
      <w:marTop w:val="0"/>
      <w:marBottom w:val="0"/>
      <w:divBdr>
        <w:top w:val="none" w:sz="0" w:space="0" w:color="auto"/>
        <w:left w:val="none" w:sz="0" w:space="0" w:color="auto"/>
        <w:bottom w:val="none" w:sz="0" w:space="0" w:color="auto"/>
        <w:right w:val="none" w:sz="0" w:space="0" w:color="auto"/>
      </w:divBdr>
    </w:div>
    <w:div w:id="13654338">
      <w:bodyDiv w:val="1"/>
      <w:marLeft w:val="0"/>
      <w:marRight w:val="0"/>
      <w:marTop w:val="0"/>
      <w:marBottom w:val="0"/>
      <w:divBdr>
        <w:top w:val="none" w:sz="0" w:space="0" w:color="auto"/>
        <w:left w:val="none" w:sz="0" w:space="0" w:color="auto"/>
        <w:bottom w:val="none" w:sz="0" w:space="0" w:color="auto"/>
        <w:right w:val="none" w:sz="0" w:space="0" w:color="auto"/>
      </w:divBdr>
    </w:div>
    <w:div w:id="13728572">
      <w:bodyDiv w:val="1"/>
      <w:marLeft w:val="0"/>
      <w:marRight w:val="0"/>
      <w:marTop w:val="0"/>
      <w:marBottom w:val="0"/>
      <w:divBdr>
        <w:top w:val="none" w:sz="0" w:space="0" w:color="auto"/>
        <w:left w:val="none" w:sz="0" w:space="0" w:color="auto"/>
        <w:bottom w:val="none" w:sz="0" w:space="0" w:color="auto"/>
        <w:right w:val="none" w:sz="0" w:space="0" w:color="auto"/>
      </w:divBdr>
    </w:div>
    <w:div w:id="15277395">
      <w:bodyDiv w:val="1"/>
      <w:marLeft w:val="0"/>
      <w:marRight w:val="0"/>
      <w:marTop w:val="0"/>
      <w:marBottom w:val="0"/>
      <w:divBdr>
        <w:top w:val="none" w:sz="0" w:space="0" w:color="auto"/>
        <w:left w:val="none" w:sz="0" w:space="0" w:color="auto"/>
        <w:bottom w:val="none" w:sz="0" w:space="0" w:color="auto"/>
        <w:right w:val="none" w:sz="0" w:space="0" w:color="auto"/>
      </w:divBdr>
    </w:div>
    <w:div w:id="17507405">
      <w:bodyDiv w:val="1"/>
      <w:marLeft w:val="0"/>
      <w:marRight w:val="0"/>
      <w:marTop w:val="0"/>
      <w:marBottom w:val="0"/>
      <w:divBdr>
        <w:top w:val="none" w:sz="0" w:space="0" w:color="auto"/>
        <w:left w:val="none" w:sz="0" w:space="0" w:color="auto"/>
        <w:bottom w:val="none" w:sz="0" w:space="0" w:color="auto"/>
        <w:right w:val="none" w:sz="0" w:space="0" w:color="auto"/>
      </w:divBdr>
    </w:div>
    <w:div w:id="18089691">
      <w:bodyDiv w:val="1"/>
      <w:marLeft w:val="0"/>
      <w:marRight w:val="0"/>
      <w:marTop w:val="0"/>
      <w:marBottom w:val="0"/>
      <w:divBdr>
        <w:top w:val="none" w:sz="0" w:space="0" w:color="auto"/>
        <w:left w:val="none" w:sz="0" w:space="0" w:color="auto"/>
        <w:bottom w:val="none" w:sz="0" w:space="0" w:color="auto"/>
        <w:right w:val="none" w:sz="0" w:space="0" w:color="auto"/>
      </w:divBdr>
    </w:div>
    <w:div w:id="21636100">
      <w:bodyDiv w:val="1"/>
      <w:marLeft w:val="0"/>
      <w:marRight w:val="0"/>
      <w:marTop w:val="0"/>
      <w:marBottom w:val="0"/>
      <w:divBdr>
        <w:top w:val="none" w:sz="0" w:space="0" w:color="auto"/>
        <w:left w:val="none" w:sz="0" w:space="0" w:color="auto"/>
        <w:bottom w:val="none" w:sz="0" w:space="0" w:color="auto"/>
        <w:right w:val="none" w:sz="0" w:space="0" w:color="auto"/>
      </w:divBdr>
    </w:div>
    <w:div w:id="21982480">
      <w:bodyDiv w:val="1"/>
      <w:marLeft w:val="0"/>
      <w:marRight w:val="0"/>
      <w:marTop w:val="0"/>
      <w:marBottom w:val="0"/>
      <w:divBdr>
        <w:top w:val="none" w:sz="0" w:space="0" w:color="auto"/>
        <w:left w:val="none" w:sz="0" w:space="0" w:color="auto"/>
        <w:bottom w:val="none" w:sz="0" w:space="0" w:color="auto"/>
        <w:right w:val="none" w:sz="0" w:space="0" w:color="auto"/>
      </w:divBdr>
    </w:div>
    <w:div w:id="22948886">
      <w:bodyDiv w:val="1"/>
      <w:marLeft w:val="0"/>
      <w:marRight w:val="0"/>
      <w:marTop w:val="0"/>
      <w:marBottom w:val="0"/>
      <w:divBdr>
        <w:top w:val="none" w:sz="0" w:space="0" w:color="auto"/>
        <w:left w:val="none" w:sz="0" w:space="0" w:color="auto"/>
        <w:bottom w:val="none" w:sz="0" w:space="0" w:color="auto"/>
        <w:right w:val="none" w:sz="0" w:space="0" w:color="auto"/>
      </w:divBdr>
    </w:div>
    <w:div w:id="25252155">
      <w:bodyDiv w:val="1"/>
      <w:marLeft w:val="0"/>
      <w:marRight w:val="0"/>
      <w:marTop w:val="0"/>
      <w:marBottom w:val="0"/>
      <w:divBdr>
        <w:top w:val="none" w:sz="0" w:space="0" w:color="auto"/>
        <w:left w:val="none" w:sz="0" w:space="0" w:color="auto"/>
        <w:bottom w:val="none" w:sz="0" w:space="0" w:color="auto"/>
        <w:right w:val="none" w:sz="0" w:space="0" w:color="auto"/>
      </w:divBdr>
    </w:div>
    <w:div w:id="27798636">
      <w:bodyDiv w:val="1"/>
      <w:marLeft w:val="0"/>
      <w:marRight w:val="0"/>
      <w:marTop w:val="0"/>
      <w:marBottom w:val="0"/>
      <w:divBdr>
        <w:top w:val="none" w:sz="0" w:space="0" w:color="auto"/>
        <w:left w:val="none" w:sz="0" w:space="0" w:color="auto"/>
        <w:bottom w:val="none" w:sz="0" w:space="0" w:color="auto"/>
        <w:right w:val="none" w:sz="0" w:space="0" w:color="auto"/>
      </w:divBdr>
    </w:div>
    <w:div w:id="27873799">
      <w:bodyDiv w:val="1"/>
      <w:marLeft w:val="0"/>
      <w:marRight w:val="0"/>
      <w:marTop w:val="0"/>
      <w:marBottom w:val="0"/>
      <w:divBdr>
        <w:top w:val="none" w:sz="0" w:space="0" w:color="auto"/>
        <w:left w:val="none" w:sz="0" w:space="0" w:color="auto"/>
        <w:bottom w:val="none" w:sz="0" w:space="0" w:color="auto"/>
        <w:right w:val="none" w:sz="0" w:space="0" w:color="auto"/>
      </w:divBdr>
    </w:div>
    <w:div w:id="28458851">
      <w:bodyDiv w:val="1"/>
      <w:marLeft w:val="0"/>
      <w:marRight w:val="0"/>
      <w:marTop w:val="0"/>
      <w:marBottom w:val="0"/>
      <w:divBdr>
        <w:top w:val="none" w:sz="0" w:space="0" w:color="auto"/>
        <w:left w:val="none" w:sz="0" w:space="0" w:color="auto"/>
        <w:bottom w:val="none" w:sz="0" w:space="0" w:color="auto"/>
        <w:right w:val="none" w:sz="0" w:space="0" w:color="auto"/>
      </w:divBdr>
    </w:div>
    <w:div w:id="36399456">
      <w:bodyDiv w:val="1"/>
      <w:marLeft w:val="0"/>
      <w:marRight w:val="0"/>
      <w:marTop w:val="0"/>
      <w:marBottom w:val="0"/>
      <w:divBdr>
        <w:top w:val="none" w:sz="0" w:space="0" w:color="auto"/>
        <w:left w:val="none" w:sz="0" w:space="0" w:color="auto"/>
        <w:bottom w:val="none" w:sz="0" w:space="0" w:color="auto"/>
        <w:right w:val="none" w:sz="0" w:space="0" w:color="auto"/>
      </w:divBdr>
    </w:div>
    <w:div w:id="37779128">
      <w:bodyDiv w:val="1"/>
      <w:marLeft w:val="0"/>
      <w:marRight w:val="0"/>
      <w:marTop w:val="0"/>
      <w:marBottom w:val="0"/>
      <w:divBdr>
        <w:top w:val="none" w:sz="0" w:space="0" w:color="auto"/>
        <w:left w:val="none" w:sz="0" w:space="0" w:color="auto"/>
        <w:bottom w:val="none" w:sz="0" w:space="0" w:color="auto"/>
        <w:right w:val="none" w:sz="0" w:space="0" w:color="auto"/>
      </w:divBdr>
      <w:divsChild>
        <w:div w:id="1016225678">
          <w:marLeft w:val="-5080"/>
          <w:marRight w:val="0"/>
          <w:marTop w:val="0"/>
          <w:marBottom w:val="0"/>
          <w:divBdr>
            <w:top w:val="none" w:sz="0" w:space="0" w:color="auto"/>
            <w:left w:val="none" w:sz="0" w:space="0" w:color="auto"/>
            <w:bottom w:val="none" w:sz="0" w:space="0" w:color="auto"/>
            <w:right w:val="none" w:sz="0" w:space="0" w:color="auto"/>
          </w:divBdr>
          <w:divsChild>
            <w:div w:id="1643998077">
              <w:marLeft w:val="-5080"/>
              <w:marRight w:val="-5080"/>
              <w:marTop w:val="0"/>
              <w:marBottom w:val="0"/>
              <w:divBdr>
                <w:top w:val="none" w:sz="0" w:space="0" w:color="auto"/>
                <w:left w:val="none" w:sz="0" w:space="0" w:color="auto"/>
                <w:bottom w:val="none" w:sz="0" w:space="0" w:color="auto"/>
                <w:right w:val="none" w:sz="0" w:space="0" w:color="auto"/>
              </w:divBdr>
              <w:divsChild>
                <w:div w:id="614480068">
                  <w:marLeft w:val="0"/>
                  <w:marRight w:val="0"/>
                  <w:marTop w:val="0"/>
                  <w:marBottom w:val="0"/>
                  <w:divBdr>
                    <w:top w:val="none" w:sz="0" w:space="0" w:color="auto"/>
                    <w:left w:val="none" w:sz="0" w:space="0" w:color="auto"/>
                    <w:bottom w:val="none" w:sz="0" w:space="0" w:color="auto"/>
                    <w:right w:val="none" w:sz="0" w:space="0" w:color="auto"/>
                  </w:divBdr>
                  <w:divsChild>
                    <w:div w:id="1414542878">
                      <w:marLeft w:val="0"/>
                      <w:marRight w:val="0"/>
                      <w:marTop w:val="0"/>
                      <w:marBottom w:val="0"/>
                      <w:divBdr>
                        <w:top w:val="none" w:sz="0" w:space="0" w:color="auto"/>
                        <w:left w:val="none" w:sz="0" w:space="0" w:color="auto"/>
                        <w:bottom w:val="none" w:sz="0" w:space="0" w:color="auto"/>
                        <w:right w:val="none" w:sz="0" w:space="0" w:color="auto"/>
                      </w:divBdr>
                      <w:divsChild>
                        <w:div w:id="903564005">
                          <w:marLeft w:val="0"/>
                          <w:marRight w:val="0"/>
                          <w:marTop w:val="0"/>
                          <w:marBottom w:val="0"/>
                          <w:divBdr>
                            <w:top w:val="none" w:sz="0" w:space="0" w:color="auto"/>
                            <w:left w:val="none" w:sz="0" w:space="0" w:color="auto"/>
                            <w:bottom w:val="none" w:sz="0" w:space="0" w:color="auto"/>
                            <w:right w:val="none" w:sz="0" w:space="0" w:color="auto"/>
                          </w:divBdr>
                          <w:divsChild>
                            <w:div w:id="1278947049">
                              <w:marLeft w:val="0"/>
                              <w:marRight w:val="0"/>
                              <w:marTop w:val="0"/>
                              <w:marBottom w:val="0"/>
                              <w:divBdr>
                                <w:top w:val="none" w:sz="0" w:space="0" w:color="auto"/>
                                <w:left w:val="none" w:sz="0" w:space="0" w:color="auto"/>
                                <w:bottom w:val="none" w:sz="0" w:space="0" w:color="auto"/>
                                <w:right w:val="none" w:sz="0" w:space="0" w:color="auto"/>
                              </w:divBdr>
                              <w:divsChild>
                                <w:div w:id="1414356080">
                                  <w:marLeft w:val="0"/>
                                  <w:marRight w:val="0"/>
                                  <w:marTop w:val="0"/>
                                  <w:marBottom w:val="0"/>
                                  <w:divBdr>
                                    <w:top w:val="none" w:sz="0" w:space="0" w:color="auto"/>
                                    <w:left w:val="none" w:sz="0" w:space="0" w:color="auto"/>
                                    <w:bottom w:val="none" w:sz="0" w:space="0" w:color="auto"/>
                                    <w:right w:val="none" w:sz="0" w:space="0" w:color="auto"/>
                                  </w:divBdr>
                                  <w:divsChild>
                                    <w:div w:id="1815756550">
                                      <w:marLeft w:val="0"/>
                                      <w:marRight w:val="0"/>
                                      <w:marTop w:val="0"/>
                                      <w:marBottom w:val="0"/>
                                      <w:divBdr>
                                        <w:top w:val="none" w:sz="0" w:space="0" w:color="auto"/>
                                        <w:left w:val="none" w:sz="0" w:space="0" w:color="auto"/>
                                        <w:bottom w:val="none" w:sz="0" w:space="0" w:color="auto"/>
                                        <w:right w:val="none" w:sz="0" w:space="0" w:color="auto"/>
                                      </w:divBdr>
                                      <w:divsChild>
                                        <w:div w:id="1672680409">
                                          <w:marLeft w:val="0"/>
                                          <w:marRight w:val="0"/>
                                          <w:marTop w:val="0"/>
                                          <w:marBottom w:val="0"/>
                                          <w:divBdr>
                                            <w:top w:val="none" w:sz="0" w:space="0" w:color="auto"/>
                                            <w:left w:val="none" w:sz="0" w:space="0" w:color="auto"/>
                                            <w:bottom w:val="none" w:sz="0" w:space="0" w:color="auto"/>
                                            <w:right w:val="none" w:sz="0" w:space="0" w:color="auto"/>
                                          </w:divBdr>
                                          <w:divsChild>
                                            <w:div w:id="5375005">
                                              <w:marLeft w:val="0"/>
                                              <w:marRight w:val="0"/>
                                              <w:marTop w:val="0"/>
                                              <w:marBottom w:val="0"/>
                                              <w:divBdr>
                                                <w:top w:val="none" w:sz="0" w:space="0" w:color="auto"/>
                                                <w:left w:val="none" w:sz="0" w:space="0" w:color="auto"/>
                                                <w:bottom w:val="none" w:sz="0" w:space="0" w:color="auto"/>
                                                <w:right w:val="none" w:sz="0" w:space="0" w:color="auto"/>
                                              </w:divBdr>
                                              <w:divsChild>
                                                <w:div w:id="1452672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0592942">
      <w:bodyDiv w:val="1"/>
      <w:marLeft w:val="0"/>
      <w:marRight w:val="0"/>
      <w:marTop w:val="0"/>
      <w:marBottom w:val="0"/>
      <w:divBdr>
        <w:top w:val="none" w:sz="0" w:space="0" w:color="auto"/>
        <w:left w:val="none" w:sz="0" w:space="0" w:color="auto"/>
        <w:bottom w:val="none" w:sz="0" w:space="0" w:color="auto"/>
        <w:right w:val="none" w:sz="0" w:space="0" w:color="auto"/>
      </w:divBdr>
    </w:div>
    <w:div w:id="41633506">
      <w:bodyDiv w:val="1"/>
      <w:marLeft w:val="0"/>
      <w:marRight w:val="0"/>
      <w:marTop w:val="0"/>
      <w:marBottom w:val="0"/>
      <w:divBdr>
        <w:top w:val="none" w:sz="0" w:space="0" w:color="auto"/>
        <w:left w:val="none" w:sz="0" w:space="0" w:color="auto"/>
        <w:bottom w:val="none" w:sz="0" w:space="0" w:color="auto"/>
        <w:right w:val="none" w:sz="0" w:space="0" w:color="auto"/>
      </w:divBdr>
    </w:div>
    <w:div w:id="43525893">
      <w:bodyDiv w:val="1"/>
      <w:marLeft w:val="0"/>
      <w:marRight w:val="0"/>
      <w:marTop w:val="0"/>
      <w:marBottom w:val="0"/>
      <w:divBdr>
        <w:top w:val="none" w:sz="0" w:space="0" w:color="auto"/>
        <w:left w:val="none" w:sz="0" w:space="0" w:color="auto"/>
        <w:bottom w:val="none" w:sz="0" w:space="0" w:color="auto"/>
        <w:right w:val="none" w:sz="0" w:space="0" w:color="auto"/>
      </w:divBdr>
    </w:div>
    <w:div w:id="49496963">
      <w:bodyDiv w:val="1"/>
      <w:marLeft w:val="0"/>
      <w:marRight w:val="0"/>
      <w:marTop w:val="0"/>
      <w:marBottom w:val="0"/>
      <w:divBdr>
        <w:top w:val="none" w:sz="0" w:space="0" w:color="auto"/>
        <w:left w:val="none" w:sz="0" w:space="0" w:color="auto"/>
        <w:bottom w:val="none" w:sz="0" w:space="0" w:color="auto"/>
        <w:right w:val="none" w:sz="0" w:space="0" w:color="auto"/>
      </w:divBdr>
    </w:div>
    <w:div w:id="50422061">
      <w:bodyDiv w:val="1"/>
      <w:marLeft w:val="0"/>
      <w:marRight w:val="0"/>
      <w:marTop w:val="0"/>
      <w:marBottom w:val="0"/>
      <w:divBdr>
        <w:top w:val="none" w:sz="0" w:space="0" w:color="auto"/>
        <w:left w:val="none" w:sz="0" w:space="0" w:color="auto"/>
        <w:bottom w:val="none" w:sz="0" w:space="0" w:color="auto"/>
        <w:right w:val="none" w:sz="0" w:space="0" w:color="auto"/>
      </w:divBdr>
    </w:div>
    <w:div w:id="53437351">
      <w:bodyDiv w:val="1"/>
      <w:marLeft w:val="0"/>
      <w:marRight w:val="0"/>
      <w:marTop w:val="0"/>
      <w:marBottom w:val="0"/>
      <w:divBdr>
        <w:top w:val="none" w:sz="0" w:space="0" w:color="auto"/>
        <w:left w:val="none" w:sz="0" w:space="0" w:color="auto"/>
        <w:bottom w:val="none" w:sz="0" w:space="0" w:color="auto"/>
        <w:right w:val="none" w:sz="0" w:space="0" w:color="auto"/>
      </w:divBdr>
    </w:div>
    <w:div w:id="54859424">
      <w:bodyDiv w:val="1"/>
      <w:marLeft w:val="0"/>
      <w:marRight w:val="0"/>
      <w:marTop w:val="0"/>
      <w:marBottom w:val="0"/>
      <w:divBdr>
        <w:top w:val="none" w:sz="0" w:space="0" w:color="auto"/>
        <w:left w:val="none" w:sz="0" w:space="0" w:color="auto"/>
        <w:bottom w:val="none" w:sz="0" w:space="0" w:color="auto"/>
        <w:right w:val="none" w:sz="0" w:space="0" w:color="auto"/>
      </w:divBdr>
    </w:div>
    <w:div w:id="55590100">
      <w:bodyDiv w:val="1"/>
      <w:marLeft w:val="0"/>
      <w:marRight w:val="0"/>
      <w:marTop w:val="0"/>
      <w:marBottom w:val="0"/>
      <w:divBdr>
        <w:top w:val="none" w:sz="0" w:space="0" w:color="auto"/>
        <w:left w:val="none" w:sz="0" w:space="0" w:color="auto"/>
        <w:bottom w:val="none" w:sz="0" w:space="0" w:color="auto"/>
        <w:right w:val="none" w:sz="0" w:space="0" w:color="auto"/>
      </w:divBdr>
      <w:divsChild>
        <w:div w:id="1890071419">
          <w:marLeft w:val="0"/>
          <w:marRight w:val="0"/>
          <w:marTop w:val="0"/>
          <w:marBottom w:val="0"/>
          <w:divBdr>
            <w:top w:val="none" w:sz="0" w:space="0" w:color="auto"/>
            <w:left w:val="none" w:sz="0" w:space="0" w:color="auto"/>
            <w:bottom w:val="none" w:sz="0" w:space="0" w:color="auto"/>
            <w:right w:val="none" w:sz="0" w:space="0" w:color="auto"/>
          </w:divBdr>
          <w:divsChild>
            <w:div w:id="2020739716">
              <w:marLeft w:val="0"/>
              <w:marRight w:val="0"/>
              <w:marTop w:val="0"/>
              <w:marBottom w:val="0"/>
              <w:divBdr>
                <w:top w:val="none" w:sz="0" w:space="0" w:color="auto"/>
                <w:left w:val="none" w:sz="0" w:space="0" w:color="auto"/>
                <w:bottom w:val="none" w:sz="0" w:space="0" w:color="auto"/>
                <w:right w:val="none" w:sz="0" w:space="0" w:color="auto"/>
              </w:divBdr>
              <w:divsChild>
                <w:div w:id="585653504">
                  <w:marLeft w:val="0"/>
                  <w:marRight w:val="0"/>
                  <w:marTop w:val="0"/>
                  <w:marBottom w:val="0"/>
                  <w:divBdr>
                    <w:top w:val="none" w:sz="0" w:space="0" w:color="auto"/>
                    <w:left w:val="none" w:sz="0" w:space="0" w:color="auto"/>
                    <w:bottom w:val="none" w:sz="0" w:space="0" w:color="auto"/>
                    <w:right w:val="none" w:sz="0" w:space="0" w:color="auto"/>
                  </w:divBdr>
                  <w:divsChild>
                    <w:div w:id="1317536198">
                      <w:marLeft w:val="0"/>
                      <w:marRight w:val="0"/>
                      <w:marTop w:val="0"/>
                      <w:marBottom w:val="0"/>
                      <w:divBdr>
                        <w:top w:val="none" w:sz="0" w:space="0" w:color="auto"/>
                        <w:left w:val="none" w:sz="0" w:space="0" w:color="auto"/>
                        <w:bottom w:val="none" w:sz="0" w:space="0" w:color="auto"/>
                        <w:right w:val="none" w:sz="0" w:space="0" w:color="auto"/>
                      </w:divBdr>
                      <w:divsChild>
                        <w:div w:id="618488497">
                          <w:marLeft w:val="0"/>
                          <w:marRight w:val="0"/>
                          <w:marTop w:val="0"/>
                          <w:marBottom w:val="0"/>
                          <w:divBdr>
                            <w:top w:val="none" w:sz="0" w:space="0" w:color="auto"/>
                            <w:left w:val="none" w:sz="0" w:space="0" w:color="auto"/>
                            <w:bottom w:val="none" w:sz="0" w:space="0" w:color="auto"/>
                            <w:right w:val="none" w:sz="0" w:space="0" w:color="auto"/>
                          </w:divBdr>
                          <w:divsChild>
                            <w:div w:id="1788040846">
                              <w:marLeft w:val="0"/>
                              <w:marRight w:val="0"/>
                              <w:marTop w:val="0"/>
                              <w:marBottom w:val="0"/>
                              <w:divBdr>
                                <w:top w:val="none" w:sz="0" w:space="0" w:color="auto"/>
                                <w:left w:val="none" w:sz="0" w:space="0" w:color="auto"/>
                                <w:bottom w:val="none" w:sz="0" w:space="0" w:color="auto"/>
                                <w:right w:val="none" w:sz="0" w:space="0" w:color="auto"/>
                              </w:divBdr>
                              <w:divsChild>
                                <w:div w:id="1487820715">
                                  <w:marLeft w:val="0"/>
                                  <w:marRight w:val="0"/>
                                  <w:marTop w:val="0"/>
                                  <w:marBottom w:val="0"/>
                                  <w:divBdr>
                                    <w:top w:val="none" w:sz="0" w:space="0" w:color="auto"/>
                                    <w:left w:val="none" w:sz="0" w:space="0" w:color="auto"/>
                                    <w:bottom w:val="none" w:sz="0" w:space="0" w:color="auto"/>
                                    <w:right w:val="none" w:sz="0" w:space="0" w:color="auto"/>
                                  </w:divBdr>
                                  <w:divsChild>
                                    <w:div w:id="2056809935">
                                      <w:marLeft w:val="0"/>
                                      <w:marRight w:val="0"/>
                                      <w:marTop w:val="0"/>
                                      <w:marBottom w:val="0"/>
                                      <w:divBdr>
                                        <w:top w:val="none" w:sz="0" w:space="0" w:color="auto"/>
                                        <w:left w:val="none" w:sz="0" w:space="0" w:color="auto"/>
                                        <w:bottom w:val="none" w:sz="0" w:space="0" w:color="auto"/>
                                        <w:right w:val="none" w:sz="0" w:space="0" w:color="auto"/>
                                      </w:divBdr>
                                      <w:divsChild>
                                        <w:div w:id="1149974892">
                                          <w:marLeft w:val="0"/>
                                          <w:marRight w:val="0"/>
                                          <w:marTop w:val="0"/>
                                          <w:marBottom w:val="0"/>
                                          <w:divBdr>
                                            <w:top w:val="none" w:sz="0" w:space="0" w:color="auto"/>
                                            <w:left w:val="none" w:sz="0" w:space="0" w:color="auto"/>
                                            <w:bottom w:val="none" w:sz="0" w:space="0" w:color="auto"/>
                                            <w:right w:val="none" w:sz="0" w:space="0" w:color="auto"/>
                                          </w:divBdr>
                                          <w:divsChild>
                                            <w:div w:id="1174683294">
                                              <w:marLeft w:val="0"/>
                                              <w:marRight w:val="0"/>
                                              <w:marTop w:val="0"/>
                                              <w:marBottom w:val="0"/>
                                              <w:divBdr>
                                                <w:top w:val="none" w:sz="0" w:space="0" w:color="auto"/>
                                                <w:left w:val="none" w:sz="0" w:space="0" w:color="auto"/>
                                                <w:bottom w:val="none" w:sz="0" w:space="0" w:color="auto"/>
                                                <w:right w:val="none" w:sz="0" w:space="0" w:color="auto"/>
                                              </w:divBdr>
                                              <w:divsChild>
                                                <w:div w:id="2245738">
                                                  <w:marLeft w:val="0"/>
                                                  <w:marRight w:val="0"/>
                                                  <w:marTop w:val="0"/>
                                                  <w:marBottom w:val="0"/>
                                                  <w:divBdr>
                                                    <w:top w:val="none" w:sz="0" w:space="0" w:color="auto"/>
                                                    <w:left w:val="none" w:sz="0" w:space="0" w:color="auto"/>
                                                    <w:bottom w:val="none" w:sz="0" w:space="0" w:color="auto"/>
                                                    <w:right w:val="none" w:sz="0" w:space="0" w:color="auto"/>
                                                  </w:divBdr>
                                                  <w:divsChild>
                                                    <w:div w:id="546990748">
                                                      <w:marLeft w:val="0"/>
                                                      <w:marRight w:val="0"/>
                                                      <w:marTop w:val="0"/>
                                                      <w:marBottom w:val="0"/>
                                                      <w:divBdr>
                                                        <w:top w:val="none" w:sz="0" w:space="0" w:color="auto"/>
                                                        <w:left w:val="none" w:sz="0" w:space="0" w:color="auto"/>
                                                        <w:bottom w:val="none" w:sz="0" w:space="0" w:color="auto"/>
                                                        <w:right w:val="none" w:sz="0" w:space="0" w:color="auto"/>
                                                      </w:divBdr>
                                                      <w:divsChild>
                                                        <w:div w:id="1552423695">
                                                          <w:marLeft w:val="0"/>
                                                          <w:marRight w:val="0"/>
                                                          <w:marTop w:val="0"/>
                                                          <w:marBottom w:val="0"/>
                                                          <w:divBdr>
                                                            <w:top w:val="none" w:sz="0" w:space="0" w:color="auto"/>
                                                            <w:left w:val="none" w:sz="0" w:space="0" w:color="auto"/>
                                                            <w:bottom w:val="none" w:sz="0" w:space="0" w:color="auto"/>
                                                            <w:right w:val="none" w:sz="0" w:space="0" w:color="auto"/>
                                                          </w:divBdr>
                                                          <w:divsChild>
                                                            <w:div w:id="1017461943">
                                                              <w:marLeft w:val="0"/>
                                                              <w:marRight w:val="0"/>
                                                              <w:marTop w:val="0"/>
                                                              <w:marBottom w:val="0"/>
                                                              <w:divBdr>
                                                                <w:top w:val="none" w:sz="0" w:space="0" w:color="auto"/>
                                                                <w:left w:val="none" w:sz="0" w:space="0" w:color="auto"/>
                                                                <w:bottom w:val="none" w:sz="0" w:space="0" w:color="auto"/>
                                                                <w:right w:val="none" w:sz="0" w:space="0" w:color="auto"/>
                                                              </w:divBdr>
                                                              <w:divsChild>
                                                                <w:div w:id="401833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63991119">
      <w:bodyDiv w:val="1"/>
      <w:marLeft w:val="0"/>
      <w:marRight w:val="0"/>
      <w:marTop w:val="0"/>
      <w:marBottom w:val="0"/>
      <w:divBdr>
        <w:top w:val="none" w:sz="0" w:space="0" w:color="auto"/>
        <w:left w:val="none" w:sz="0" w:space="0" w:color="auto"/>
        <w:bottom w:val="none" w:sz="0" w:space="0" w:color="auto"/>
        <w:right w:val="none" w:sz="0" w:space="0" w:color="auto"/>
      </w:divBdr>
    </w:div>
    <w:div w:id="70276686">
      <w:bodyDiv w:val="1"/>
      <w:marLeft w:val="0"/>
      <w:marRight w:val="0"/>
      <w:marTop w:val="0"/>
      <w:marBottom w:val="0"/>
      <w:divBdr>
        <w:top w:val="none" w:sz="0" w:space="0" w:color="auto"/>
        <w:left w:val="none" w:sz="0" w:space="0" w:color="auto"/>
        <w:bottom w:val="none" w:sz="0" w:space="0" w:color="auto"/>
        <w:right w:val="none" w:sz="0" w:space="0" w:color="auto"/>
      </w:divBdr>
    </w:div>
    <w:div w:id="72549800">
      <w:bodyDiv w:val="1"/>
      <w:marLeft w:val="0"/>
      <w:marRight w:val="0"/>
      <w:marTop w:val="0"/>
      <w:marBottom w:val="0"/>
      <w:divBdr>
        <w:top w:val="none" w:sz="0" w:space="0" w:color="auto"/>
        <w:left w:val="none" w:sz="0" w:space="0" w:color="auto"/>
        <w:bottom w:val="none" w:sz="0" w:space="0" w:color="auto"/>
        <w:right w:val="none" w:sz="0" w:space="0" w:color="auto"/>
      </w:divBdr>
    </w:div>
    <w:div w:id="72554948">
      <w:bodyDiv w:val="1"/>
      <w:marLeft w:val="0"/>
      <w:marRight w:val="0"/>
      <w:marTop w:val="0"/>
      <w:marBottom w:val="0"/>
      <w:divBdr>
        <w:top w:val="none" w:sz="0" w:space="0" w:color="auto"/>
        <w:left w:val="none" w:sz="0" w:space="0" w:color="auto"/>
        <w:bottom w:val="none" w:sz="0" w:space="0" w:color="auto"/>
        <w:right w:val="none" w:sz="0" w:space="0" w:color="auto"/>
      </w:divBdr>
    </w:div>
    <w:div w:id="74983614">
      <w:bodyDiv w:val="1"/>
      <w:marLeft w:val="0"/>
      <w:marRight w:val="0"/>
      <w:marTop w:val="0"/>
      <w:marBottom w:val="0"/>
      <w:divBdr>
        <w:top w:val="none" w:sz="0" w:space="0" w:color="auto"/>
        <w:left w:val="none" w:sz="0" w:space="0" w:color="auto"/>
        <w:bottom w:val="none" w:sz="0" w:space="0" w:color="auto"/>
        <w:right w:val="none" w:sz="0" w:space="0" w:color="auto"/>
      </w:divBdr>
    </w:div>
    <w:div w:id="75520153">
      <w:bodyDiv w:val="1"/>
      <w:marLeft w:val="0"/>
      <w:marRight w:val="0"/>
      <w:marTop w:val="0"/>
      <w:marBottom w:val="0"/>
      <w:divBdr>
        <w:top w:val="none" w:sz="0" w:space="0" w:color="auto"/>
        <w:left w:val="none" w:sz="0" w:space="0" w:color="auto"/>
        <w:bottom w:val="none" w:sz="0" w:space="0" w:color="auto"/>
        <w:right w:val="none" w:sz="0" w:space="0" w:color="auto"/>
      </w:divBdr>
    </w:div>
    <w:div w:id="79379548">
      <w:bodyDiv w:val="1"/>
      <w:marLeft w:val="0"/>
      <w:marRight w:val="0"/>
      <w:marTop w:val="0"/>
      <w:marBottom w:val="0"/>
      <w:divBdr>
        <w:top w:val="none" w:sz="0" w:space="0" w:color="auto"/>
        <w:left w:val="none" w:sz="0" w:space="0" w:color="auto"/>
        <w:bottom w:val="none" w:sz="0" w:space="0" w:color="auto"/>
        <w:right w:val="none" w:sz="0" w:space="0" w:color="auto"/>
      </w:divBdr>
    </w:div>
    <w:div w:id="79957944">
      <w:bodyDiv w:val="1"/>
      <w:marLeft w:val="0"/>
      <w:marRight w:val="0"/>
      <w:marTop w:val="0"/>
      <w:marBottom w:val="0"/>
      <w:divBdr>
        <w:top w:val="none" w:sz="0" w:space="0" w:color="auto"/>
        <w:left w:val="none" w:sz="0" w:space="0" w:color="auto"/>
        <w:bottom w:val="none" w:sz="0" w:space="0" w:color="auto"/>
        <w:right w:val="none" w:sz="0" w:space="0" w:color="auto"/>
      </w:divBdr>
      <w:divsChild>
        <w:div w:id="2075470034">
          <w:marLeft w:val="0"/>
          <w:marRight w:val="0"/>
          <w:marTop w:val="0"/>
          <w:marBottom w:val="0"/>
          <w:divBdr>
            <w:top w:val="none" w:sz="0" w:space="0" w:color="auto"/>
            <w:left w:val="none" w:sz="0" w:space="0" w:color="auto"/>
            <w:bottom w:val="none" w:sz="0" w:space="0" w:color="auto"/>
            <w:right w:val="none" w:sz="0" w:space="0" w:color="auto"/>
          </w:divBdr>
          <w:divsChild>
            <w:div w:id="398135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87588">
      <w:bodyDiv w:val="1"/>
      <w:marLeft w:val="0"/>
      <w:marRight w:val="0"/>
      <w:marTop w:val="0"/>
      <w:marBottom w:val="0"/>
      <w:divBdr>
        <w:top w:val="none" w:sz="0" w:space="0" w:color="auto"/>
        <w:left w:val="none" w:sz="0" w:space="0" w:color="auto"/>
        <w:bottom w:val="none" w:sz="0" w:space="0" w:color="auto"/>
        <w:right w:val="none" w:sz="0" w:space="0" w:color="auto"/>
      </w:divBdr>
      <w:divsChild>
        <w:div w:id="930747427">
          <w:marLeft w:val="0"/>
          <w:marRight w:val="0"/>
          <w:marTop w:val="0"/>
          <w:marBottom w:val="0"/>
          <w:divBdr>
            <w:top w:val="none" w:sz="0" w:space="0" w:color="auto"/>
            <w:left w:val="none" w:sz="0" w:space="0" w:color="auto"/>
            <w:bottom w:val="none" w:sz="0" w:space="0" w:color="auto"/>
            <w:right w:val="none" w:sz="0" w:space="0" w:color="auto"/>
          </w:divBdr>
          <w:divsChild>
            <w:div w:id="1290745147">
              <w:marLeft w:val="0"/>
              <w:marRight w:val="0"/>
              <w:marTop w:val="0"/>
              <w:marBottom w:val="0"/>
              <w:divBdr>
                <w:top w:val="none" w:sz="0" w:space="0" w:color="auto"/>
                <w:left w:val="none" w:sz="0" w:space="0" w:color="auto"/>
                <w:bottom w:val="none" w:sz="0" w:space="0" w:color="auto"/>
                <w:right w:val="none" w:sz="0" w:space="0" w:color="auto"/>
              </w:divBdr>
              <w:divsChild>
                <w:div w:id="98793759">
                  <w:marLeft w:val="0"/>
                  <w:marRight w:val="0"/>
                  <w:marTop w:val="0"/>
                  <w:marBottom w:val="0"/>
                  <w:divBdr>
                    <w:top w:val="none" w:sz="0" w:space="0" w:color="auto"/>
                    <w:left w:val="none" w:sz="0" w:space="0" w:color="auto"/>
                    <w:bottom w:val="none" w:sz="0" w:space="0" w:color="auto"/>
                    <w:right w:val="none" w:sz="0" w:space="0" w:color="auto"/>
                  </w:divBdr>
                  <w:divsChild>
                    <w:div w:id="619149918">
                      <w:marLeft w:val="0"/>
                      <w:marRight w:val="0"/>
                      <w:marTop w:val="0"/>
                      <w:marBottom w:val="0"/>
                      <w:divBdr>
                        <w:top w:val="none" w:sz="0" w:space="0" w:color="auto"/>
                        <w:left w:val="none" w:sz="0" w:space="0" w:color="auto"/>
                        <w:bottom w:val="none" w:sz="0" w:space="0" w:color="auto"/>
                        <w:right w:val="none" w:sz="0" w:space="0" w:color="auto"/>
                      </w:divBdr>
                      <w:divsChild>
                        <w:div w:id="1150177266">
                          <w:marLeft w:val="0"/>
                          <w:marRight w:val="0"/>
                          <w:marTop w:val="0"/>
                          <w:marBottom w:val="0"/>
                          <w:divBdr>
                            <w:top w:val="none" w:sz="0" w:space="0" w:color="auto"/>
                            <w:left w:val="none" w:sz="0" w:space="0" w:color="auto"/>
                            <w:bottom w:val="none" w:sz="0" w:space="0" w:color="auto"/>
                            <w:right w:val="none" w:sz="0" w:space="0" w:color="auto"/>
                          </w:divBdr>
                          <w:divsChild>
                            <w:div w:id="998267979">
                              <w:marLeft w:val="0"/>
                              <w:marRight w:val="0"/>
                              <w:marTop w:val="0"/>
                              <w:marBottom w:val="0"/>
                              <w:divBdr>
                                <w:top w:val="none" w:sz="0" w:space="0" w:color="auto"/>
                                <w:left w:val="none" w:sz="0" w:space="0" w:color="auto"/>
                                <w:bottom w:val="none" w:sz="0" w:space="0" w:color="auto"/>
                                <w:right w:val="none" w:sz="0" w:space="0" w:color="auto"/>
                              </w:divBdr>
                              <w:divsChild>
                                <w:div w:id="555163311">
                                  <w:marLeft w:val="0"/>
                                  <w:marRight w:val="0"/>
                                  <w:marTop w:val="0"/>
                                  <w:marBottom w:val="0"/>
                                  <w:divBdr>
                                    <w:top w:val="none" w:sz="0" w:space="0" w:color="auto"/>
                                    <w:left w:val="none" w:sz="0" w:space="0" w:color="auto"/>
                                    <w:bottom w:val="none" w:sz="0" w:space="0" w:color="auto"/>
                                    <w:right w:val="none" w:sz="0" w:space="0" w:color="auto"/>
                                  </w:divBdr>
                                  <w:divsChild>
                                    <w:div w:id="93031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649515">
      <w:bodyDiv w:val="1"/>
      <w:marLeft w:val="0"/>
      <w:marRight w:val="0"/>
      <w:marTop w:val="0"/>
      <w:marBottom w:val="0"/>
      <w:divBdr>
        <w:top w:val="none" w:sz="0" w:space="0" w:color="auto"/>
        <w:left w:val="none" w:sz="0" w:space="0" w:color="auto"/>
        <w:bottom w:val="none" w:sz="0" w:space="0" w:color="auto"/>
        <w:right w:val="none" w:sz="0" w:space="0" w:color="auto"/>
      </w:divBdr>
      <w:divsChild>
        <w:div w:id="301424844">
          <w:marLeft w:val="0"/>
          <w:marRight w:val="0"/>
          <w:marTop w:val="0"/>
          <w:marBottom w:val="0"/>
          <w:divBdr>
            <w:top w:val="none" w:sz="0" w:space="0" w:color="auto"/>
            <w:left w:val="none" w:sz="0" w:space="0" w:color="auto"/>
            <w:bottom w:val="none" w:sz="0" w:space="0" w:color="auto"/>
            <w:right w:val="none" w:sz="0" w:space="0" w:color="auto"/>
          </w:divBdr>
          <w:divsChild>
            <w:div w:id="650720794">
              <w:marLeft w:val="0"/>
              <w:marRight w:val="0"/>
              <w:marTop w:val="0"/>
              <w:marBottom w:val="0"/>
              <w:divBdr>
                <w:top w:val="none" w:sz="0" w:space="0" w:color="auto"/>
                <w:left w:val="none" w:sz="0" w:space="0" w:color="auto"/>
                <w:bottom w:val="none" w:sz="0" w:space="0" w:color="auto"/>
                <w:right w:val="none" w:sz="0" w:space="0" w:color="auto"/>
              </w:divBdr>
              <w:divsChild>
                <w:div w:id="811368351">
                  <w:marLeft w:val="0"/>
                  <w:marRight w:val="0"/>
                  <w:marTop w:val="0"/>
                  <w:marBottom w:val="0"/>
                  <w:divBdr>
                    <w:top w:val="none" w:sz="0" w:space="0" w:color="auto"/>
                    <w:left w:val="none" w:sz="0" w:space="0" w:color="auto"/>
                    <w:bottom w:val="none" w:sz="0" w:space="0" w:color="auto"/>
                    <w:right w:val="none" w:sz="0" w:space="0" w:color="auto"/>
                  </w:divBdr>
                  <w:divsChild>
                    <w:div w:id="1553812343">
                      <w:marLeft w:val="0"/>
                      <w:marRight w:val="0"/>
                      <w:marTop w:val="0"/>
                      <w:marBottom w:val="0"/>
                      <w:divBdr>
                        <w:top w:val="none" w:sz="0" w:space="0" w:color="auto"/>
                        <w:left w:val="none" w:sz="0" w:space="0" w:color="auto"/>
                        <w:bottom w:val="none" w:sz="0" w:space="0" w:color="auto"/>
                        <w:right w:val="none" w:sz="0" w:space="0" w:color="auto"/>
                      </w:divBdr>
                      <w:divsChild>
                        <w:div w:id="86199837">
                          <w:marLeft w:val="0"/>
                          <w:marRight w:val="0"/>
                          <w:marTop w:val="0"/>
                          <w:marBottom w:val="0"/>
                          <w:divBdr>
                            <w:top w:val="none" w:sz="0" w:space="0" w:color="auto"/>
                            <w:left w:val="none" w:sz="0" w:space="0" w:color="auto"/>
                            <w:bottom w:val="none" w:sz="0" w:space="0" w:color="auto"/>
                            <w:right w:val="none" w:sz="0" w:space="0" w:color="auto"/>
                          </w:divBdr>
                          <w:divsChild>
                            <w:div w:id="1421484735">
                              <w:marLeft w:val="0"/>
                              <w:marRight w:val="0"/>
                              <w:marTop w:val="0"/>
                              <w:marBottom w:val="0"/>
                              <w:divBdr>
                                <w:top w:val="none" w:sz="0" w:space="0" w:color="auto"/>
                                <w:left w:val="none" w:sz="0" w:space="0" w:color="auto"/>
                                <w:bottom w:val="none" w:sz="0" w:space="0" w:color="auto"/>
                                <w:right w:val="none" w:sz="0" w:space="0" w:color="auto"/>
                              </w:divBdr>
                              <w:divsChild>
                                <w:div w:id="555900083">
                                  <w:marLeft w:val="0"/>
                                  <w:marRight w:val="0"/>
                                  <w:marTop w:val="0"/>
                                  <w:marBottom w:val="0"/>
                                  <w:divBdr>
                                    <w:top w:val="none" w:sz="0" w:space="0" w:color="auto"/>
                                    <w:left w:val="none" w:sz="0" w:space="0" w:color="auto"/>
                                    <w:bottom w:val="none" w:sz="0" w:space="0" w:color="auto"/>
                                    <w:right w:val="none" w:sz="0" w:space="0" w:color="auto"/>
                                  </w:divBdr>
                                  <w:divsChild>
                                    <w:div w:id="1042367874">
                                      <w:marLeft w:val="0"/>
                                      <w:marRight w:val="0"/>
                                      <w:marTop w:val="0"/>
                                      <w:marBottom w:val="0"/>
                                      <w:divBdr>
                                        <w:top w:val="none" w:sz="0" w:space="0" w:color="auto"/>
                                        <w:left w:val="none" w:sz="0" w:space="0" w:color="auto"/>
                                        <w:bottom w:val="none" w:sz="0" w:space="0" w:color="auto"/>
                                        <w:right w:val="none" w:sz="0" w:space="0" w:color="auto"/>
                                      </w:divBdr>
                                      <w:divsChild>
                                        <w:div w:id="1806777556">
                                          <w:marLeft w:val="0"/>
                                          <w:marRight w:val="0"/>
                                          <w:marTop w:val="0"/>
                                          <w:marBottom w:val="0"/>
                                          <w:divBdr>
                                            <w:top w:val="none" w:sz="0" w:space="0" w:color="auto"/>
                                            <w:left w:val="none" w:sz="0" w:space="0" w:color="auto"/>
                                            <w:bottom w:val="none" w:sz="0" w:space="0" w:color="auto"/>
                                            <w:right w:val="none" w:sz="0" w:space="0" w:color="auto"/>
                                          </w:divBdr>
                                          <w:divsChild>
                                            <w:div w:id="1799029686">
                                              <w:marLeft w:val="0"/>
                                              <w:marRight w:val="0"/>
                                              <w:marTop w:val="0"/>
                                              <w:marBottom w:val="0"/>
                                              <w:divBdr>
                                                <w:top w:val="none" w:sz="0" w:space="0" w:color="auto"/>
                                                <w:left w:val="none" w:sz="0" w:space="0" w:color="auto"/>
                                                <w:bottom w:val="none" w:sz="0" w:space="0" w:color="auto"/>
                                                <w:right w:val="none" w:sz="0" w:space="0" w:color="auto"/>
                                              </w:divBdr>
                                              <w:divsChild>
                                                <w:div w:id="975917264">
                                                  <w:marLeft w:val="0"/>
                                                  <w:marRight w:val="0"/>
                                                  <w:marTop w:val="0"/>
                                                  <w:marBottom w:val="0"/>
                                                  <w:divBdr>
                                                    <w:top w:val="none" w:sz="0" w:space="0" w:color="auto"/>
                                                    <w:left w:val="none" w:sz="0" w:space="0" w:color="auto"/>
                                                    <w:bottom w:val="none" w:sz="0" w:space="0" w:color="auto"/>
                                                    <w:right w:val="none" w:sz="0" w:space="0" w:color="auto"/>
                                                  </w:divBdr>
                                                  <w:divsChild>
                                                    <w:div w:id="631981783">
                                                      <w:marLeft w:val="0"/>
                                                      <w:marRight w:val="0"/>
                                                      <w:marTop w:val="0"/>
                                                      <w:marBottom w:val="0"/>
                                                      <w:divBdr>
                                                        <w:top w:val="none" w:sz="0" w:space="0" w:color="auto"/>
                                                        <w:left w:val="none" w:sz="0" w:space="0" w:color="auto"/>
                                                        <w:bottom w:val="none" w:sz="0" w:space="0" w:color="auto"/>
                                                        <w:right w:val="none" w:sz="0" w:space="0" w:color="auto"/>
                                                      </w:divBdr>
                                                      <w:divsChild>
                                                        <w:div w:id="498737822">
                                                          <w:marLeft w:val="0"/>
                                                          <w:marRight w:val="0"/>
                                                          <w:marTop w:val="346"/>
                                                          <w:marBottom w:val="346"/>
                                                          <w:divBdr>
                                                            <w:top w:val="none" w:sz="0" w:space="0" w:color="auto"/>
                                                            <w:left w:val="none" w:sz="0" w:space="0" w:color="auto"/>
                                                            <w:bottom w:val="none" w:sz="0" w:space="0" w:color="auto"/>
                                                            <w:right w:val="none" w:sz="0" w:space="0" w:color="auto"/>
                                                          </w:divBdr>
                                                          <w:divsChild>
                                                            <w:div w:id="628166261">
                                                              <w:marLeft w:val="0"/>
                                                              <w:marRight w:val="0"/>
                                                              <w:marTop w:val="0"/>
                                                              <w:marBottom w:val="0"/>
                                                              <w:divBdr>
                                                                <w:top w:val="none" w:sz="0" w:space="0" w:color="auto"/>
                                                                <w:left w:val="none" w:sz="0" w:space="0" w:color="auto"/>
                                                                <w:bottom w:val="none" w:sz="0" w:space="0" w:color="auto"/>
                                                                <w:right w:val="none" w:sz="0" w:space="0" w:color="auto"/>
                                                              </w:divBdr>
                                                              <w:divsChild>
                                                                <w:div w:id="1914268891">
                                                                  <w:marLeft w:val="0"/>
                                                                  <w:marRight w:val="0"/>
                                                                  <w:marTop w:val="0"/>
                                                                  <w:marBottom w:val="0"/>
                                                                  <w:divBdr>
                                                                    <w:top w:val="none" w:sz="0" w:space="0" w:color="auto"/>
                                                                    <w:left w:val="none" w:sz="0" w:space="0" w:color="auto"/>
                                                                    <w:bottom w:val="none" w:sz="0" w:space="0" w:color="auto"/>
                                                                    <w:right w:val="none" w:sz="0" w:space="0" w:color="auto"/>
                                                                  </w:divBdr>
                                                                  <w:divsChild>
                                                                    <w:div w:id="577523710">
                                                                      <w:marLeft w:val="0"/>
                                                                      <w:marRight w:val="0"/>
                                                                      <w:marTop w:val="0"/>
                                                                      <w:marBottom w:val="0"/>
                                                                      <w:divBdr>
                                                                        <w:top w:val="none" w:sz="0" w:space="0" w:color="auto"/>
                                                                        <w:left w:val="none" w:sz="0" w:space="0" w:color="auto"/>
                                                                        <w:bottom w:val="none" w:sz="0" w:space="0" w:color="auto"/>
                                                                        <w:right w:val="none" w:sz="0" w:space="0" w:color="auto"/>
                                                                      </w:divBdr>
                                                                      <w:divsChild>
                                                                        <w:div w:id="1340504217">
                                                                          <w:marLeft w:val="0"/>
                                                                          <w:marRight w:val="0"/>
                                                                          <w:marTop w:val="0"/>
                                                                          <w:marBottom w:val="288"/>
                                                                          <w:divBdr>
                                                                            <w:top w:val="dotted" w:sz="4" w:space="9" w:color="99C5CC"/>
                                                                            <w:left w:val="dotted" w:sz="4" w:space="12" w:color="99C5CC"/>
                                                                            <w:bottom w:val="dotted" w:sz="4" w:space="9" w:color="99C5CC"/>
                                                                            <w:right w:val="dotted" w:sz="4" w:space="12" w:color="99C5CC"/>
                                                                          </w:divBdr>
                                                                          <w:divsChild>
                                                                            <w:div w:id="315493042">
                                                                              <w:marLeft w:val="0"/>
                                                                              <w:marRight w:val="0"/>
                                                                              <w:marTop w:val="0"/>
                                                                              <w:marBottom w:val="0"/>
                                                                              <w:divBdr>
                                                                                <w:top w:val="none" w:sz="0" w:space="0" w:color="auto"/>
                                                                                <w:left w:val="none" w:sz="0" w:space="0" w:color="auto"/>
                                                                                <w:bottom w:val="none" w:sz="0" w:space="0" w:color="auto"/>
                                                                                <w:right w:val="none" w:sz="0" w:space="0" w:color="auto"/>
                                                                              </w:divBdr>
                                                                              <w:divsChild>
                                                                                <w:div w:id="641008307">
                                                                                  <w:marLeft w:val="0"/>
                                                                                  <w:marRight w:val="0"/>
                                                                                  <w:marTop w:val="0"/>
                                                                                  <w:marBottom w:val="0"/>
                                                                                  <w:divBdr>
                                                                                    <w:top w:val="none" w:sz="0" w:space="0" w:color="auto"/>
                                                                                    <w:left w:val="none" w:sz="0" w:space="0" w:color="auto"/>
                                                                                    <w:bottom w:val="none" w:sz="0" w:space="0" w:color="auto"/>
                                                                                    <w:right w:val="none" w:sz="0" w:space="0" w:color="auto"/>
                                                                                  </w:divBdr>
                                                                                  <w:divsChild>
                                                                                    <w:div w:id="80759644">
                                                                                      <w:marLeft w:val="0"/>
                                                                                      <w:marRight w:val="0"/>
                                                                                      <w:marTop w:val="0"/>
                                                                                      <w:marBottom w:val="115"/>
                                                                                      <w:divBdr>
                                                                                        <w:top w:val="none" w:sz="0" w:space="0" w:color="auto"/>
                                                                                        <w:left w:val="none" w:sz="0" w:space="0" w:color="auto"/>
                                                                                        <w:bottom w:val="none" w:sz="0" w:space="0" w:color="auto"/>
                                                                                        <w:right w:val="none" w:sz="0" w:space="0" w:color="auto"/>
                                                                                      </w:divBdr>
                                                                                    </w:div>
                                                                                    <w:div w:id="650450146">
                                                                                      <w:marLeft w:val="0"/>
                                                                                      <w:marRight w:val="0"/>
                                                                                      <w:marTop w:val="0"/>
                                                                                      <w:marBottom w:val="115"/>
                                                                                      <w:divBdr>
                                                                                        <w:top w:val="none" w:sz="0" w:space="0" w:color="auto"/>
                                                                                        <w:left w:val="none" w:sz="0" w:space="0" w:color="auto"/>
                                                                                        <w:bottom w:val="none" w:sz="0" w:space="0" w:color="auto"/>
                                                                                        <w:right w:val="none" w:sz="0" w:space="0" w:color="auto"/>
                                                                                      </w:divBdr>
                                                                                    </w:div>
                                                                                    <w:div w:id="1072581930">
                                                                                      <w:marLeft w:val="0"/>
                                                                                      <w:marRight w:val="0"/>
                                                                                      <w:marTop w:val="0"/>
                                                                                      <w:marBottom w:val="0"/>
                                                                                      <w:divBdr>
                                                                                        <w:top w:val="none" w:sz="0" w:space="0" w:color="auto"/>
                                                                                        <w:left w:val="none" w:sz="0" w:space="0" w:color="auto"/>
                                                                                        <w:bottom w:val="none" w:sz="0" w:space="0" w:color="auto"/>
                                                                                        <w:right w:val="none" w:sz="0" w:space="0" w:color="auto"/>
                                                                                      </w:divBdr>
                                                                                    </w:div>
                                                                                    <w:div w:id="1123232398">
                                                                                      <w:marLeft w:val="0"/>
                                                                                      <w:marRight w:val="0"/>
                                                                                      <w:marTop w:val="0"/>
                                                                                      <w:marBottom w:val="115"/>
                                                                                      <w:divBdr>
                                                                                        <w:top w:val="none" w:sz="0" w:space="0" w:color="auto"/>
                                                                                        <w:left w:val="none" w:sz="0" w:space="0" w:color="auto"/>
                                                                                        <w:bottom w:val="none" w:sz="0" w:space="0" w:color="auto"/>
                                                                                        <w:right w:val="none" w:sz="0" w:space="0" w:color="auto"/>
                                                                                      </w:divBdr>
                                                                                    </w:div>
                                                                                    <w:div w:id="1420515871">
                                                                                      <w:marLeft w:val="0"/>
                                                                                      <w:marRight w:val="0"/>
                                                                                      <w:marTop w:val="0"/>
                                                                                      <w:marBottom w:val="115"/>
                                                                                      <w:divBdr>
                                                                                        <w:top w:val="none" w:sz="0" w:space="0" w:color="auto"/>
                                                                                        <w:left w:val="none" w:sz="0" w:space="0" w:color="auto"/>
                                                                                        <w:bottom w:val="none" w:sz="0" w:space="0" w:color="auto"/>
                                                                                        <w:right w:val="none" w:sz="0" w:space="0" w:color="auto"/>
                                                                                      </w:divBdr>
                                                                                    </w:div>
                                                                                    <w:div w:id="1764380347">
                                                                                      <w:marLeft w:val="0"/>
                                                                                      <w:marRight w:val="0"/>
                                                                                      <w:marTop w:val="0"/>
                                                                                      <w:marBottom w:val="11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9129647">
      <w:bodyDiv w:val="1"/>
      <w:marLeft w:val="0"/>
      <w:marRight w:val="0"/>
      <w:marTop w:val="0"/>
      <w:marBottom w:val="0"/>
      <w:divBdr>
        <w:top w:val="none" w:sz="0" w:space="0" w:color="auto"/>
        <w:left w:val="none" w:sz="0" w:space="0" w:color="auto"/>
        <w:bottom w:val="none" w:sz="0" w:space="0" w:color="auto"/>
        <w:right w:val="none" w:sz="0" w:space="0" w:color="auto"/>
      </w:divBdr>
    </w:div>
    <w:div w:id="90200068">
      <w:bodyDiv w:val="1"/>
      <w:marLeft w:val="0"/>
      <w:marRight w:val="0"/>
      <w:marTop w:val="0"/>
      <w:marBottom w:val="0"/>
      <w:divBdr>
        <w:top w:val="none" w:sz="0" w:space="0" w:color="auto"/>
        <w:left w:val="none" w:sz="0" w:space="0" w:color="auto"/>
        <w:bottom w:val="none" w:sz="0" w:space="0" w:color="auto"/>
        <w:right w:val="none" w:sz="0" w:space="0" w:color="auto"/>
      </w:divBdr>
    </w:div>
    <w:div w:id="91903710">
      <w:bodyDiv w:val="1"/>
      <w:marLeft w:val="0"/>
      <w:marRight w:val="0"/>
      <w:marTop w:val="0"/>
      <w:marBottom w:val="0"/>
      <w:divBdr>
        <w:top w:val="none" w:sz="0" w:space="0" w:color="auto"/>
        <w:left w:val="none" w:sz="0" w:space="0" w:color="auto"/>
        <w:bottom w:val="none" w:sz="0" w:space="0" w:color="auto"/>
        <w:right w:val="none" w:sz="0" w:space="0" w:color="auto"/>
      </w:divBdr>
    </w:div>
    <w:div w:id="93013140">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7675733">
      <w:bodyDiv w:val="1"/>
      <w:marLeft w:val="0"/>
      <w:marRight w:val="0"/>
      <w:marTop w:val="0"/>
      <w:marBottom w:val="0"/>
      <w:divBdr>
        <w:top w:val="none" w:sz="0" w:space="0" w:color="auto"/>
        <w:left w:val="none" w:sz="0" w:space="0" w:color="auto"/>
        <w:bottom w:val="none" w:sz="0" w:space="0" w:color="auto"/>
        <w:right w:val="none" w:sz="0" w:space="0" w:color="auto"/>
      </w:divBdr>
    </w:div>
    <w:div w:id="103186357">
      <w:bodyDiv w:val="1"/>
      <w:marLeft w:val="0"/>
      <w:marRight w:val="0"/>
      <w:marTop w:val="0"/>
      <w:marBottom w:val="0"/>
      <w:divBdr>
        <w:top w:val="none" w:sz="0" w:space="0" w:color="auto"/>
        <w:left w:val="none" w:sz="0" w:space="0" w:color="auto"/>
        <w:bottom w:val="none" w:sz="0" w:space="0" w:color="auto"/>
        <w:right w:val="none" w:sz="0" w:space="0" w:color="auto"/>
      </w:divBdr>
    </w:div>
    <w:div w:id="105000919">
      <w:bodyDiv w:val="1"/>
      <w:marLeft w:val="0"/>
      <w:marRight w:val="0"/>
      <w:marTop w:val="0"/>
      <w:marBottom w:val="0"/>
      <w:divBdr>
        <w:top w:val="none" w:sz="0" w:space="0" w:color="auto"/>
        <w:left w:val="none" w:sz="0" w:space="0" w:color="auto"/>
        <w:bottom w:val="none" w:sz="0" w:space="0" w:color="auto"/>
        <w:right w:val="none" w:sz="0" w:space="0" w:color="auto"/>
      </w:divBdr>
    </w:div>
    <w:div w:id="106969918">
      <w:bodyDiv w:val="1"/>
      <w:marLeft w:val="0"/>
      <w:marRight w:val="0"/>
      <w:marTop w:val="0"/>
      <w:marBottom w:val="0"/>
      <w:divBdr>
        <w:top w:val="none" w:sz="0" w:space="0" w:color="auto"/>
        <w:left w:val="none" w:sz="0" w:space="0" w:color="auto"/>
        <w:bottom w:val="none" w:sz="0" w:space="0" w:color="auto"/>
        <w:right w:val="none" w:sz="0" w:space="0" w:color="auto"/>
      </w:divBdr>
    </w:div>
    <w:div w:id="108085870">
      <w:bodyDiv w:val="1"/>
      <w:marLeft w:val="0"/>
      <w:marRight w:val="0"/>
      <w:marTop w:val="0"/>
      <w:marBottom w:val="0"/>
      <w:divBdr>
        <w:top w:val="none" w:sz="0" w:space="0" w:color="auto"/>
        <w:left w:val="none" w:sz="0" w:space="0" w:color="auto"/>
        <w:bottom w:val="none" w:sz="0" w:space="0" w:color="auto"/>
        <w:right w:val="none" w:sz="0" w:space="0" w:color="auto"/>
      </w:divBdr>
    </w:div>
    <w:div w:id="108671119">
      <w:bodyDiv w:val="1"/>
      <w:marLeft w:val="0"/>
      <w:marRight w:val="0"/>
      <w:marTop w:val="0"/>
      <w:marBottom w:val="0"/>
      <w:divBdr>
        <w:top w:val="none" w:sz="0" w:space="0" w:color="auto"/>
        <w:left w:val="none" w:sz="0" w:space="0" w:color="auto"/>
        <w:bottom w:val="none" w:sz="0" w:space="0" w:color="auto"/>
        <w:right w:val="none" w:sz="0" w:space="0" w:color="auto"/>
      </w:divBdr>
    </w:div>
    <w:div w:id="109857173">
      <w:bodyDiv w:val="1"/>
      <w:marLeft w:val="0"/>
      <w:marRight w:val="0"/>
      <w:marTop w:val="0"/>
      <w:marBottom w:val="0"/>
      <w:divBdr>
        <w:top w:val="none" w:sz="0" w:space="0" w:color="auto"/>
        <w:left w:val="none" w:sz="0" w:space="0" w:color="auto"/>
        <w:bottom w:val="none" w:sz="0" w:space="0" w:color="auto"/>
        <w:right w:val="none" w:sz="0" w:space="0" w:color="auto"/>
      </w:divBdr>
    </w:div>
    <w:div w:id="110168557">
      <w:bodyDiv w:val="1"/>
      <w:marLeft w:val="0"/>
      <w:marRight w:val="0"/>
      <w:marTop w:val="0"/>
      <w:marBottom w:val="0"/>
      <w:divBdr>
        <w:top w:val="none" w:sz="0" w:space="0" w:color="auto"/>
        <w:left w:val="none" w:sz="0" w:space="0" w:color="auto"/>
        <w:bottom w:val="none" w:sz="0" w:space="0" w:color="auto"/>
        <w:right w:val="none" w:sz="0" w:space="0" w:color="auto"/>
      </w:divBdr>
    </w:div>
    <w:div w:id="114711973">
      <w:bodyDiv w:val="1"/>
      <w:marLeft w:val="0"/>
      <w:marRight w:val="0"/>
      <w:marTop w:val="0"/>
      <w:marBottom w:val="0"/>
      <w:divBdr>
        <w:top w:val="none" w:sz="0" w:space="0" w:color="auto"/>
        <w:left w:val="none" w:sz="0" w:space="0" w:color="auto"/>
        <w:bottom w:val="none" w:sz="0" w:space="0" w:color="auto"/>
        <w:right w:val="none" w:sz="0" w:space="0" w:color="auto"/>
      </w:divBdr>
    </w:div>
    <w:div w:id="115297688">
      <w:bodyDiv w:val="1"/>
      <w:marLeft w:val="0"/>
      <w:marRight w:val="0"/>
      <w:marTop w:val="0"/>
      <w:marBottom w:val="0"/>
      <w:divBdr>
        <w:top w:val="none" w:sz="0" w:space="0" w:color="auto"/>
        <w:left w:val="none" w:sz="0" w:space="0" w:color="auto"/>
        <w:bottom w:val="none" w:sz="0" w:space="0" w:color="auto"/>
        <w:right w:val="none" w:sz="0" w:space="0" w:color="auto"/>
      </w:divBdr>
    </w:div>
    <w:div w:id="116292467">
      <w:bodyDiv w:val="1"/>
      <w:marLeft w:val="0"/>
      <w:marRight w:val="0"/>
      <w:marTop w:val="0"/>
      <w:marBottom w:val="0"/>
      <w:divBdr>
        <w:top w:val="none" w:sz="0" w:space="0" w:color="auto"/>
        <w:left w:val="none" w:sz="0" w:space="0" w:color="auto"/>
        <w:bottom w:val="none" w:sz="0" w:space="0" w:color="auto"/>
        <w:right w:val="none" w:sz="0" w:space="0" w:color="auto"/>
      </w:divBdr>
    </w:div>
    <w:div w:id="122383477">
      <w:bodyDiv w:val="1"/>
      <w:marLeft w:val="0"/>
      <w:marRight w:val="0"/>
      <w:marTop w:val="0"/>
      <w:marBottom w:val="0"/>
      <w:divBdr>
        <w:top w:val="none" w:sz="0" w:space="0" w:color="auto"/>
        <w:left w:val="none" w:sz="0" w:space="0" w:color="auto"/>
        <w:bottom w:val="none" w:sz="0" w:space="0" w:color="auto"/>
        <w:right w:val="none" w:sz="0" w:space="0" w:color="auto"/>
      </w:divBdr>
    </w:div>
    <w:div w:id="124470571">
      <w:bodyDiv w:val="1"/>
      <w:marLeft w:val="0"/>
      <w:marRight w:val="0"/>
      <w:marTop w:val="0"/>
      <w:marBottom w:val="0"/>
      <w:divBdr>
        <w:top w:val="none" w:sz="0" w:space="0" w:color="auto"/>
        <w:left w:val="none" w:sz="0" w:space="0" w:color="auto"/>
        <w:bottom w:val="none" w:sz="0" w:space="0" w:color="auto"/>
        <w:right w:val="none" w:sz="0" w:space="0" w:color="auto"/>
      </w:divBdr>
      <w:divsChild>
        <w:div w:id="256181071">
          <w:marLeft w:val="0"/>
          <w:marRight w:val="0"/>
          <w:marTop w:val="1200"/>
          <w:marBottom w:val="0"/>
          <w:divBdr>
            <w:top w:val="none" w:sz="0" w:space="0" w:color="auto"/>
            <w:left w:val="none" w:sz="0" w:space="0" w:color="auto"/>
            <w:bottom w:val="none" w:sz="0" w:space="0" w:color="auto"/>
            <w:right w:val="none" w:sz="0" w:space="0" w:color="auto"/>
          </w:divBdr>
          <w:divsChild>
            <w:div w:id="453526903">
              <w:marLeft w:val="0"/>
              <w:marRight w:val="0"/>
              <w:marTop w:val="0"/>
              <w:marBottom w:val="0"/>
              <w:divBdr>
                <w:top w:val="none" w:sz="0" w:space="0" w:color="auto"/>
                <w:left w:val="none" w:sz="0" w:space="0" w:color="auto"/>
                <w:bottom w:val="none" w:sz="0" w:space="0" w:color="auto"/>
                <w:right w:val="none" w:sz="0" w:space="0" w:color="auto"/>
              </w:divBdr>
              <w:divsChild>
                <w:div w:id="1934898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488785">
      <w:bodyDiv w:val="1"/>
      <w:marLeft w:val="0"/>
      <w:marRight w:val="0"/>
      <w:marTop w:val="0"/>
      <w:marBottom w:val="0"/>
      <w:divBdr>
        <w:top w:val="none" w:sz="0" w:space="0" w:color="auto"/>
        <w:left w:val="none" w:sz="0" w:space="0" w:color="auto"/>
        <w:bottom w:val="none" w:sz="0" w:space="0" w:color="auto"/>
        <w:right w:val="none" w:sz="0" w:space="0" w:color="auto"/>
      </w:divBdr>
    </w:div>
    <w:div w:id="136530444">
      <w:bodyDiv w:val="1"/>
      <w:marLeft w:val="0"/>
      <w:marRight w:val="0"/>
      <w:marTop w:val="0"/>
      <w:marBottom w:val="0"/>
      <w:divBdr>
        <w:top w:val="none" w:sz="0" w:space="0" w:color="auto"/>
        <w:left w:val="none" w:sz="0" w:space="0" w:color="auto"/>
        <w:bottom w:val="none" w:sz="0" w:space="0" w:color="auto"/>
        <w:right w:val="none" w:sz="0" w:space="0" w:color="auto"/>
      </w:divBdr>
    </w:div>
    <w:div w:id="140000026">
      <w:bodyDiv w:val="1"/>
      <w:marLeft w:val="0"/>
      <w:marRight w:val="0"/>
      <w:marTop w:val="0"/>
      <w:marBottom w:val="0"/>
      <w:divBdr>
        <w:top w:val="none" w:sz="0" w:space="0" w:color="auto"/>
        <w:left w:val="none" w:sz="0" w:space="0" w:color="auto"/>
        <w:bottom w:val="none" w:sz="0" w:space="0" w:color="auto"/>
        <w:right w:val="none" w:sz="0" w:space="0" w:color="auto"/>
      </w:divBdr>
    </w:div>
    <w:div w:id="141774765">
      <w:bodyDiv w:val="1"/>
      <w:marLeft w:val="0"/>
      <w:marRight w:val="0"/>
      <w:marTop w:val="0"/>
      <w:marBottom w:val="0"/>
      <w:divBdr>
        <w:top w:val="none" w:sz="0" w:space="0" w:color="auto"/>
        <w:left w:val="none" w:sz="0" w:space="0" w:color="auto"/>
        <w:bottom w:val="none" w:sz="0" w:space="0" w:color="auto"/>
        <w:right w:val="none" w:sz="0" w:space="0" w:color="auto"/>
      </w:divBdr>
    </w:div>
    <w:div w:id="144206008">
      <w:bodyDiv w:val="1"/>
      <w:marLeft w:val="0"/>
      <w:marRight w:val="0"/>
      <w:marTop w:val="0"/>
      <w:marBottom w:val="0"/>
      <w:divBdr>
        <w:top w:val="none" w:sz="0" w:space="0" w:color="auto"/>
        <w:left w:val="none" w:sz="0" w:space="0" w:color="auto"/>
        <w:bottom w:val="none" w:sz="0" w:space="0" w:color="auto"/>
        <w:right w:val="none" w:sz="0" w:space="0" w:color="auto"/>
      </w:divBdr>
    </w:div>
    <w:div w:id="147094589">
      <w:bodyDiv w:val="1"/>
      <w:marLeft w:val="0"/>
      <w:marRight w:val="0"/>
      <w:marTop w:val="0"/>
      <w:marBottom w:val="0"/>
      <w:divBdr>
        <w:top w:val="none" w:sz="0" w:space="0" w:color="auto"/>
        <w:left w:val="none" w:sz="0" w:space="0" w:color="auto"/>
        <w:bottom w:val="none" w:sz="0" w:space="0" w:color="auto"/>
        <w:right w:val="none" w:sz="0" w:space="0" w:color="auto"/>
      </w:divBdr>
    </w:div>
    <w:div w:id="148522011">
      <w:bodyDiv w:val="1"/>
      <w:marLeft w:val="0"/>
      <w:marRight w:val="0"/>
      <w:marTop w:val="0"/>
      <w:marBottom w:val="0"/>
      <w:divBdr>
        <w:top w:val="none" w:sz="0" w:space="0" w:color="auto"/>
        <w:left w:val="none" w:sz="0" w:space="0" w:color="auto"/>
        <w:bottom w:val="none" w:sz="0" w:space="0" w:color="auto"/>
        <w:right w:val="none" w:sz="0" w:space="0" w:color="auto"/>
      </w:divBdr>
    </w:div>
    <w:div w:id="154615583">
      <w:bodyDiv w:val="1"/>
      <w:marLeft w:val="0"/>
      <w:marRight w:val="0"/>
      <w:marTop w:val="0"/>
      <w:marBottom w:val="0"/>
      <w:divBdr>
        <w:top w:val="none" w:sz="0" w:space="0" w:color="auto"/>
        <w:left w:val="none" w:sz="0" w:space="0" w:color="auto"/>
        <w:bottom w:val="none" w:sz="0" w:space="0" w:color="auto"/>
        <w:right w:val="none" w:sz="0" w:space="0" w:color="auto"/>
      </w:divBdr>
    </w:div>
    <w:div w:id="155343483">
      <w:bodyDiv w:val="1"/>
      <w:marLeft w:val="0"/>
      <w:marRight w:val="0"/>
      <w:marTop w:val="0"/>
      <w:marBottom w:val="0"/>
      <w:divBdr>
        <w:top w:val="none" w:sz="0" w:space="0" w:color="auto"/>
        <w:left w:val="none" w:sz="0" w:space="0" w:color="auto"/>
        <w:bottom w:val="none" w:sz="0" w:space="0" w:color="auto"/>
        <w:right w:val="none" w:sz="0" w:space="0" w:color="auto"/>
      </w:divBdr>
    </w:div>
    <w:div w:id="157112237">
      <w:bodyDiv w:val="1"/>
      <w:marLeft w:val="0"/>
      <w:marRight w:val="0"/>
      <w:marTop w:val="0"/>
      <w:marBottom w:val="0"/>
      <w:divBdr>
        <w:top w:val="none" w:sz="0" w:space="0" w:color="auto"/>
        <w:left w:val="none" w:sz="0" w:space="0" w:color="auto"/>
        <w:bottom w:val="none" w:sz="0" w:space="0" w:color="auto"/>
        <w:right w:val="none" w:sz="0" w:space="0" w:color="auto"/>
      </w:divBdr>
    </w:div>
    <w:div w:id="157810703">
      <w:bodyDiv w:val="1"/>
      <w:marLeft w:val="0"/>
      <w:marRight w:val="0"/>
      <w:marTop w:val="0"/>
      <w:marBottom w:val="0"/>
      <w:divBdr>
        <w:top w:val="none" w:sz="0" w:space="0" w:color="auto"/>
        <w:left w:val="none" w:sz="0" w:space="0" w:color="auto"/>
        <w:bottom w:val="none" w:sz="0" w:space="0" w:color="auto"/>
        <w:right w:val="none" w:sz="0" w:space="0" w:color="auto"/>
      </w:divBdr>
    </w:div>
    <w:div w:id="158077836">
      <w:bodyDiv w:val="1"/>
      <w:marLeft w:val="0"/>
      <w:marRight w:val="0"/>
      <w:marTop w:val="0"/>
      <w:marBottom w:val="0"/>
      <w:divBdr>
        <w:top w:val="none" w:sz="0" w:space="0" w:color="auto"/>
        <w:left w:val="none" w:sz="0" w:space="0" w:color="auto"/>
        <w:bottom w:val="none" w:sz="0" w:space="0" w:color="auto"/>
        <w:right w:val="none" w:sz="0" w:space="0" w:color="auto"/>
      </w:divBdr>
    </w:div>
    <w:div w:id="159740300">
      <w:bodyDiv w:val="1"/>
      <w:marLeft w:val="0"/>
      <w:marRight w:val="0"/>
      <w:marTop w:val="0"/>
      <w:marBottom w:val="0"/>
      <w:divBdr>
        <w:top w:val="none" w:sz="0" w:space="0" w:color="auto"/>
        <w:left w:val="none" w:sz="0" w:space="0" w:color="auto"/>
        <w:bottom w:val="none" w:sz="0" w:space="0" w:color="auto"/>
        <w:right w:val="none" w:sz="0" w:space="0" w:color="auto"/>
      </w:divBdr>
    </w:div>
    <w:div w:id="163936085">
      <w:bodyDiv w:val="1"/>
      <w:marLeft w:val="0"/>
      <w:marRight w:val="0"/>
      <w:marTop w:val="0"/>
      <w:marBottom w:val="0"/>
      <w:divBdr>
        <w:top w:val="none" w:sz="0" w:space="0" w:color="auto"/>
        <w:left w:val="none" w:sz="0" w:space="0" w:color="auto"/>
        <w:bottom w:val="none" w:sz="0" w:space="0" w:color="auto"/>
        <w:right w:val="none" w:sz="0" w:space="0" w:color="auto"/>
      </w:divBdr>
    </w:div>
    <w:div w:id="173229562">
      <w:bodyDiv w:val="1"/>
      <w:marLeft w:val="0"/>
      <w:marRight w:val="0"/>
      <w:marTop w:val="0"/>
      <w:marBottom w:val="0"/>
      <w:divBdr>
        <w:top w:val="none" w:sz="0" w:space="0" w:color="auto"/>
        <w:left w:val="none" w:sz="0" w:space="0" w:color="auto"/>
        <w:bottom w:val="none" w:sz="0" w:space="0" w:color="auto"/>
        <w:right w:val="none" w:sz="0" w:space="0" w:color="auto"/>
      </w:divBdr>
    </w:div>
    <w:div w:id="174343964">
      <w:bodyDiv w:val="1"/>
      <w:marLeft w:val="0"/>
      <w:marRight w:val="0"/>
      <w:marTop w:val="0"/>
      <w:marBottom w:val="0"/>
      <w:divBdr>
        <w:top w:val="none" w:sz="0" w:space="0" w:color="auto"/>
        <w:left w:val="none" w:sz="0" w:space="0" w:color="auto"/>
        <w:bottom w:val="none" w:sz="0" w:space="0" w:color="auto"/>
        <w:right w:val="none" w:sz="0" w:space="0" w:color="auto"/>
      </w:divBdr>
    </w:div>
    <w:div w:id="179121464">
      <w:bodyDiv w:val="1"/>
      <w:marLeft w:val="0"/>
      <w:marRight w:val="0"/>
      <w:marTop w:val="0"/>
      <w:marBottom w:val="0"/>
      <w:divBdr>
        <w:top w:val="none" w:sz="0" w:space="0" w:color="auto"/>
        <w:left w:val="none" w:sz="0" w:space="0" w:color="auto"/>
        <w:bottom w:val="none" w:sz="0" w:space="0" w:color="auto"/>
        <w:right w:val="none" w:sz="0" w:space="0" w:color="auto"/>
      </w:divBdr>
    </w:div>
    <w:div w:id="181869619">
      <w:bodyDiv w:val="1"/>
      <w:marLeft w:val="0"/>
      <w:marRight w:val="0"/>
      <w:marTop w:val="0"/>
      <w:marBottom w:val="0"/>
      <w:divBdr>
        <w:top w:val="none" w:sz="0" w:space="0" w:color="auto"/>
        <w:left w:val="none" w:sz="0" w:space="0" w:color="auto"/>
        <w:bottom w:val="none" w:sz="0" w:space="0" w:color="auto"/>
        <w:right w:val="none" w:sz="0" w:space="0" w:color="auto"/>
      </w:divBdr>
    </w:div>
    <w:div w:id="187574251">
      <w:bodyDiv w:val="1"/>
      <w:marLeft w:val="0"/>
      <w:marRight w:val="0"/>
      <w:marTop w:val="0"/>
      <w:marBottom w:val="0"/>
      <w:divBdr>
        <w:top w:val="none" w:sz="0" w:space="0" w:color="auto"/>
        <w:left w:val="none" w:sz="0" w:space="0" w:color="auto"/>
        <w:bottom w:val="none" w:sz="0" w:space="0" w:color="auto"/>
        <w:right w:val="none" w:sz="0" w:space="0" w:color="auto"/>
      </w:divBdr>
    </w:div>
    <w:div w:id="192814820">
      <w:bodyDiv w:val="1"/>
      <w:marLeft w:val="0"/>
      <w:marRight w:val="0"/>
      <w:marTop w:val="0"/>
      <w:marBottom w:val="0"/>
      <w:divBdr>
        <w:top w:val="none" w:sz="0" w:space="0" w:color="auto"/>
        <w:left w:val="none" w:sz="0" w:space="0" w:color="auto"/>
        <w:bottom w:val="none" w:sz="0" w:space="0" w:color="auto"/>
        <w:right w:val="none" w:sz="0" w:space="0" w:color="auto"/>
      </w:divBdr>
    </w:div>
    <w:div w:id="193813587">
      <w:bodyDiv w:val="1"/>
      <w:marLeft w:val="0"/>
      <w:marRight w:val="0"/>
      <w:marTop w:val="0"/>
      <w:marBottom w:val="0"/>
      <w:divBdr>
        <w:top w:val="none" w:sz="0" w:space="0" w:color="auto"/>
        <w:left w:val="none" w:sz="0" w:space="0" w:color="auto"/>
        <w:bottom w:val="none" w:sz="0" w:space="0" w:color="auto"/>
        <w:right w:val="none" w:sz="0" w:space="0" w:color="auto"/>
      </w:divBdr>
    </w:div>
    <w:div w:id="194193307">
      <w:bodyDiv w:val="1"/>
      <w:marLeft w:val="0"/>
      <w:marRight w:val="0"/>
      <w:marTop w:val="0"/>
      <w:marBottom w:val="0"/>
      <w:divBdr>
        <w:top w:val="none" w:sz="0" w:space="0" w:color="auto"/>
        <w:left w:val="none" w:sz="0" w:space="0" w:color="auto"/>
        <w:bottom w:val="none" w:sz="0" w:space="0" w:color="auto"/>
        <w:right w:val="none" w:sz="0" w:space="0" w:color="auto"/>
      </w:divBdr>
    </w:div>
    <w:div w:id="197670009">
      <w:bodyDiv w:val="1"/>
      <w:marLeft w:val="0"/>
      <w:marRight w:val="0"/>
      <w:marTop w:val="0"/>
      <w:marBottom w:val="0"/>
      <w:divBdr>
        <w:top w:val="none" w:sz="0" w:space="0" w:color="auto"/>
        <w:left w:val="none" w:sz="0" w:space="0" w:color="auto"/>
        <w:bottom w:val="none" w:sz="0" w:space="0" w:color="auto"/>
        <w:right w:val="none" w:sz="0" w:space="0" w:color="auto"/>
      </w:divBdr>
    </w:div>
    <w:div w:id="201669815">
      <w:bodyDiv w:val="1"/>
      <w:marLeft w:val="0"/>
      <w:marRight w:val="0"/>
      <w:marTop w:val="0"/>
      <w:marBottom w:val="0"/>
      <w:divBdr>
        <w:top w:val="none" w:sz="0" w:space="0" w:color="auto"/>
        <w:left w:val="none" w:sz="0" w:space="0" w:color="auto"/>
        <w:bottom w:val="none" w:sz="0" w:space="0" w:color="auto"/>
        <w:right w:val="none" w:sz="0" w:space="0" w:color="auto"/>
      </w:divBdr>
    </w:div>
    <w:div w:id="205221178">
      <w:bodyDiv w:val="1"/>
      <w:marLeft w:val="0"/>
      <w:marRight w:val="0"/>
      <w:marTop w:val="0"/>
      <w:marBottom w:val="0"/>
      <w:divBdr>
        <w:top w:val="none" w:sz="0" w:space="0" w:color="auto"/>
        <w:left w:val="none" w:sz="0" w:space="0" w:color="auto"/>
        <w:bottom w:val="none" w:sz="0" w:space="0" w:color="auto"/>
        <w:right w:val="none" w:sz="0" w:space="0" w:color="auto"/>
      </w:divBdr>
    </w:div>
    <w:div w:id="205878319">
      <w:bodyDiv w:val="1"/>
      <w:marLeft w:val="0"/>
      <w:marRight w:val="0"/>
      <w:marTop w:val="0"/>
      <w:marBottom w:val="0"/>
      <w:divBdr>
        <w:top w:val="none" w:sz="0" w:space="0" w:color="auto"/>
        <w:left w:val="none" w:sz="0" w:space="0" w:color="auto"/>
        <w:bottom w:val="none" w:sz="0" w:space="0" w:color="auto"/>
        <w:right w:val="none" w:sz="0" w:space="0" w:color="auto"/>
      </w:divBdr>
    </w:div>
    <w:div w:id="207836280">
      <w:bodyDiv w:val="1"/>
      <w:marLeft w:val="0"/>
      <w:marRight w:val="0"/>
      <w:marTop w:val="0"/>
      <w:marBottom w:val="0"/>
      <w:divBdr>
        <w:top w:val="none" w:sz="0" w:space="0" w:color="auto"/>
        <w:left w:val="none" w:sz="0" w:space="0" w:color="auto"/>
        <w:bottom w:val="none" w:sz="0" w:space="0" w:color="auto"/>
        <w:right w:val="none" w:sz="0" w:space="0" w:color="auto"/>
      </w:divBdr>
    </w:div>
    <w:div w:id="208303700">
      <w:bodyDiv w:val="1"/>
      <w:marLeft w:val="0"/>
      <w:marRight w:val="0"/>
      <w:marTop w:val="0"/>
      <w:marBottom w:val="0"/>
      <w:divBdr>
        <w:top w:val="none" w:sz="0" w:space="0" w:color="auto"/>
        <w:left w:val="none" w:sz="0" w:space="0" w:color="auto"/>
        <w:bottom w:val="none" w:sz="0" w:space="0" w:color="auto"/>
        <w:right w:val="none" w:sz="0" w:space="0" w:color="auto"/>
      </w:divBdr>
      <w:divsChild>
        <w:div w:id="78062188">
          <w:marLeft w:val="0"/>
          <w:marRight w:val="0"/>
          <w:marTop w:val="0"/>
          <w:marBottom w:val="0"/>
          <w:divBdr>
            <w:top w:val="none" w:sz="0" w:space="0" w:color="auto"/>
            <w:left w:val="none" w:sz="0" w:space="0" w:color="auto"/>
            <w:bottom w:val="none" w:sz="0" w:space="0" w:color="auto"/>
            <w:right w:val="none" w:sz="0" w:space="0" w:color="auto"/>
          </w:divBdr>
          <w:divsChild>
            <w:div w:id="1614482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996298">
      <w:bodyDiv w:val="1"/>
      <w:marLeft w:val="0"/>
      <w:marRight w:val="0"/>
      <w:marTop w:val="0"/>
      <w:marBottom w:val="0"/>
      <w:divBdr>
        <w:top w:val="none" w:sz="0" w:space="0" w:color="auto"/>
        <w:left w:val="none" w:sz="0" w:space="0" w:color="auto"/>
        <w:bottom w:val="none" w:sz="0" w:space="0" w:color="auto"/>
        <w:right w:val="none" w:sz="0" w:space="0" w:color="auto"/>
      </w:divBdr>
    </w:div>
    <w:div w:id="212157241">
      <w:bodyDiv w:val="1"/>
      <w:marLeft w:val="0"/>
      <w:marRight w:val="0"/>
      <w:marTop w:val="0"/>
      <w:marBottom w:val="0"/>
      <w:divBdr>
        <w:top w:val="none" w:sz="0" w:space="0" w:color="auto"/>
        <w:left w:val="none" w:sz="0" w:space="0" w:color="auto"/>
        <w:bottom w:val="none" w:sz="0" w:space="0" w:color="auto"/>
        <w:right w:val="none" w:sz="0" w:space="0" w:color="auto"/>
      </w:divBdr>
    </w:div>
    <w:div w:id="217598740">
      <w:bodyDiv w:val="1"/>
      <w:marLeft w:val="0"/>
      <w:marRight w:val="0"/>
      <w:marTop w:val="0"/>
      <w:marBottom w:val="0"/>
      <w:divBdr>
        <w:top w:val="none" w:sz="0" w:space="0" w:color="auto"/>
        <w:left w:val="none" w:sz="0" w:space="0" w:color="auto"/>
        <w:bottom w:val="none" w:sz="0" w:space="0" w:color="auto"/>
        <w:right w:val="none" w:sz="0" w:space="0" w:color="auto"/>
      </w:divBdr>
    </w:div>
    <w:div w:id="218397547">
      <w:bodyDiv w:val="1"/>
      <w:marLeft w:val="0"/>
      <w:marRight w:val="0"/>
      <w:marTop w:val="0"/>
      <w:marBottom w:val="0"/>
      <w:divBdr>
        <w:top w:val="none" w:sz="0" w:space="0" w:color="auto"/>
        <w:left w:val="none" w:sz="0" w:space="0" w:color="auto"/>
        <w:bottom w:val="none" w:sz="0" w:space="0" w:color="auto"/>
        <w:right w:val="none" w:sz="0" w:space="0" w:color="auto"/>
      </w:divBdr>
    </w:div>
    <w:div w:id="219560824">
      <w:bodyDiv w:val="1"/>
      <w:marLeft w:val="0"/>
      <w:marRight w:val="0"/>
      <w:marTop w:val="0"/>
      <w:marBottom w:val="0"/>
      <w:divBdr>
        <w:top w:val="none" w:sz="0" w:space="0" w:color="auto"/>
        <w:left w:val="none" w:sz="0" w:space="0" w:color="auto"/>
        <w:bottom w:val="none" w:sz="0" w:space="0" w:color="auto"/>
        <w:right w:val="none" w:sz="0" w:space="0" w:color="auto"/>
      </w:divBdr>
    </w:div>
    <w:div w:id="219677341">
      <w:bodyDiv w:val="1"/>
      <w:marLeft w:val="0"/>
      <w:marRight w:val="0"/>
      <w:marTop w:val="0"/>
      <w:marBottom w:val="0"/>
      <w:divBdr>
        <w:top w:val="none" w:sz="0" w:space="0" w:color="auto"/>
        <w:left w:val="none" w:sz="0" w:space="0" w:color="auto"/>
        <w:bottom w:val="none" w:sz="0" w:space="0" w:color="auto"/>
        <w:right w:val="none" w:sz="0" w:space="0" w:color="auto"/>
      </w:divBdr>
    </w:div>
    <w:div w:id="221134232">
      <w:bodyDiv w:val="1"/>
      <w:marLeft w:val="0"/>
      <w:marRight w:val="0"/>
      <w:marTop w:val="0"/>
      <w:marBottom w:val="0"/>
      <w:divBdr>
        <w:top w:val="none" w:sz="0" w:space="0" w:color="auto"/>
        <w:left w:val="none" w:sz="0" w:space="0" w:color="auto"/>
        <w:bottom w:val="none" w:sz="0" w:space="0" w:color="auto"/>
        <w:right w:val="none" w:sz="0" w:space="0" w:color="auto"/>
      </w:divBdr>
    </w:div>
    <w:div w:id="221794488">
      <w:bodyDiv w:val="1"/>
      <w:marLeft w:val="0"/>
      <w:marRight w:val="0"/>
      <w:marTop w:val="0"/>
      <w:marBottom w:val="0"/>
      <w:divBdr>
        <w:top w:val="none" w:sz="0" w:space="0" w:color="auto"/>
        <w:left w:val="none" w:sz="0" w:space="0" w:color="auto"/>
        <w:bottom w:val="none" w:sz="0" w:space="0" w:color="auto"/>
        <w:right w:val="none" w:sz="0" w:space="0" w:color="auto"/>
      </w:divBdr>
    </w:div>
    <w:div w:id="224610901">
      <w:bodyDiv w:val="1"/>
      <w:marLeft w:val="0"/>
      <w:marRight w:val="0"/>
      <w:marTop w:val="0"/>
      <w:marBottom w:val="0"/>
      <w:divBdr>
        <w:top w:val="none" w:sz="0" w:space="0" w:color="auto"/>
        <w:left w:val="none" w:sz="0" w:space="0" w:color="auto"/>
        <w:bottom w:val="none" w:sz="0" w:space="0" w:color="auto"/>
        <w:right w:val="none" w:sz="0" w:space="0" w:color="auto"/>
      </w:divBdr>
    </w:div>
    <w:div w:id="225848149">
      <w:bodyDiv w:val="1"/>
      <w:marLeft w:val="0"/>
      <w:marRight w:val="0"/>
      <w:marTop w:val="0"/>
      <w:marBottom w:val="0"/>
      <w:divBdr>
        <w:top w:val="none" w:sz="0" w:space="0" w:color="auto"/>
        <w:left w:val="none" w:sz="0" w:space="0" w:color="auto"/>
        <w:bottom w:val="none" w:sz="0" w:space="0" w:color="auto"/>
        <w:right w:val="none" w:sz="0" w:space="0" w:color="auto"/>
      </w:divBdr>
    </w:div>
    <w:div w:id="226115859">
      <w:bodyDiv w:val="1"/>
      <w:marLeft w:val="0"/>
      <w:marRight w:val="0"/>
      <w:marTop w:val="0"/>
      <w:marBottom w:val="0"/>
      <w:divBdr>
        <w:top w:val="none" w:sz="0" w:space="0" w:color="auto"/>
        <w:left w:val="none" w:sz="0" w:space="0" w:color="auto"/>
        <w:bottom w:val="none" w:sz="0" w:space="0" w:color="auto"/>
        <w:right w:val="none" w:sz="0" w:space="0" w:color="auto"/>
      </w:divBdr>
    </w:div>
    <w:div w:id="228200643">
      <w:bodyDiv w:val="1"/>
      <w:marLeft w:val="0"/>
      <w:marRight w:val="0"/>
      <w:marTop w:val="0"/>
      <w:marBottom w:val="0"/>
      <w:divBdr>
        <w:top w:val="none" w:sz="0" w:space="0" w:color="auto"/>
        <w:left w:val="none" w:sz="0" w:space="0" w:color="auto"/>
        <w:bottom w:val="none" w:sz="0" w:space="0" w:color="auto"/>
        <w:right w:val="none" w:sz="0" w:space="0" w:color="auto"/>
      </w:divBdr>
    </w:div>
    <w:div w:id="228931168">
      <w:bodyDiv w:val="1"/>
      <w:marLeft w:val="0"/>
      <w:marRight w:val="0"/>
      <w:marTop w:val="0"/>
      <w:marBottom w:val="0"/>
      <w:divBdr>
        <w:top w:val="none" w:sz="0" w:space="0" w:color="auto"/>
        <w:left w:val="none" w:sz="0" w:space="0" w:color="auto"/>
        <w:bottom w:val="none" w:sz="0" w:space="0" w:color="auto"/>
        <w:right w:val="none" w:sz="0" w:space="0" w:color="auto"/>
      </w:divBdr>
    </w:div>
    <w:div w:id="230039663">
      <w:bodyDiv w:val="1"/>
      <w:marLeft w:val="0"/>
      <w:marRight w:val="0"/>
      <w:marTop w:val="0"/>
      <w:marBottom w:val="0"/>
      <w:divBdr>
        <w:top w:val="none" w:sz="0" w:space="0" w:color="auto"/>
        <w:left w:val="none" w:sz="0" w:space="0" w:color="auto"/>
        <w:bottom w:val="none" w:sz="0" w:space="0" w:color="auto"/>
        <w:right w:val="none" w:sz="0" w:space="0" w:color="auto"/>
      </w:divBdr>
    </w:div>
    <w:div w:id="231933261">
      <w:bodyDiv w:val="1"/>
      <w:marLeft w:val="0"/>
      <w:marRight w:val="0"/>
      <w:marTop w:val="0"/>
      <w:marBottom w:val="0"/>
      <w:divBdr>
        <w:top w:val="none" w:sz="0" w:space="0" w:color="auto"/>
        <w:left w:val="none" w:sz="0" w:space="0" w:color="auto"/>
        <w:bottom w:val="none" w:sz="0" w:space="0" w:color="auto"/>
        <w:right w:val="none" w:sz="0" w:space="0" w:color="auto"/>
      </w:divBdr>
    </w:div>
    <w:div w:id="233470564">
      <w:bodyDiv w:val="1"/>
      <w:marLeft w:val="0"/>
      <w:marRight w:val="0"/>
      <w:marTop w:val="0"/>
      <w:marBottom w:val="0"/>
      <w:divBdr>
        <w:top w:val="none" w:sz="0" w:space="0" w:color="auto"/>
        <w:left w:val="none" w:sz="0" w:space="0" w:color="auto"/>
        <w:bottom w:val="none" w:sz="0" w:space="0" w:color="auto"/>
        <w:right w:val="none" w:sz="0" w:space="0" w:color="auto"/>
      </w:divBdr>
    </w:div>
    <w:div w:id="234827543">
      <w:bodyDiv w:val="1"/>
      <w:marLeft w:val="0"/>
      <w:marRight w:val="0"/>
      <w:marTop w:val="0"/>
      <w:marBottom w:val="0"/>
      <w:divBdr>
        <w:top w:val="none" w:sz="0" w:space="0" w:color="auto"/>
        <w:left w:val="none" w:sz="0" w:space="0" w:color="auto"/>
        <w:bottom w:val="none" w:sz="0" w:space="0" w:color="auto"/>
        <w:right w:val="none" w:sz="0" w:space="0" w:color="auto"/>
      </w:divBdr>
      <w:divsChild>
        <w:div w:id="857159277">
          <w:marLeft w:val="50"/>
          <w:marRight w:val="50"/>
          <w:marTop w:val="0"/>
          <w:marBottom w:val="0"/>
          <w:divBdr>
            <w:top w:val="none" w:sz="0" w:space="0" w:color="auto"/>
            <w:left w:val="none" w:sz="0" w:space="0" w:color="auto"/>
            <w:bottom w:val="none" w:sz="0" w:space="0" w:color="auto"/>
            <w:right w:val="none" w:sz="0" w:space="0" w:color="auto"/>
          </w:divBdr>
        </w:div>
      </w:divsChild>
    </w:div>
    <w:div w:id="238249802">
      <w:bodyDiv w:val="1"/>
      <w:marLeft w:val="0"/>
      <w:marRight w:val="0"/>
      <w:marTop w:val="0"/>
      <w:marBottom w:val="0"/>
      <w:divBdr>
        <w:top w:val="none" w:sz="0" w:space="0" w:color="auto"/>
        <w:left w:val="none" w:sz="0" w:space="0" w:color="auto"/>
        <w:bottom w:val="none" w:sz="0" w:space="0" w:color="auto"/>
        <w:right w:val="none" w:sz="0" w:space="0" w:color="auto"/>
      </w:divBdr>
    </w:div>
    <w:div w:id="238517736">
      <w:bodyDiv w:val="1"/>
      <w:marLeft w:val="0"/>
      <w:marRight w:val="0"/>
      <w:marTop w:val="0"/>
      <w:marBottom w:val="0"/>
      <w:divBdr>
        <w:top w:val="none" w:sz="0" w:space="0" w:color="auto"/>
        <w:left w:val="none" w:sz="0" w:space="0" w:color="auto"/>
        <w:bottom w:val="none" w:sz="0" w:space="0" w:color="auto"/>
        <w:right w:val="none" w:sz="0" w:space="0" w:color="auto"/>
      </w:divBdr>
    </w:div>
    <w:div w:id="240868936">
      <w:bodyDiv w:val="1"/>
      <w:marLeft w:val="0"/>
      <w:marRight w:val="0"/>
      <w:marTop w:val="0"/>
      <w:marBottom w:val="0"/>
      <w:divBdr>
        <w:top w:val="none" w:sz="0" w:space="0" w:color="auto"/>
        <w:left w:val="none" w:sz="0" w:space="0" w:color="auto"/>
        <w:bottom w:val="none" w:sz="0" w:space="0" w:color="auto"/>
        <w:right w:val="none" w:sz="0" w:space="0" w:color="auto"/>
      </w:divBdr>
    </w:div>
    <w:div w:id="243884661">
      <w:bodyDiv w:val="1"/>
      <w:marLeft w:val="0"/>
      <w:marRight w:val="0"/>
      <w:marTop w:val="0"/>
      <w:marBottom w:val="0"/>
      <w:divBdr>
        <w:top w:val="none" w:sz="0" w:space="0" w:color="auto"/>
        <w:left w:val="none" w:sz="0" w:space="0" w:color="auto"/>
        <w:bottom w:val="none" w:sz="0" w:space="0" w:color="auto"/>
        <w:right w:val="none" w:sz="0" w:space="0" w:color="auto"/>
      </w:divBdr>
    </w:div>
    <w:div w:id="247932698">
      <w:bodyDiv w:val="1"/>
      <w:marLeft w:val="0"/>
      <w:marRight w:val="0"/>
      <w:marTop w:val="0"/>
      <w:marBottom w:val="0"/>
      <w:divBdr>
        <w:top w:val="none" w:sz="0" w:space="0" w:color="auto"/>
        <w:left w:val="none" w:sz="0" w:space="0" w:color="auto"/>
        <w:bottom w:val="none" w:sz="0" w:space="0" w:color="auto"/>
        <w:right w:val="none" w:sz="0" w:space="0" w:color="auto"/>
      </w:divBdr>
    </w:div>
    <w:div w:id="248391342">
      <w:bodyDiv w:val="1"/>
      <w:marLeft w:val="0"/>
      <w:marRight w:val="0"/>
      <w:marTop w:val="0"/>
      <w:marBottom w:val="0"/>
      <w:divBdr>
        <w:top w:val="none" w:sz="0" w:space="0" w:color="auto"/>
        <w:left w:val="none" w:sz="0" w:space="0" w:color="auto"/>
        <w:bottom w:val="none" w:sz="0" w:space="0" w:color="auto"/>
        <w:right w:val="none" w:sz="0" w:space="0" w:color="auto"/>
      </w:divBdr>
    </w:div>
    <w:div w:id="248467758">
      <w:bodyDiv w:val="1"/>
      <w:marLeft w:val="0"/>
      <w:marRight w:val="0"/>
      <w:marTop w:val="0"/>
      <w:marBottom w:val="0"/>
      <w:divBdr>
        <w:top w:val="none" w:sz="0" w:space="0" w:color="auto"/>
        <w:left w:val="none" w:sz="0" w:space="0" w:color="auto"/>
        <w:bottom w:val="none" w:sz="0" w:space="0" w:color="auto"/>
        <w:right w:val="none" w:sz="0" w:space="0" w:color="auto"/>
      </w:divBdr>
    </w:div>
    <w:div w:id="249050841">
      <w:bodyDiv w:val="1"/>
      <w:marLeft w:val="0"/>
      <w:marRight w:val="0"/>
      <w:marTop w:val="0"/>
      <w:marBottom w:val="0"/>
      <w:divBdr>
        <w:top w:val="none" w:sz="0" w:space="0" w:color="auto"/>
        <w:left w:val="none" w:sz="0" w:space="0" w:color="auto"/>
        <w:bottom w:val="none" w:sz="0" w:space="0" w:color="auto"/>
        <w:right w:val="none" w:sz="0" w:space="0" w:color="auto"/>
      </w:divBdr>
    </w:div>
    <w:div w:id="249389759">
      <w:bodyDiv w:val="1"/>
      <w:marLeft w:val="0"/>
      <w:marRight w:val="0"/>
      <w:marTop w:val="0"/>
      <w:marBottom w:val="0"/>
      <w:divBdr>
        <w:top w:val="none" w:sz="0" w:space="0" w:color="auto"/>
        <w:left w:val="none" w:sz="0" w:space="0" w:color="auto"/>
        <w:bottom w:val="none" w:sz="0" w:space="0" w:color="auto"/>
        <w:right w:val="none" w:sz="0" w:space="0" w:color="auto"/>
      </w:divBdr>
    </w:div>
    <w:div w:id="252857638">
      <w:bodyDiv w:val="1"/>
      <w:marLeft w:val="0"/>
      <w:marRight w:val="0"/>
      <w:marTop w:val="0"/>
      <w:marBottom w:val="0"/>
      <w:divBdr>
        <w:top w:val="none" w:sz="0" w:space="0" w:color="auto"/>
        <w:left w:val="none" w:sz="0" w:space="0" w:color="auto"/>
        <w:bottom w:val="none" w:sz="0" w:space="0" w:color="auto"/>
        <w:right w:val="none" w:sz="0" w:space="0" w:color="auto"/>
      </w:divBdr>
    </w:div>
    <w:div w:id="253124304">
      <w:bodyDiv w:val="1"/>
      <w:marLeft w:val="0"/>
      <w:marRight w:val="0"/>
      <w:marTop w:val="0"/>
      <w:marBottom w:val="0"/>
      <w:divBdr>
        <w:top w:val="none" w:sz="0" w:space="0" w:color="auto"/>
        <w:left w:val="none" w:sz="0" w:space="0" w:color="auto"/>
        <w:bottom w:val="none" w:sz="0" w:space="0" w:color="auto"/>
        <w:right w:val="none" w:sz="0" w:space="0" w:color="auto"/>
      </w:divBdr>
    </w:div>
    <w:div w:id="256327623">
      <w:bodyDiv w:val="1"/>
      <w:marLeft w:val="0"/>
      <w:marRight w:val="0"/>
      <w:marTop w:val="0"/>
      <w:marBottom w:val="0"/>
      <w:divBdr>
        <w:top w:val="none" w:sz="0" w:space="0" w:color="auto"/>
        <w:left w:val="none" w:sz="0" w:space="0" w:color="auto"/>
        <w:bottom w:val="none" w:sz="0" w:space="0" w:color="auto"/>
        <w:right w:val="none" w:sz="0" w:space="0" w:color="auto"/>
      </w:divBdr>
      <w:divsChild>
        <w:div w:id="1798181933">
          <w:marLeft w:val="0"/>
          <w:marRight w:val="0"/>
          <w:marTop w:val="0"/>
          <w:marBottom w:val="0"/>
          <w:divBdr>
            <w:top w:val="none" w:sz="0" w:space="0" w:color="auto"/>
            <w:left w:val="none" w:sz="0" w:space="0" w:color="auto"/>
            <w:bottom w:val="none" w:sz="0" w:space="0" w:color="auto"/>
            <w:right w:val="none" w:sz="0" w:space="0" w:color="auto"/>
          </w:divBdr>
          <w:divsChild>
            <w:div w:id="800853182">
              <w:marLeft w:val="0"/>
              <w:marRight w:val="0"/>
              <w:marTop w:val="0"/>
              <w:marBottom w:val="0"/>
              <w:divBdr>
                <w:top w:val="none" w:sz="0" w:space="0" w:color="auto"/>
                <w:left w:val="none" w:sz="0" w:space="0" w:color="auto"/>
                <w:bottom w:val="none" w:sz="0" w:space="0" w:color="auto"/>
                <w:right w:val="none" w:sz="0" w:space="0" w:color="auto"/>
              </w:divBdr>
              <w:divsChild>
                <w:div w:id="824664105">
                  <w:marLeft w:val="0"/>
                  <w:marRight w:val="0"/>
                  <w:marTop w:val="0"/>
                  <w:marBottom w:val="0"/>
                  <w:divBdr>
                    <w:top w:val="none" w:sz="0" w:space="0" w:color="auto"/>
                    <w:left w:val="none" w:sz="0" w:space="0" w:color="auto"/>
                    <w:bottom w:val="none" w:sz="0" w:space="0" w:color="auto"/>
                    <w:right w:val="none" w:sz="0" w:space="0" w:color="auto"/>
                  </w:divBdr>
                  <w:divsChild>
                    <w:div w:id="366681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6835956">
      <w:bodyDiv w:val="1"/>
      <w:marLeft w:val="0"/>
      <w:marRight w:val="0"/>
      <w:marTop w:val="0"/>
      <w:marBottom w:val="0"/>
      <w:divBdr>
        <w:top w:val="none" w:sz="0" w:space="0" w:color="auto"/>
        <w:left w:val="none" w:sz="0" w:space="0" w:color="auto"/>
        <w:bottom w:val="none" w:sz="0" w:space="0" w:color="auto"/>
        <w:right w:val="none" w:sz="0" w:space="0" w:color="auto"/>
      </w:divBdr>
    </w:div>
    <w:div w:id="259264479">
      <w:bodyDiv w:val="1"/>
      <w:marLeft w:val="0"/>
      <w:marRight w:val="0"/>
      <w:marTop w:val="0"/>
      <w:marBottom w:val="0"/>
      <w:divBdr>
        <w:top w:val="none" w:sz="0" w:space="0" w:color="auto"/>
        <w:left w:val="none" w:sz="0" w:space="0" w:color="auto"/>
        <w:bottom w:val="none" w:sz="0" w:space="0" w:color="auto"/>
        <w:right w:val="none" w:sz="0" w:space="0" w:color="auto"/>
      </w:divBdr>
    </w:div>
    <w:div w:id="260650557">
      <w:bodyDiv w:val="1"/>
      <w:marLeft w:val="0"/>
      <w:marRight w:val="0"/>
      <w:marTop w:val="0"/>
      <w:marBottom w:val="0"/>
      <w:divBdr>
        <w:top w:val="none" w:sz="0" w:space="0" w:color="auto"/>
        <w:left w:val="none" w:sz="0" w:space="0" w:color="auto"/>
        <w:bottom w:val="none" w:sz="0" w:space="0" w:color="auto"/>
        <w:right w:val="none" w:sz="0" w:space="0" w:color="auto"/>
      </w:divBdr>
    </w:div>
    <w:div w:id="266232185">
      <w:bodyDiv w:val="1"/>
      <w:marLeft w:val="0"/>
      <w:marRight w:val="0"/>
      <w:marTop w:val="0"/>
      <w:marBottom w:val="0"/>
      <w:divBdr>
        <w:top w:val="none" w:sz="0" w:space="0" w:color="auto"/>
        <w:left w:val="none" w:sz="0" w:space="0" w:color="auto"/>
        <w:bottom w:val="none" w:sz="0" w:space="0" w:color="auto"/>
        <w:right w:val="none" w:sz="0" w:space="0" w:color="auto"/>
      </w:divBdr>
    </w:div>
    <w:div w:id="266348101">
      <w:bodyDiv w:val="1"/>
      <w:marLeft w:val="0"/>
      <w:marRight w:val="0"/>
      <w:marTop w:val="0"/>
      <w:marBottom w:val="0"/>
      <w:divBdr>
        <w:top w:val="none" w:sz="0" w:space="0" w:color="auto"/>
        <w:left w:val="none" w:sz="0" w:space="0" w:color="auto"/>
        <w:bottom w:val="none" w:sz="0" w:space="0" w:color="auto"/>
        <w:right w:val="none" w:sz="0" w:space="0" w:color="auto"/>
      </w:divBdr>
    </w:div>
    <w:div w:id="266936308">
      <w:bodyDiv w:val="1"/>
      <w:marLeft w:val="0"/>
      <w:marRight w:val="0"/>
      <w:marTop w:val="0"/>
      <w:marBottom w:val="0"/>
      <w:divBdr>
        <w:top w:val="none" w:sz="0" w:space="0" w:color="auto"/>
        <w:left w:val="none" w:sz="0" w:space="0" w:color="auto"/>
        <w:bottom w:val="none" w:sz="0" w:space="0" w:color="auto"/>
        <w:right w:val="none" w:sz="0" w:space="0" w:color="auto"/>
      </w:divBdr>
    </w:div>
    <w:div w:id="267004869">
      <w:bodyDiv w:val="1"/>
      <w:marLeft w:val="0"/>
      <w:marRight w:val="0"/>
      <w:marTop w:val="0"/>
      <w:marBottom w:val="0"/>
      <w:divBdr>
        <w:top w:val="none" w:sz="0" w:space="0" w:color="auto"/>
        <w:left w:val="none" w:sz="0" w:space="0" w:color="auto"/>
        <w:bottom w:val="none" w:sz="0" w:space="0" w:color="auto"/>
        <w:right w:val="none" w:sz="0" w:space="0" w:color="auto"/>
      </w:divBdr>
    </w:div>
    <w:div w:id="272592762">
      <w:bodyDiv w:val="1"/>
      <w:marLeft w:val="0"/>
      <w:marRight w:val="0"/>
      <w:marTop w:val="0"/>
      <w:marBottom w:val="0"/>
      <w:divBdr>
        <w:top w:val="none" w:sz="0" w:space="0" w:color="auto"/>
        <w:left w:val="none" w:sz="0" w:space="0" w:color="auto"/>
        <w:bottom w:val="none" w:sz="0" w:space="0" w:color="auto"/>
        <w:right w:val="none" w:sz="0" w:space="0" w:color="auto"/>
      </w:divBdr>
    </w:div>
    <w:div w:id="275792460">
      <w:bodyDiv w:val="1"/>
      <w:marLeft w:val="0"/>
      <w:marRight w:val="0"/>
      <w:marTop w:val="0"/>
      <w:marBottom w:val="0"/>
      <w:divBdr>
        <w:top w:val="none" w:sz="0" w:space="0" w:color="auto"/>
        <w:left w:val="none" w:sz="0" w:space="0" w:color="auto"/>
        <w:bottom w:val="none" w:sz="0" w:space="0" w:color="auto"/>
        <w:right w:val="none" w:sz="0" w:space="0" w:color="auto"/>
      </w:divBdr>
    </w:div>
    <w:div w:id="279843988">
      <w:bodyDiv w:val="1"/>
      <w:marLeft w:val="0"/>
      <w:marRight w:val="0"/>
      <w:marTop w:val="0"/>
      <w:marBottom w:val="0"/>
      <w:divBdr>
        <w:top w:val="none" w:sz="0" w:space="0" w:color="auto"/>
        <w:left w:val="none" w:sz="0" w:space="0" w:color="auto"/>
        <w:bottom w:val="none" w:sz="0" w:space="0" w:color="auto"/>
        <w:right w:val="none" w:sz="0" w:space="0" w:color="auto"/>
      </w:divBdr>
      <w:divsChild>
        <w:div w:id="1763335181">
          <w:marLeft w:val="0"/>
          <w:marRight w:val="0"/>
          <w:marTop w:val="210"/>
          <w:marBottom w:val="0"/>
          <w:divBdr>
            <w:top w:val="none" w:sz="0" w:space="0" w:color="auto"/>
            <w:left w:val="none" w:sz="0" w:space="0" w:color="auto"/>
            <w:bottom w:val="none" w:sz="0" w:space="0" w:color="auto"/>
            <w:right w:val="none" w:sz="0" w:space="0" w:color="auto"/>
          </w:divBdr>
          <w:divsChild>
            <w:div w:id="1494176263">
              <w:marLeft w:val="0"/>
              <w:marRight w:val="0"/>
              <w:marTop w:val="0"/>
              <w:marBottom w:val="0"/>
              <w:divBdr>
                <w:top w:val="none" w:sz="0" w:space="0" w:color="auto"/>
                <w:left w:val="none" w:sz="0" w:space="0" w:color="auto"/>
                <w:bottom w:val="none" w:sz="0" w:space="0" w:color="auto"/>
                <w:right w:val="none" w:sz="0" w:space="0" w:color="auto"/>
              </w:divBdr>
              <w:divsChild>
                <w:div w:id="1478496116">
                  <w:marLeft w:val="50"/>
                  <w:marRight w:val="0"/>
                  <w:marTop w:val="0"/>
                  <w:marBottom w:val="0"/>
                  <w:divBdr>
                    <w:top w:val="none" w:sz="0" w:space="0" w:color="auto"/>
                    <w:left w:val="none" w:sz="0" w:space="0" w:color="auto"/>
                    <w:bottom w:val="none" w:sz="0" w:space="0" w:color="auto"/>
                    <w:right w:val="none" w:sz="0" w:space="0" w:color="auto"/>
                  </w:divBdr>
                  <w:divsChild>
                    <w:div w:id="1081415170">
                      <w:marLeft w:val="-7350"/>
                      <w:marRight w:val="0"/>
                      <w:marTop w:val="0"/>
                      <w:marBottom w:val="0"/>
                      <w:divBdr>
                        <w:top w:val="none" w:sz="0" w:space="0" w:color="auto"/>
                        <w:left w:val="none" w:sz="0" w:space="0" w:color="auto"/>
                        <w:bottom w:val="none" w:sz="0" w:space="0" w:color="auto"/>
                        <w:right w:val="none" w:sz="0" w:space="0" w:color="auto"/>
                      </w:divBdr>
                      <w:divsChild>
                        <w:div w:id="1188524462">
                          <w:marLeft w:val="0"/>
                          <w:marRight w:val="0"/>
                          <w:marTop w:val="0"/>
                          <w:marBottom w:val="0"/>
                          <w:divBdr>
                            <w:top w:val="none" w:sz="0" w:space="0" w:color="auto"/>
                            <w:left w:val="none" w:sz="0" w:space="0" w:color="auto"/>
                            <w:bottom w:val="none" w:sz="0" w:space="0" w:color="auto"/>
                            <w:right w:val="none" w:sz="0" w:space="0" w:color="auto"/>
                          </w:divBdr>
                          <w:divsChild>
                            <w:div w:id="1688016823">
                              <w:marLeft w:val="75"/>
                              <w:marRight w:val="75"/>
                              <w:marTop w:val="180"/>
                              <w:marBottom w:val="0"/>
                              <w:divBdr>
                                <w:top w:val="none" w:sz="0" w:space="0" w:color="auto"/>
                                <w:left w:val="none" w:sz="0" w:space="0" w:color="auto"/>
                                <w:bottom w:val="none" w:sz="0" w:space="0" w:color="auto"/>
                                <w:right w:val="none" w:sz="0" w:space="0" w:color="auto"/>
                              </w:divBdr>
                              <w:divsChild>
                                <w:div w:id="712924566">
                                  <w:marLeft w:val="0"/>
                                  <w:marRight w:val="0"/>
                                  <w:marTop w:val="0"/>
                                  <w:marBottom w:val="0"/>
                                  <w:divBdr>
                                    <w:top w:val="none" w:sz="0" w:space="0" w:color="auto"/>
                                    <w:left w:val="none" w:sz="0" w:space="0" w:color="auto"/>
                                    <w:bottom w:val="none" w:sz="0" w:space="0" w:color="auto"/>
                                    <w:right w:val="none" w:sz="0" w:space="0" w:color="auto"/>
                                  </w:divBdr>
                                  <w:divsChild>
                                    <w:div w:id="125104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82271055">
      <w:bodyDiv w:val="1"/>
      <w:marLeft w:val="0"/>
      <w:marRight w:val="0"/>
      <w:marTop w:val="0"/>
      <w:marBottom w:val="0"/>
      <w:divBdr>
        <w:top w:val="none" w:sz="0" w:space="0" w:color="auto"/>
        <w:left w:val="none" w:sz="0" w:space="0" w:color="auto"/>
        <w:bottom w:val="none" w:sz="0" w:space="0" w:color="auto"/>
        <w:right w:val="none" w:sz="0" w:space="0" w:color="auto"/>
      </w:divBdr>
    </w:div>
    <w:div w:id="284236385">
      <w:bodyDiv w:val="1"/>
      <w:marLeft w:val="0"/>
      <w:marRight w:val="0"/>
      <w:marTop w:val="0"/>
      <w:marBottom w:val="0"/>
      <w:divBdr>
        <w:top w:val="none" w:sz="0" w:space="0" w:color="auto"/>
        <w:left w:val="none" w:sz="0" w:space="0" w:color="auto"/>
        <w:bottom w:val="none" w:sz="0" w:space="0" w:color="auto"/>
        <w:right w:val="none" w:sz="0" w:space="0" w:color="auto"/>
      </w:divBdr>
    </w:div>
    <w:div w:id="284697848">
      <w:bodyDiv w:val="1"/>
      <w:marLeft w:val="0"/>
      <w:marRight w:val="0"/>
      <w:marTop w:val="0"/>
      <w:marBottom w:val="0"/>
      <w:divBdr>
        <w:top w:val="none" w:sz="0" w:space="0" w:color="auto"/>
        <w:left w:val="none" w:sz="0" w:space="0" w:color="auto"/>
        <w:bottom w:val="none" w:sz="0" w:space="0" w:color="auto"/>
        <w:right w:val="none" w:sz="0" w:space="0" w:color="auto"/>
      </w:divBdr>
      <w:divsChild>
        <w:div w:id="256140973">
          <w:marLeft w:val="0"/>
          <w:marRight w:val="0"/>
          <w:marTop w:val="0"/>
          <w:marBottom w:val="0"/>
          <w:divBdr>
            <w:top w:val="none" w:sz="0" w:space="0" w:color="auto"/>
            <w:left w:val="none" w:sz="0" w:space="0" w:color="auto"/>
            <w:bottom w:val="none" w:sz="0" w:space="0" w:color="auto"/>
            <w:right w:val="none" w:sz="0" w:space="0" w:color="auto"/>
          </w:divBdr>
          <w:divsChild>
            <w:div w:id="775097888">
              <w:marLeft w:val="0"/>
              <w:marRight w:val="0"/>
              <w:marTop w:val="0"/>
              <w:marBottom w:val="0"/>
              <w:divBdr>
                <w:top w:val="none" w:sz="0" w:space="0" w:color="auto"/>
                <w:left w:val="none" w:sz="0" w:space="0" w:color="auto"/>
                <w:bottom w:val="none" w:sz="0" w:space="0" w:color="auto"/>
                <w:right w:val="none" w:sz="0" w:space="0" w:color="auto"/>
              </w:divBdr>
              <w:divsChild>
                <w:div w:id="878712284">
                  <w:marLeft w:val="0"/>
                  <w:marRight w:val="0"/>
                  <w:marTop w:val="0"/>
                  <w:marBottom w:val="0"/>
                  <w:divBdr>
                    <w:top w:val="threeDEmboss" w:sz="6" w:space="0" w:color="FFCC66"/>
                    <w:left w:val="threeDEmboss" w:sz="6" w:space="0" w:color="FFCC66"/>
                    <w:bottom w:val="threeDEmboss" w:sz="6" w:space="0" w:color="FFCC66"/>
                    <w:right w:val="threeDEmboss" w:sz="6" w:space="0" w:color="FFCC66"/>
                  </w:divBdr>
                </w:div>
              </w:divsChild>
            </w:div>
          </w:divsChild>
        </w:div>
      </w:divsChild>
    </w:div>
    <w:div w:id="289633333">
      <w:bodyDiv w:val="1"/>
      <w:marLeft w:val="0"/>
      <w:marRight w:val="0"/>
      <w:marTop w:val="0"/>
      <w:marBottom w:val="0"/>
      <w:divBdr>
        <w:top w:val="none" w:sz="0" w:space="0" w:color="auto"/>
        <w:left w:val="none" w:sz="0" w:space="0" w:color="auto"/>
        <w:bottom w:val="none" w:sz="0" w:space="0" w:color="auto"/>
        <w:right w:val="none" w:sz="0" w:space="0" w:color="auto"/>
      </w:divBdr>
    </w:div>
    <w:div w:id="294144377">
      <w:bodyDiv w:val="1"/>
      <w:marLeft w:val="0"/>
      <w:marRight w:val="0"/>
      <w:marTop w:val="0"/>
      <w:marBottom w:val="0"/>
      <w:divBdr>
        <w:top w:val="none" w:sz="0" w:space="0" w:color="auto"/>
        <w:left w:val="none" w:sz="0" w:space="0" w:color="auto"/>
        <w:bottom w:val="none" w:sz="0" w:space="0" w:color="auto"/>
        <w:right w:val="none" w:sz="0" w:space="0" w:color="auto"/>
      </w:divBdr>
      <w:divsChild>
        <w:div w:id="1935822187">
          <w:marLeft w:val="0"/>
          <w:marRight w:val="0"/>
          <w:marTop w:val="0"/>
          <w:marBottom w:val="0"/>
          <w:divBdr>
            <w:top w:val="none" w:sz="0" w:space="0" w:color="auto"/>
            <w:left w:val="none" w:sz="0" w:space="0" w:color="auto"/>
            <w:bottom w:val="none" w:sz="0" w:space="0" w:color="auto"/>
            <w:right w:val="none" w:sz="0" w:space="0" w:color="auto"/>
          </w:divBdr>
          <w:divsChild>
            <w:div w:id="18166167">
              <w:marLeft w:val="0"/>
              <w:marRight w:val="0"/>
              <w:marTop w:val="0"/>
              <w:marBottom w:val="0"/>
              <w:divBdr>
                <w:top w:val="none" w:sz="0" w:space="0" w:color="auto"/>
                <w:left w:val="none" w:sz="0" w:space="0" w:color="auto"/>
                <w:bottom w:val="none" w:sz="0" w:space="0" w:color="auto"/>
                <w:right w:val="none" w:sz="0" w:space="0" w:color="auto"/>
              </w:divBdr>
              <w:divsChild>
                <w:div w:id="725685653">
                  <w:marLeft w:val="27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5842350">
      <w:bodyDiv w:val="1"/>
      <w:marLeft w:val="0"/>
      <w:marRight w:val="0"/>
      <w:marTop w:val="0"/>
      <w:marBottom w:val="0"/>
      <w:divBdr>
        <w:top w:val="none" w:sz="0" w:space="0" w:color="auto"/>
        <w:left w:val="none" w:sz="0" w:space="0" w:color="auto"/>
        <w:bottom w:val="none" w:sz="0" w:space="0" w:color="auto"/>
        <w:right w:val="none" w:sz="0" w:space="0" w:color="auto"/>
      </w:divBdr>
    </w:div>
    <w:div w:id="302397141">
      <w:bodyDiv w:val="1"/>
      <w:marLeft w:val="0"/>
      <w:marRight w:val="0"/>
      <w:marTop w:val="0"/>
      <w:marBottom w:val="0"/>
      <w:divBdr>
        <w:top w:val="none" w:sz="0" w:space="0" w:color="auto"/>
        <w:left w:val="none" w:sz="0" w:space="0" w:color="auto"/>
        <w:bottom w:val="none" w:sz="0" w:space="0" w:color="auto"/>
        <w:right w:val="none" w:sz="0" w:space="0" w:color="auto"/>
      </w:divBdr>
    </w:div>
    <w:div w:id="307325911">
      <w:bodyDiv w:val="1"/>
      <w:marLeft w:val="0"/>
      <w:marRight w:val="0"/>
      <w:marTop w:val="0"/>
      <w:marBottom w:val="0"/>
      <w:divBdr>
        <w:top w:val="none" w:sz="0" w:space="0" w:color="auto"/>
        <w:left w:val="none" w:sz="0" w:space="0" w:color="auto"/>
        <w:bottom w:val="none" w:sz="0" w:space="0" w:color="auto"/>
        <w:right w:val="none" w:sz="0" w:space="0" w:color="auto"/>
      </w:divBdr>
    </w:div>
    <w:div w:id="307518799">
      <w:bodyDiv w:val="1"/>
      <w:marLeft w:val="0"/>
      <w:marRight w:val="0"/>
      <w:marTop w:val="0"/>
      <w:marBottom w:val="0"/>
      <w:divBdr>
        <w:top w:val="none" w:sz="0" w:space="0" w:color="auto"/>
        <w:left w:val="none" w:sz="0" w:space="0" w:color="auto"/>
        <w:bottom w:val="none" w:sz="0" w:space="0" w:color="auto"/>
        <w:right w:val="none" w:sz="0" w:space="0" w:color="auto"/>
      </w:divBdr>
    </w:div>
    <w:div w:id="307631900">
      <w:bodyDiv w:val="1"/>
      <w:marLeft w:val="0"/>
      <w:marRight w:val="0"/>
      <w:marTop w:val="0"/>
      <w:marBottom w:val="0"/>
      <w:divBdr>
        <w:top w:val="none" w:sz="0" w:space="0" w:color="auto"/>
        <w:left w:val="none" w:sz="0" w:space="0" w:color="auto"/>
        <w:bottom w:val="none" w:sz="0" w:space="0" w:color="auto"/>
        <w:right w:val="none" w:sz="0" w:space="0" w:color="auto"/>
      </w:divBdr>
    </w:div>
    <w:div w:id="308442167">
      <w:bodyDiv w:val="1"/>
      <w:marLeft w:val="0"/>
      <w:marRight w:val="0"/>
      <w:marTop w:val="0"/>
      <w:marBottom w:val="0"/>
      <w:divBdr>
        <w:top w:val="none" w:sz="0" w:space="0" w:color="auto"/>
        <w:left w:val="none" w:sz="0" w:space="0" w:color="auto"/>
        <w:bottom w:val="none" w:sz="0" w:space="0" w:color="auto"/>
        <w:right w:val="none" w:sz="0" w:space="0" w:color="auto"/>
      </w:divBdr>
    </w:div>
    <w:div w:id="308558772">
      <w:bodyDiv w:val="1"/>
      <w:marLeft w:val="0"/>
      <w:marRight w:val="0"/>
      <w:marTop w:val="0"/>
      <w:marBottom w:val="0"/>
      <w:divBdr>
        <w:top w:val="none" w:sz="0" w:space="0" w:color="auto"/>
        <w:left w:val="none" w:sz="0" w:space="0" w:color="auto"/>
        <w:bottom w:val="none" w:sz="0" w:space="0" w:color="auto"/>
        <w:right w:val="none" w:sz="0" w:space="0" w:color="auto"/>
      </w:divBdr>
    </w:div>
    <w:div w:id="308901313">
      <w:bodyDiv w:val="1"/>
      <w:marLeft w:val="0"/>
      <w:marRight w:val="0"/>
      <w:marTop w:val="0"/>
      <w:marBottom w:val="0"/>
      <w:divBdr>
        <w:top w:val="none" w:sz="0" w:space="0" w:color="auto"/>
        <w:left w:val="none" w:sz="0" w:space="0" w:color="auto"/>
        <w:bottom w:val="none" w:sz="0" w:space="0" w:color="auto"/>
        <w:right w:val="none" w:sz="0" w:space="0" w:color="auto"/>
      </w:divBdr>
    </w:div>
    <w:div w:id="310714333">
      <w:bodyDiv w:val="1"/>
      <w:marLeft w:val="0"/>
      <w:marRight w:val="0"/>
      <w:marTop w:val="0"/>
      <w:marBottom w:val="0"/>
      <w:divBdr>
        <w:top w:val="none" w:sz="0" w:space="0" w:color="auto"/>
        <w:left w:val="none" w:sz="0" w:space="0" w:color="auto"/>
        <w:bottom w:val="none" w:sz="0" w:space="0" w:color="auto"/>
        <w:right w:val="none" w:sz="0" w:space="0" w:color="auto"/>
      </w:divBdr>
    </w:div>
    <w:div w:id="317029928">
      <w:bodyDiv w:val="1"/>
      <w:marLeft w:val="0"/>
      <w:marRight w:val="0"/>
      <w:marTop w:val="0"/>
      <w:marBottom w:val="0"/>
      <w:divBdr>
        <w:top w:val="none" w:sz="0" w:space="0" w:color="auto"/>
        <w:left w:val="none" w:sz="0" w:space="0" w:color="auto"/>
        <w:bottom w:val="none" w:sz="0" w:space="0" w:color="auto"/>
        <w:right w:val="none" w:sz="0" w:space="0" w:color="auto"/>
      </w:divBdr>
    </w:div>
    <w:div w:id="317342264">
      <w:bodyDiv w:val="1"/>
      <w:marLeft w:val="0"/>
      <w:marRight w:val="0"/>
      <w:marTop w:val="0"/>
      <w:marBottom w:val="0"/>
      <w:divBdr>
        <w:top w:val="none" w:sz="0" w:space="0" w:color="auto"/>
        <w:left w:val="none" w:sz="0" w:space="0" w:color="auto"/>
        <w:bottom w:val="none" w:sz="0" w:space="0" w:color="auto"/>
        <w:right w:val="none" w:sz="0" w:space="0" w:color="auto"/>
      </w:divBdr>
    </w:div>
    <w:div w:id="319388792">
      <w:bodyDiv w:val="1"/>
      <w:marLeft w:val="0"/>
      <w:marRight w:val="0"/>
      <w:marTop w:val="0"/>
      <w:marBottom w:val="0"/>
      <w:divBdr>
        <w:top w:val="none" w:sz="0" w:space="0" w:color="auto"/>
        <w:left w:val="none" w:sz="0" w:space="0" w:color="auto"/>
        <w:bottom w:val="none" w:sz="0" w:space="0" w:color="auto"/>
        <w:right w:val="none" w:sz="0" w:space="0" w:color="auto"/>
      </w:divBdr>
    </w:div>
    <w:div w:id="321204630">
      <w:bodyDiv w:val="1"/>
      <w:marLeft w:val="0"/>
      <w:marRight w:val="0"/>
      <w:marTop w:val="0"/>
      <w:marBottom w:val="0"/>
      <w:divBdr>
        <w:top w:val="none" w:sz="0" w:space="0" w:color="auto"/>
        <w:left w:val="none" w:sz="0" w:space="0" w:color="auto"/>
        <w:bottom w:val="none" w:sz="0" w:space="0" w:color="auto"/>
        <w:right w:val="none" w:sz="0" w:space="0" w:color="auto"/>
      </w:divBdr>
    </w:div>
    <w:div w:id="323317835">
      <w:bodyDiv w:val="1"/>
      <w:marLeft w:val="0"/>
      <w:marRight w:val="0"/>
      <w:marTop w:val="0"/>
      <w:marBottom w:val="0"/>
      <w:divBdr>
        <w:top w:val="none" w:sz="0" w:space="0" w:color="auto"/>
        <w:left w:val="none" w:sz="0" w:space="0" w:color="auto"/>
        <w:bottom w:val="none" w:sz="0" w:space="0" w:color="auto"/>
        <w:right w:val="none" w:sz="0" w:space="0" w:color="auto"/>
      </w:divBdr>
    </w:div>
    <w:div w:id="323897287">
      <w:bodyDiv w:val="1"/>
      <w:marLeft w:val="0"/>
      <w:marRight w:val="0"/>
      <w:marTop w:val="0"/>
      <w:marBottom w:val="0"/>
      <w:divBdr>
        <w:top w:val="none" w:sz="0" w:space="0" w:color="auto"/>
        <w:left w:val="none" w:sz="0" w:space="0" w:color="auto"/>
        <w:bottom w:val="none" w:sz="0" w:space="0" w:color="auto"/>
        <w:right w:val="none" w:sz="0" w:space="0" w:color="auto"/>
      </w:divBdr>
    </w:div>
    <w:div w:id="324407615">
      <w:bodyDiv w:val="1"/>
      <w:marLeft w:val="0"/>
      <w:marRight w:val="0"/>
      <w:marTop w:val="0"/>
      <w:marBottom w:val="0"/>
      <w:divBdr>
        <w:top w:val="none" w:sz="0" w:space="0" w:color="auto"/>
        <w:left w:val="none" w:sz="0" w:space="0" w:color="auto"/>
        <w:bottom w:val="none" w:sz="0" w:space="0" w:color="auto"/>
        <w:right w:val="none" w:sz="0" w:space="0" w:color="auto"/>
      </w:divBdr>
    </w:div>
    <w:div w:id="325206613">
      <w:bodyDiv w:val="1"/>
      <w:marLeft w:val="0"/>
      <w:marRight w:val="0"/>
      <w:marTop w:val="0"/>
      <w:marBottom w:val="0"/>
      <w:divBdr>
        <w:top w:val="none" w:sz="0" w:space="0" w:color="auto"/>
        <w:left w:val="none" w:sz="0" w:space="0" w:color="auto"/>
        <w:bottom w:val="none" w:sz="0" w:space="0" w:color="auto"/>
        <w:right w:val="none" w:sz="0" w:space="0" w:color="auto"/>
      </w:divBdr>
    </w:div>
    <w:div w:id="328291181">
      <w:bodyDiv w:val="1"/>
      <w:marLeft w:val="0"/>
      <w:marRight w:val="0"/>
      <w:marTop w:val="0"/>
      <w:marBottom w:val="0"/>
      <w:divBdr>
        <w:top w:val="none" w:sz="0" w:space="0" w:color="auto"/>
        <w:left w:val="none" w:sz="0" w:space="0" w:color="auto"/>
        <w:bottom w:val="none" w:sz="0" w:space="0" w:color="auto"/>
        <w:right w:val="none" w:sz="0" w:space="0" w:color="auto"/>
      </w:divBdr>
    </w:div>
    <w:div w:id="328486382">
      <w:bodyDiv w:val="1"/>
      <w:marLeft w:val="0"/>
      <w:marRight w:val="0"/>
      <w:marTop w:val="0"/>
      <w:marBottom w:val="0"/>
      <w:divBdr>
        <w:top w:val="none" w:sz="0" w:space="0" w:color="auto"/>
        <w:left w:val="none" w:sz="0" w:space="0" w:color="auto"/>
        <w:bottom w:val="none" w:sz="0" w:space="0" w:color="auto"/>
        <w:right w:val="none" w:sz="0" w:space="0" w:color="auto"/>
      </w:divBdr>
    </w:div>
    <w:div w:id="329019458">
      <w:bodyDiv w:val="1"/>
      <w:marLeft w:val="0"/>
      <w:marRight w:val="0"/>
      <w:marTop w:val="0"/>
      <w:marBottom w:val="0"/>
      <w:divBdr>
        <w:top w:val="none" w:sz="0" w:space="0" w:color="auto"/>
        <w:left w:val="none" w:sz="0" w:space="0" w:color="auto"/>
        <w:bottom w:val="none" w:sz="0" w:space="0" w:color="auto"/>
        <w:right w:val="none" w:sz="0" w:space="0" w:color="auto"/>
      </w:divBdr>
    </w:div>
    <w:div w:id="331957214">
      <w:bodyDiv w:val="1"/>
      <w:marLeft w:val="0"/>
      <w:marRight w:val="0"/>
      <w:marTop w:val="0"/>
      <w:marBottom w:val="0"/>
      <w:divBdr>
        <w:top w:val="none" w:sz="0" w:space="0" w:color="auto"/>
        <w:left w:val="none" w:sz="0" w:space="0" w:color="auto"/>
        <w:bottom w:val="none" w:sz="0" w:space="0" w:color="auto"/>
        <w:right w:val="none" w:sz="0" w:space="0" w:color="auto"/>
      </w:divBdr>
    </w:div>
    <w:div w:id="335350433">
      <w:bodyDiv w:val="1"/>
      <w:marLeft w:val="0"/>
      <w:marRight w:val="0"/>
      <w:marTop w:val="0"/>
      <w:marBottom w:val="0"/>
      <w:divBdr>
        <w:top w:val="none" w:sz="0" w:space="0" w:color="auto"/>
        <w:left w:val="none" w:sz="0" w:space="0" w:color="auto"/>
        <w:bottom w:val="none" w:sz="0" w:space="0" w:color="auto"/>
        <w:right w:val="none" w:sz="0" w:space="0" w:color="auto"/>
      </w:divBdr>
    </w:div>
    <w:div w:id="335544337">
      <w:bodyDiv w:val="1"/>
      <w:marLeft w:val="0"/>
      <w:marRight w:val="0"/>
      <w:marTop w:val="0"/>
      <w:marBottom w:val="0"/>
      <w:divBdr>
        <w:top w:val="none" w:sz="0" w:space="0" w:color="auto"/>
        <w:left w:val="none" w:sz="0" w:space="0" w:color="auto"/>
        <w:bottom w:val="none" w:sz="0" w:space="0" w:color="auto"/>
        <w:right w:val="none" w:sz="0" w:space="0" w:color="auto"/>
      </w:divBdr>
    </w:div>
    <w:div w:id="338393306">
      <w:bodyDiv w:val="1"/>
      <w:marLeft w:val="0"/>
      <w:marRight w:val="0"/>
      <w:marTop w:val="0"/>
      <w:marBottom w:val="0"/>
      <w:divBdr>
        <w:top w:val="none" w:sz="0" w:space="0" w:color="auto"/>
        <w:left w:val="none" w:sz="0" w:space="0" w:color="auto"/>
        <w:bottom w:val="none" w:sz="0" w:space="0" w:color="auto"/>
        <w:right w:val="none" w:sz="0" w:space="0" w:color="auto"/>
      </w:divBdr>
    </w:div>
    <w:div w:id="340014954">
      <w:bodyDiv w:val="1"/>
      <w:marLeft w:val="0"/>
      <w:marRight w:val="0"/>
      <w:marTop w:val="0"/>
      <w:marBottom w:val="0"/>
      <w:divBdr>
        <w:top w:val="none" w:sz="0" w:space="0" w:color="auto"/>
        <w:left w:val="none" w:sz="0" w:space="0" w:color="auto"/>
        <w:bottom w:val="none" w:sz="0" w:space="0" w:color="auto"/>
        <w:right w:val="none" w:sz="0" w:space="0" w:color="auto"/>
      </w:divBdr>
    </w:div>
    <w:div w:id="344333382">
      <w:bodyDiv w:val="1"/>
      <w:marLeft w:val="0"/>
      <w:marRight w:val="0"/>
      <w:marTop w:val="0"/>
      <w:marBottom w:val="0"/>
      <w:divBdr>
        <w:top w:val="none" w:sz="0" w:space="0" w:color="auto"/>
        <w:left w:val="none" w:sz="0" w:space="0" w:color="auto"/>
        <w:bottom w:val="none" w:sz="0" w:space="0" w:color="auto"/>
        <w:right w:val="none" w:sz="0" w:space="0" w:color="auto"/>
      </w:divBdr>
    </w:div>
    <w:div w:id="344407747">
      <w:bodyDiv w:val="1"/>
      <w:marLeft w:val="0"/>
      <w:marRight w:val="0"/>
      <w:marTop w:val="0"/>
      <w:marBottom w:val="0"/>
      <w:divBdr>
        <w:top w:val="none" w:sz="0" w:space="0" w:color="auto"/>
        <w:left w:val="none" w:sz="0" w:space="0" w:color="auto"/>
        <w:bottom w:val="none" w:sz="0" w:space="0" w:color="auto"/>
        <w:right w:val="none" w:sz="0" w:space="0" w:color="auto"/>
      </w:divBdr>
    </w:div>
    <w:div w:id="344525307">
      <w:bodyDiv w:val="1"/>
      <w:marLeft w:val="0"/>
      <w:marRight w:val="0"/>
      <w:marTop w:val="0"/>
      <w:marBottom w:val="0"/>
      <w:divBdr>
        <w:top w:val="none" w:sz="0" w:space="0" w:color="auto"/>
        <w:left w:val="none" w:sz="0" w:space="0" w:color="auto"/>
        <w:bottom w:val="none" w:sz="0" w:space="0" w:color="auto"/>
        <w:right w:val="none" w:sz="0" w:space="0" w:color="auto"/>
      </w:divBdr>
    </w:div>
    <w:div w:id="344748481">
      <w:bodyDiv w:val="1"/>
      <w:marLeft w:val="0"/>
      <w:marRight w:val="0"/>
      <w:marTop w:val="0"/>
      <w:marBottom w:val="0"/>
      <w:divBdr>
        <w:top w:val="none" w:sz="0" w:space="0" w:color="auto"/>
        <w:left w:val="none" w:sz="0" w:space="0" w:color="auto"/>
        <w:bottom w:val="none" w:sz="0" w:space="0" w:color="auto"/>
        <w:right w:val="none" w:sz="0" w:space="0" w:color="auto"/>
      </w:divBdr>
    </w:div>
    <w:div w:id="347945590">
      <w:bodyDiv w:val="1"/>
      <w:marLeft w:val="0"/>
      <w:marRight w:val="0"/>
      <w:marTop w:val="0"/>
      <w:marBottom w:val="0"/>
      <w:divBdr>
        <w:top w:val="none" w:sz="0" w:space="0" w:color="auto"/>
        <w:left w:val="none" w:sz="0" w:space="0" w:color="auto"/>
        <w:bottom w:val="none" w:sz="0" w:space="0" w:color="auto"/>
        <w:right w:val="none" w:sz="0" w:space="0" w:color="auto"/>
      </w:divBdr>
    </w:div>
    <w:div w:id="349450842">
      <w:bodyDiv w:val="1"/>
      <w:marLeft w:val="0"/>
      <w:marRight w:val="0"/>
      <w:marTop w:val="0"/>
      <w:marBottom w:val="0"/>
      <w:divBdr>
        <w:top w:val="none" w:sz="0" w:space="0" w:color="auto"/>
        <w:left w:val="none" w:sz="0" w:space="0" w:color="auto"/>
        <w:bottom w:val="none" w:sz="0" w:space="0" w:color="auto"/>
        <w:right w:val="none" w:sz="0" w:space="0" w:color="auto"/>
      </w:divBdr>
    </w:div>
    <w:div w:id="353652396">
      <w:bodyDiv w:val="1"/>
      <w:marLeft w:val="0"/>
      <w:marRight w:val="0"/>
      <w:marTop w:val="0"/>
      <w:marBottom w:val="0"/>
      <w:divBdr>
        <w:top w:val="none" w:sz="0" w:space="0" w:color="auto"/>
        <w:left w:val="none" w:sz="0" w:space="0" w:color="auto"/>
        <w:bottom w:val="none" w:sz="0" w:space="0" w:color="auto"/>
        <w:right w:val="none" w:sz="0" w:space="0" w:color="auto"/>
      </w:divBdr>
      <w:divsChild>
        <w:div w:id="389620772">
          <w:marLeft w:val="0"/>
          <w:marRight w:val="0"/>
          <w:marTop w:val="0"/>
          <w:marBottom w:val="0"/>
          <w:divBdr>
            <w:top w:val="none" w:sz="0" w:space="0" w:color="auto"/>
            <w:left w:val="none" w:sz="0" w:space="0" w:color="auto"/>
            <w:bottom w:val="none" w:sz="0" w:space="0" w:color="auto"/>
            <w:right w:val="none" w:sz="0" w:space="0" w:color="auto"/>
          </w:divBdr>
          <w:divsChild>
            <w:div w:id="880744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011330">
      <w:bodyDiv w:val="1"/>
      <w:marLeft w:val="0"/>
      <w:marRight w:val="0"/>
      <w:marTop w:val="0"/>
      <w:marBottom w:val="0"/>
      <w:divBdr>
        <w:top w:val="none" w:sz="0" w:space="0" w:color="auto"/>
        <w:left w:val="none" w:sz="0" w:space="0" w:color="auto"/>
        <w:bottom w:val="none" w:sz="0" w:space="0" w:color="auto"/>
        <w:right w:val="none" w:sz="0" w:space="0" w:color="auto"/>
      </w:divBdr>
    </w:div>
    <w:div w:id="355928252">
      <w:bodyDiv w:val="1"/>
      <w:marLeft w:val="0"/>
      <w:marRight w:val="0"/>
      <w:marTop w:val="0"/>
      <w:marBottom w:val="0"/>
      <w:divBdr>
        <w:top w:val="none" w:sz="0" w:space="0" w:color="auto"/>
        <w:left w:val="none" w:sz="0" w:space="0" w:color="auto"/>
        <w:bottom w:val="none" w:sz="0" w:space="0" w:color="auto"/>
        <w:right w:val="none" w:sz="0" w:space="0" w:color="auto"/>
      </w:divBdr>
    </w:div>
    <w:div w:id="356394602">
      <w:bodyDiv w:val="1"/>
      <w:marLeft w:val="0"/>
      <w:marRight w:val="0"/>
      <w:marTop w:val="0"/>
      <w:marBottom w:val="0"/>
      <w:divBdr>
        <w:top w:val="none" w:sz="0" w:space="0" w:color="auto"/>
        <w:left w:val="none" w:sz="0" w:space="0" w:color="auto"/>
        <w:bottom w:val="none" w:sz="0" w:space="0" w:color="auto"/>
        <w:right w:val="none" w:sz="0" w:space="0" w:color="auto"/>
      </w:divBdr>
    </w:div>
    <w:div w:id="357122337">
      <w:bodyDiv w:val="1"/>
      <w:marLeft w:val="0"/>
      <w:marRight w:val="0"/>
      <w:marTop w:val="0"/>
      <w:marBottom w:val="0"/>
      <w:divBdr>
        <w:top w:val="none" w:sz="0" w:space="0" w:color="auto"/>
        <w:left w:val="none" w:sz="0" w:space="0" w:color="auto"/>
        <w:bottom w:val="none" w:sz="0" w:space="0" w:color="auto"/>
        <w:right w:val="none" w:sz="0" w:space="0" w:color="auto"/>
      </w:divBdr>
    </w:div>
    <w:div w:id="357198531">
      <w:bodyDiv w:val="1"/>
      <w:marLeft w:val="0"/>
      <w:marRight w:val="0"/>
      <w:marTop w:val="0"/>
      <w:marBottom w:val="0"/>
      <w:divBdr>
        <w:top w:val="none" w:sz="0" w:space="0" w:color="auto"/>
        <w:left w:val="none" w:sz="0" w:space="0" w:color="auto"/>
        <w:bottom w:val="none" w:sz="0" w:space="0" w:color="auto"/>
        <w:right w:val="none" w:sz="0" w:space="0" w:color="auto"/>
      </w:divBdr>
    </w:div>
    <w:div w:id="357388442">
      <w:bodyDiv w:val="1"/>
      <w:marLeft w:val="0"/>
      <w:marRight w:val="0"/>
      <w:marTop w:val="0"/>
      <w:marBottom w:val="0"/>
      <w:divBdr>
        <w:top w:val="none" w:sz="0" w:space="0" w:color="auto"/>
        <w:left w:val="none" w:sz="0" w:space="0" w:color="auto"/>
        <w:bottom w:val="none" w:sz="0" w:space="0" w:color="auto"/>
        <w:right w:val="none" w:sz="0" w:space="0" w:color="auto"/>
      </w:divBdr>
    </w:div>
    <w:div w:id="357582737">
      <w:bodyDiv w:val="1"/>
      <w:marLeft w:val="0"/>
      <w:marRight w:val="0"/>
      <w:marTop w:val="0"/>
      <w:marBottom w:val="0"/>
      <w:divBdr>
        <w:top w:val="none" w:sz="0" w:space="0" w:color="auto"/>
        <w:left w:val="none" w:sz="0" w:space="0" w:color="auto"/>
        <w:bottom w:val="none" w:sz="0" w:space="0" w:color="auto"/>
        <w:right w:val="none" w:sz="0" w:space="0" w:color="auto"/>
      </w:divBdr>
    </w:div>
    <w:div w:id="358968131">
      <w:bodyDiv w:val="1"/>
      <w:marLeft w:val="0"/>
      <w:marRight w:val="0"/>
      <w:marTop w:val="0"/>
      <w:marBottom w:val="0"/>
      <w:divBdr>
        <w:top w:val="none" w:sz="0" w:space="0" w:color="auto"/>
        <w:left w:val="none" w:sz="0" w:space="0" w:color="auto"/>
        <w:bottom w:val="none" w:sz="0" w:space="0" w:color="auto"/>
        <w:right w:val="none" w:sz="0" w:space="0" w:color="auto"/>
      </w:divBdr>
    </w:div>
    <w:div w:id="362361908">
      <w:bodyDiv w:val="1"/>
      <w:marLeft w:val="0"/>
      <w:marRight w:val="0"/>
      <w:marTop w:val="0"/>
      <w:marBottom w:val="0"/>
      <w:divBdr>
        <w:top w:val="none" w:sz="0" w:space="0" w:color="auto"/>
        <w:left w:val="none" w:sz="0" w:space="0" w:color="auto"/>
        <w:bottom w:val="none" w:sz="0" w:space="0" w:color="auto"/>
        <w:right w:val="none" w:sz="0" w:space="0" w:color="auto"/>
      </w:divBdr>
      <w:divsChild>
        <w:div w:id="1426994407">
          <w:marLeft w:val="0"/>
          <w:marRight w:val="0"/>
          <w:marTop w:val="0"/>
          <w:marBottom w:val="0"/>
          <w:divBdr>
            <w:top w:val="none" w:sz="0" w:space="0" w:color="auto"/>
            <w:left w:val="none" w:sz="0" w:space="0" w:color="auto"/>
            <w:bottom w:val="none" w:sz="0" w:space="0" w:color="auto"/>
            <w:right w:val="none" w:sz="0" w:space="0" w:color="auto"/>
          </w:divBdr>
          <w:divsChild>
            <w:div w:id="588318506">
              <w:marLeft w:val="0"/>
              <w:marRight w:val="0"/>
              <w:marTop w:val="0"/>
              <w:marBottom w:val="0"/>
              <w:divBdr>
                <w:top w:val="none" w:sz="0" w:space="0" w:color="auto"/>
                <w:left w:val="none" w:sz="0" w:space="0" w:color="auto"/>
                <w:bottom w:val="none" w:sz="0" w:space="0" w:color="auto"/>
                <w:right w:val="none" w:sz="0" w:space="0" w:color="auto"/>
              </w:divBdr>
              <w:divsChild>
                <w:div w:id="1576822428">
                  <w:marLeft w:val="0"/>
                  <w:marRight w:val="0"/>
                  <w:marTop w:val="0"/>
                  <w:marBottom w:val="0"/>
                  <w:divBdr>
                    <w:top w:val="none" w:sz="0" w:space="0" w:color="auto"/>
                    <w:left w:val="none" w:sz="0" w:space="0" w:color="auto"/>
                    <w:bottom w:val="none" w:sz="0" w:space="0" w:color="auto"/>
                    <w:right w:val="none" w:sz="0" w:space="0" w:color="auto"/>
                  </w:divBdr>
                  <w:divsChild>
                    <w:div w:id="1863274190">
                      <w:marLeft w:val="150"/>
                      <w:marRight w:val="0"/>
                      <w:marTop w:val="150"/>
                      <w:marBottom w:val="0"/>
                      <w:divBdr>
                        <w:top w:val="none" w:sz="0" w:space="0" w:color="auto"/>
                        <w:left w:val="none" w:sz="0" w:space="0" w:color="auto"/>
                        <w:bottom w:val="none" w:sz="0" w:space="0" w:color="auto"/>
                        <w:right w:val="none" w:sz="0" w:space="0" w:color="auto"/>
                      </w:divBdr>
                      <w:divsChild>
                        <w:div w:id="347872551">
                          <w:marLeft w:val="0"/>
                          <w:marRight w:val="0"/>
                          <w:marTop w:val="0"/>
                          <w:marBottom w:val="0"/>
                          <w:divBdr>
                            <w:top w:val="none" w:sz="0" w:space="0" w:color="auto"/>
                            <w:left w:val="none" w:sz="0" w:space="0" w:color="auto"/>
                            <w:bottom w:val="single" w:sz="6" w:space="8" w:color="0B5827"/>
                            <w:right w:val="none" w:sz="0" w:space="0" w:color="auto"/>
                          </w:divBdr>
                          <w:divsChild>
                            <w:div w:id="1521891035">
                              <w:marLeft w:val="0"/>
                              <w:marRight w:val="0"/>
                              <w:marTop w:val="0"/>
                              <w:marBottom w:val="0"/>
                              <w:divBdr>
                                <w:top w:val="none" w:sz="0" w:space="0" w:color="auto"/>
                                <w:left w:val="none" w:sz="0" w:space="0" w:color="auto"/>
                                <w:bottom w:val="none" w:sz="0" w:space="0" w:color="auto"/>
                                <w:right w:val="none" w:sz="0" w:space="0" w:color="auto"/>
                              </w:divBdr>
                              <w:divsChild>
                                <w:div w:id="1715736773">
                                  <w:marLeft w:val="0"/>
                                  <w:marRight w:val="0"/>
                                  <w:marTop w:val="0"/>
                                  <w:marBottom w:val="0"/>
                                  <w:divBdr>
                                    <w:top w:val="none" w:sz="0" w:space="0" w:color="auto"/>
                                    <w:left w:val="none" w:sz="0" w:space="0" w:color="auto"/>
                                    <w:bottom w:val="none" w:sz="0" w:space="0" w:color="auto"/>
                                    <w:right w:val="none" w:sz="0" w:space="0" w:color="auto"/>
                                  </w:divBdr>
                                  <w:divsChild>
                                    <w:div w:id="357044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62487434">
      <w:bodyDiv w:val="1"/>
      <w:marLeft w:val="0"/>
      <w:marRight w:val="0"/>
      <w:marTop w:val="0"/>
      <w:marBottom w:val="0"/>
      <w:divBdr>
        <w:top w:val="none" w:sz="0" w:space="0" w:color="auto"/>
        <w:left w:val="none" w:sz="0" w:space="0" w:color="auto"/>
        <w:bottom w:val="none" w:sz="0" w:space="0" w:color="auto"/>
        <w:right w:val="none" w:sz="0" w:space="0" w:color="auto"/>
      </w:divBdr>
    </w:div>
    <w:div w:id="367068163">
      <w:bodyDiv w:val="1"/>
      <w:marLeft w:val="0"/>
      <w:marRight w:val="0"/>
      <w:marTop w:val="0"/>
      <w:marBottom w:val="0"/>
      <w:divBdr>
        <w:top w:val="none" w:sz="0" w:space="0" w:color="auto"/>
        <w:left w:val="none" w:sz="0" w:space="0" w:color="auto"/>
        <w:bottom w:val="none" w:sz="0" w:space="0" w:color="auto"/>
        <w:right w:val="none" w:sz="0" w:space="0" w:color="auto"/>
      </w:divBdr>
    </w:div>
    <w:div w:id="373047426">
      <w:bodyDiv w:val="1"/>
      <w:marLeft w:val="0"/>
      <w:marRight w:val="0"/>
      <w:marTop w:val="0"/>
      <w:marBottom w:val="0"/>
      <w:divBdr>
        <w:top w:val="none" w:sz="0" w:space="0" w:color="auto"/>
        <w:left w:val="none" w:sz="0" w:space="0" w:color="auto"/>
        <w:bottom w:val="none" w:sz="0" w:space="0" w:color="auto"/>
        <w:right w:val="none" w:sz="0" w:space="0" w:color="auto"/>
      </w:divBdr>
    </w:div>
    <w:div w:id="374427183">
      <w:bodyDiv w:val="1"/>
      <w:marLeft w:val="0"/>
      <w:marRight w:val="0"/>
      <w:marTop w:val="0"/>
      <w:marBottom w:val="0"/>
      <w:divBdr>
        <w:top w:val="none" w:sz="0" w:space="0" w:color="auto"/>
        <w:left w:val="none" w:sz="0" w:space="0" w:color="auto"/>
        <w:bottom w:val="none" w:sz="0" w:space="0" w:color="auto"/>
        <w:right w:val="none" w:sz="0" w:space="0" w:color="auto"/>
      </w:divBdr>
    </w:div>
    <w:div w:id="385032565">
      <w:bodyDiv w:val="1"/>
      <w:marLeft w:val="0"/>
      <w:marRight w:val="0"/>
      <w:marTop w:val="0"/>
      <w:marBottom w:val="0"/>
      <w:divBdr>
        <w:top w:val="none" w:sz="0" w:space="0" w:color="auto"/>
        <w:left w:val="none" w:sz="0" w:space="0" w:color="auto"/>
        <w:bottom w:val="none" w:sz="0" w:space="0" w:color="auto"/>
        <w:right w:val="none" w:sz="0" w:space="0" w:color="auto"/>
      </w:divBdr>
    </w:div>
    <w:div w:id="387341014">
      <w:bodyDiv w:val="1"/>
      <w:marLeft w:val="0"/>
      <w:marRight w:val="0"/>
      <w:marTop w:val="0"/>
      <w:marBottom w:val="0"/>
      <w:divBdr>
        <w:top w:val="none" w:sz="0" w:space="0" w:color="auto"/>
        <w:left w:val="none" w:sz="0" w:space="0" w:color="auto"/>
        <w:bottom w:val="none" w:sz="0" w:space="0" w:color="auto"/>
        <w:right w:val="none" w:sz="0" w:space="0" w:color="auto"/>
      </w:divBdr>
    </w:div>
    <w:div w:id="389041254">
      <w:bodyDiv w:val="1"/>
      <w:marLeft w:val="0"/>
      <w:marRight w:val="0"/>
      <w:marTop w:val="0"/>
      <w:marBottom w:val="0"/>
      <w:divBdr>
        <w:top w:val="none" w:sz="0" w:space="0" w:color="auto"/>
        <w:left w:val="none" w:sz="0" w:space="0" w:color="auto"/>
        <w:bottom w:val="none" w:sz="0" w:space="0" w:color="auto"/>
        <w:right w:val="none" w:sz="0" w:space="0" w:color="auto"/>
      </w:divBdr>
    </w:div>
    <w:div w:id="389497573">
      <w:bodyDiv w:val="1"/>
      <w:marLeft w:val="0"/>
      <w:marRight w:val="0"/>
      <w:marTop w:val="0"/>
      <w:marBottom w:val="0"/>
      <w:divBdr>
        <w:top w:val="none" w:sz="0" w:space="0" w:color="auto"/>
        <w:left w:val="none" w:sz="0" w:space="0" w:color="auto"/>
        <w:bottom w:val="none" w:sz="0" w:space="0" w:color="auto"/>
        <w:right w:val="none" w:sz="0" w:space="0" w:color="auto"/>
      </w:divBdr>
    </w:div>
    <w:div w:id="392824197">
      <w:bodyDiv w:val="1"/>
      <w:marLeft w:val="0"/>
      <w:marRight w:val="0"/>
      <w:marTop w:val="0"/>
      <w:marBottom w:val="0"/>
      <w:divBdr>
        <w:top w:val="none" w:sz="0" w:space="0" w:color="auto"/>
        <w:left w:val="none" w:sz="0" w:space="0" w:color="auto"/>
        <w:bottom w:val="none" w:sz="0" w:space="0" w:color="auto"/>
        <w:right w:val="none" w:sz="0" w:space="0" w:color="auto"/>
      </w:divBdr>
    </w:div>
    <w:div w:id="406192197">
      <w:bodyDiv w:val="1"/>
      <w:marLeft w:val="0"/>
      <w:marRight w:val="0"/>
      <w:marTop w:val="0"/>
      <w:marBottom w:val="0"/>
      <w:divBdr>
        <w:top w:val="none" w:sz="0" w:space="0" w:color="auto"/>
        <w:left w:val="none" w:sz="0" w:space="0" w:color="auto"/>
        <w:bottom w:val="none" w:sz="0" w:space="0" w:color="auto"/>
        <w:right w:val="none" w:sz="0" w:space="0" w:color="auto"/>
      </w:divBdr>
      <w:divsChild>
        <w:div w:id="1841188967">
          <w:marLeft w:val="0"/>
          <w:marRight w:val="0"/>
          <w:marTop w:val="0"/>
          <w:marBottom w:val="0"/>
          <w:divBdr>
            <w:top w:val="single" w:sz="12" w:space="3" w:color="E6E6E6"/>
            <w:left w:val="single" w:sz="2" w:space="0" w:color="FFFFFF"/>
            <w:bottom w:val="single" w:sz="2" w:space="0" w:color="FFFFFF"/>
            <w:right w:val="single" w:sz="2" w:space="0" w:color="FFFFFF"/>
          </w:divBdr>
          <w:divsChild>
            <w:div w:id="226303925">
              <w:marLeft w:val="0"/>
              <w:marRight w:val="0"/>
              <w:marTop w:val="0"/>
              <w:marBottom w:val="0"/>
              <w:divBdr>
                <w:top w:val="single" w:sz="2" w:space="1" w:color="FFFFFF"/>
                <w:left w:val="single" w:sz="2" w:space="1" w:color="FFFFFF"/>
                <w:bottom w:val="single" w:sz="2" w:space="1" w:color="FFFFFF"/>
                <w:right w:val="single" w:sz="2" w:space="1" w:color="FFFFFF"/>
              </w:divBdr>
              <w:divsChild>
                <w:div w:id="100301166">
                  <w:marLeft w:val="0"/>
                  <w:marRight w:val="0"/>
                  <w:marTop w:val="0"/>
                  <w:marBottom w:val="0"/>
                  <w:divBdr>
                    <w:top w:val="single" w:sz="2" w:space="0" w:color="FFFFFF"/>
                    <w:left w:val="single" w:sz="2" w:space="0" w:color="FFFFFF"/>
                    <w:bottom w:val="single" w:sz="2" w:space="0" w:color="FFFFFF"/>
                    <w:right w:val="single" w:sz="2" w:space="0" w:color="FFFFFF"/>
                  </w:divBdr>
                  <w:divsChild>
                    <w:div w:id="1218203887">
                      <w:marLeft w:val="0"/>
                      <w:marRight w:val="0"/>
                      <w:marTop w:val="0"/>
                      <w:marBottom w:val="0"/>
                      <w:divBdr>
                        <w:top w:val="single" w:sz="2" w:space="0" w:color="A52A2A"/>
                        <w:left w:val="single" w:sz="2" w:space="0" w:color="FFFFFF"/>
                        <w:bottom w:val="single" w:sz="2" w:space="0" w:color="FFFFFF"/>
                        <w:right w:val="single" w:sz="2" w:space="0" w:color="FFFFFF"/>
                      </w:divBdr>
                    </w:div>
                    <w:div w:id="1472167299">
                      <w:marLeft w:val="0"/>
                      <w:marRight w:val="0"/>
                      <w:marTop w:val="0"/>
                      <w:marBottom w:val="0"/>
                      <w:divBdr>
                        <w:top w:val="single" w:sz="2" w:space="0" w:color="A52A2A"/>
                        <w:left w:val="single" w:sz="2" w:space="0" w:color="FFFFFF"/>
                        <w:bottom w:val="single" w:sz="2" w:space="0" w:color="FFFFFF"/>
                        <w:right w:val="single" w:sz="2" w:space="0" w:color="FFFFFF"/>
                      </w:divBdr>
                    </w:div>
                    <w:div w:id="1825582786">
                      <w:marLeft w:val="0"/>
                      <w:marRight w:val="0"/>
                      <w:marTop w:val="0"/>
                      <w:marBottom w:val="0"/>
                      <w:divBdr>
                        <w:top w:val="single" w:sz="2" w:space="0" w:color="A52A2A"/>
                        <w:left w:val="single" w:sz="2" w:space="0" w:color="FFFFFF"/>
                        <w:bottom w:val="single" w:sz="2" w:space="0" w:color="FFFFFF"/>
                        <w:right w:val="single" w:sz="2" w:space="0" w:color="FFFFFF"/>
                      </w:divBdr>
                    </w:div>
                    <w:div w:id="1897426421">
                      <w:marLeft w:val="0"/>
                      <w:marRight w:val="0"/>
                      <w:marTop w:val="0"/>
                      <w:marBottom w:val="0"/>
                      <w:divBdr>
                        <w:top w:val="single" w:sz="2" w:space="0" w:color="A52A2A"/>
                        <w:left w:val="single" w:sz="2" w:space="0" w:color="FFFFFF"/>
                        <w:bottom w:val="single" w:sz="2" w:space="0" w:color="FFFFFF"/>
                        <w:right w:val="single" w:sz="2" w:space="0" w:color="FFFFFF"/>
                      </w:divBdr>
                    </w:div>
                  </w:divsChild>
                </w:div>
              </w:divsChild>
            </w:div>
          </w:divsChild>
        </w:div>
      </w:divsChild>
    </w:div>
    <w:div w:id="408962688">
      <w:bodyDiv w:val="1"/>
      <w:marLeft w:val="0"/>
      <w:marRight w:val="0"/>
      <w:marTop w:val="0"/>
      <w:marBottom w:val="0"/>
      <w:divBdr>
        <w:top w:val="none" w:sz="0" w:space="0" w:color="auto"/>
        <w:left w:val="none" w:sz="0" w:space="0" w:color="auto"/>
        <w:bottom w:val="none" w:sz="0" w:space="0" w:color="auto"/>
        <w:right w:val="none" w:sz="0" w:space="0" w:color="auto"/>
      </w:divBdr>
    </w:div>
    <w:div w:id="420686489">
      <w:bodyDiv w:val="1"/>
      <w:marLeft w:val="0"/>
      <w:marRight w:val="0"/>
      <w:marTop w:val="0"/>
      <w:marBottom w:val="0"/>
      <w:divBdr>
        <w:top w:val="none" w:sz="0" w:space="0" w:color="auto"/>
        <w:left w:val="none" w:sz="0" w:space="0" w:color="auto"/>
        <w:bottom w:val="none" w:sz="0" w:space="0" w:color="auto"/>
        <w:right w:val="none" w:sz="0" w:space="0" w:color="auto"/>
      </w:divBdr>
    </w:div>
    <w:div w:id="420873962">
      <w:bodyDiv w:val="1"/>
      <w:marLeft w:val="0"/>
      <w:marRight w:val="0"/>
      <w:marTop w:val="0"/>
      <w:marBottom w:val="0"/>
      <w:divBdr>
        <w:top w:val="none" w:sz="0" w:space="0" w:color="auto"/>
        <w:left w:val="none" w:sz="0" w:space="0" w:color="auto"/>
        <w:bottom w:val="none" w:sz="0" w:space="0" w:color="auto"/>
        <w:right w:val="none" w:sz="0" w:space="0" w:color="auto"/>
      </w:divBdr>
    </w:div>
    <w:div w:id="421683218">
      <w:bodyDiv w:val="1"/>
      <w:marLeft w:val="0"/>
      <w:marRight w:val="0"/>
      <w:marTop w:val="0"/>
      <w:marBottom w:val="0"/>
      <w:divBdr>
        <w:top w:val="none" w:sz="0" w:space="0" w:color="auto"/>
        <w:left w:val="none" w:sz="0" w:space="0" w:color="auto"/>
        <w:bottom w:val="none" w:sz="0" w:space="0" w:color="auto"/>
        <w:right w:val="none" w:sz="0" w:space="0" w:color="auto"/>
      </w:divBdr>
    </w:div>
    <w:div w:id="424418274">
      <w:bodyDiv w:val="1"/>
      <w:marLeft w:val="0"/>
      <w:marRight w:val="0"/>
      <w:marTop w:val="0"/>
      <w:marBottom w:val="0"/>
      <w:divBdr>
        <w:top w:val="none" w:sz="0" w:space="0" w:color="auto"/>
        <w:left w:val="none" w:sz="0" w:space="0" w:color="auto"/>
        <w:bottom w:val="none" w:sz="0" w:space="0" w:color="auto"/>
        <w:right w:val="none" w:sz="0" w:space="0" w:color="auto"/>
      </w:divBdr>
    </w:div>
    <w:div w:id="425417408">
      <w:bodyDiv w:val="1"/>
      <w:marLeft w:val="0"/>
      <w:marRight w:val="0"/>
      <w:marTop w:val="0"/>
      <w:marBottom w:val="0"/>
      <w:divBdr>
        <w:top w:val="none" w:sz="0" w:space="0" w:color="auto"/>
        <w:left w:val="none" w:sz="0" w:space="0" w:color="auto"/>
        <w:bottom w:val="none" w:sz="0" w:space="0" w:color="auto"/>
        <w:right w:val="none" w:sz="0" w:space="0" w:color="auto"/>
      </w:divBdr>
    </w:div>
    <w:div w:id="426778456">
      <w:bodyDiv w:val="1"/>
      <w:marLeft w:val="0"/>
      <w:marRight w:val="0"/>
      <w:marTop w:val="0"/>
      <w:marBottom w:val="0"/>
      <w:divBdr>
        <w:top w:val="none" w:sz="0" w:space="0" w:color="auto"/>
        <w:left w:val="none" w:sz="0" w:space="0" w:color="auto"/>
        <w:bottom w:val="none" w:sz="0" w:space="0" w:color="auto"/>
        <w:right w:val="none" w:sz="0" w:space="0" w:color="auto"/>
      </w:divBdr>
    </w:div>
    <w:div w:id="426778819">
      <w:bodyDiv w:val="1"/>
      <w:marLeft w:val="0"/>
      <w:marRight w:val="0"/>
      <w:marTop w:val="0"/>
      <w:marBottom w:val="0"/>
      <w:divBdr>
        <w:top w:val="none" w:sz="0" w:space="0" w:color="auto"/>
        <w:left w:val="none" w:sz="0" w:space="0" w:color="auto"/>
        <w:bottom w:val="none" w:sz="0" w:space="0" w:color="auto"/>
        <w:right w:val="none" w:sz="0" w:space="0" w:color="auto"/>
      </w:divBdr>
    </w:div>
    <w:div w:id="432675081">
      <w:bodyDiv w:val="1"/>
      <w:marLeft w:val="0"/>
      <w:marRight w:val="0"/>
      <w:marTop w:val="0"/>
      <w:marBottom w:val="0"/>
      <w:divBdr>
        <w:top w:val="none" w:sz="0" w:space="0" w:color="auto"/>
        <w:left w:val="none" w:sz="0" w:space="0" w:color="auto"/>
        <w:bottom w:val="none" w:sz="0" w:space="0" w:color="auto"/>
        <w:right w:val="none" w:sz="0" w:space="0" w:color="auto"/>
      </w:divBdr>
    </w:div>
    <w:div w:id="433134955">
      <w:bodyDiv w:val="1"/>
      <w:marLeft w:val="0"/>
      <w:marRight w:val="0"/>
      <w:marTop w:val="0"/>
      <w:marBottom w:val="0"/>
      <w:divBdr>
        <w:top w:val="none" w:sz="0" w:space="0" w:color="auto"/>
        <w:left w:val="none" w:sz="0" w:space="0" w:color="auto"/>
        <w:bottom w:val="none" w:sz="0" w:space="0" w:color="auto"/>
        <w:right w:val="none" w:sz="0" w:space="0" w:color="auto"/>
      </w:divBdr>
      <w:divsChild>
        <w:div w:id="463350524">
          <w:marLeft w:val="50"/>
          <w:marRight w:val="50"/>
          <w:marTop w:val="0"/>
          <w:marBottom w:val="0"/>
          <w:divBdr>
            <w:top w:val="none" w:sz="0" w:space="0" w:color="auto"/>
            <w:left w:val="none" w:sz="0" w:space="0" w:color="auto"/>
            <w:bottom w:val="none" w:sz="0" w:space="0" w:color="auto"/>
            <w:right w:val="none" w:sz="0" w:space="0" w:color="auto"/>
          </w:divBdr>
        </w:div>
      </w:divsChild>
    </w:div>
    <w:div w:id="434592603">
      <w:bodyDiv w:val="1"/>
      <w:marLeft w:val="0"/>
      <w:marRight w:val="0"/>
      <w:marTop w:val="0"/>
      <w:marBottom w:val="0"/>
      <w:divBdr>
        <w:top w:val="none" w:sz="0" w:space="0" w:color="auto"/>
        <w:left w:val="none" w:sz="0" w:space="0" w:color="auto"/>
        <w:bottom w:val="none" w:sz="0" w:space="0" w:color="auto"/>
        <w:right w:val="none" w:sz="0" w:space="0" w:color="auto"/>
      </w:divBdr>
    </w:div>
    <w:div w:id="435097067">
      <w:bodyDiv w:val="1"/>
      <w:marLeft w:val="0"/>
      <w:marRight w:val="0"/>
      <w:marTop w:val="0"/>
      <w:marBottom w:val="0"/>
      <w:divBdr>
        <w:top w:val="none" w:sz="0" w:space="0" w:color="auto"/>
        <w:left w:val="none" w:sz="0" w:space="0" w:color="auto"/>
        <w:bottom w:val="none" w:sz="0" w:space="0" w:color="auto"/>
        <w:right w:val="none" w:sz="0" w:space="0" w:color="auto"/>
      </w:divBdr>
    </w:div>
    <w:div w:id="438719720">
      <w:bodyDiv w:val="1"/>
      <w:marLeft w:val="0"/>
      <w:marRight w:val="0"/>
      <w:marTop w:val="0"/>
      <w:marBottom w:val="0"/>
      <w:divBdr>
        <w:top w:val="none" w:sz="0" w:space="0" w:color="auto"/>
        <w:left w:val="none" w:sz="0" w:space="0" w:color="auto"/>
        <w:bottom w:val="none" w:sz="0" w:space="0" w:color="auto"/>
        <w:right w:val="none" w:sz="0" w:space="0" w:color="auto"/>
      </w:divBdr>
    </w:div>
    <w:div w:id="441610991">
      <w:bodyDiv w:val="1"/>
      <w:marLeft w:val="0"/>
      <w:marRight w:val="0"/>
      <w:marTop w:val="0"/>
      <w:marBottom w:val="0"/>
      <w:divBdr>
        <w:top w:val="none" w:sz="0" w:space="0" w:color="auto"/>
        <w:left w:val="none" w:sz="0" w:space="0" w:color="auto"/>
        <w:bottom w:val="none" w:sz="0" w:space="0" w:color="auto"/>
        <w:right w:val="none" w:sz="0" w:space="0" w:color="auto"/>
      </w:divBdr>
    </w:div>
    <w:div w:id="441922738">
      <w:bodyDiv w:val="1"/>
      <w:marLeft w:val="0"/>
      <w:marRight w:val="0"/>
      <w:marTop w:val="0"/>
      <w:marBottom w:val="0"/>
      <w:divBdr>
        <w:top w:val="none" w:sz="0" w:space="0" w:color="auto"/>
        <w:left w:val="none" w:sz="0" w:space="0" w:color="auto"/>
        <w:bottom w:val="none" w:sz="0" w:space="0" w:color="auto"/>
        <w:right w:val="none" w:sz="0" w:space="0" w:color="auto"/>
      </w:divBdr>
    </w:div>
    <w:div w:id="444228661">
      <w:bodyDiv w:val="1"/>
      <w:marLeft w:val="0"/>
      <w:marRight w:val="0"/>
      <w:marTop w:val="0"/>
      <w:marBottom w:val="0"/>
      <w:divBdr>
        <w:top w:val="none" w:sz="0" w:space="0" w:color="auto"/>
        <w:left w:val="none" w:sz="0" w:space="0" w:color="auto"/>
        <w:bottom w:val="none" w:sz="0" w:space="0" w:color="auto"/>
        <w:right w:val="none" w:sz="0" w:space="0" w:color="auto"/>
      </w:divBdr>
    </w:div>
    <w:div w:id="444229342">
      <w:bodyDiv w:val="1"/>
      <w:marLeft w:val="0"/>
      <w:marRight w:val="0"/>
      <w:marTop w:val="0"/>
      <w:marBottom w:val="0"/>
      <w:divBdr>
        <w:top w:val="none" w:sz="0" w:space="0" w:color="auto"/>
        <w:left w:val="none" w:sz="0" w:space="0" w:color="auto"/>
        <w:bottom w:val="none" w:sz="0" w:space="0" w:color="auto"/>
        <w:right w:val="none" w:sz="0" w:space="0" w:color="auto"/>
      </w:divBdr>
    </w:div>
    <w:div w:id="445388983">
      <w:bodyDiv w:val="1"/>
      <w:marLeft w:val="0"/>
      <w:marRight w:val="0"/>
      <w:marTop w:val="0"/>
      <w:marBottom w:val="0"/>
      <w:divBdr>
        <w:top w:val="none" w:sz="0" w:space="0" w:color="auto"/>
        <w:left w:val="none" w:sz="0" w:space="0" w:color="auto"/>
        <w:bottom w:val="none" w:sz="0" w:space="0" w:color="auto"/>
        <w:right w:val="none" w:sz="0" w:space="0" w:color="auto"/>
      </w:divBdr>
    </w:div>
    <w:div w:id="451172641">
      <w:bodyDiv w:val="1"/>
      <w:marLeft w:val="0"/>
      <w:marRight w:val="0"/>
      <w:marTop w:val="0"/>
      <w:marBottom w:val="0"/>
      <w:divBdr>
        <w:top w:val="none" w:sz="0" w:space="0" w:color="auto"/>
        <w:left w:val="none" w:sz="0" w:space="0" w:color="auto"/>
        <w:bottom w:val="none" w:sz="0" w:space="0" w:color="auto"/>
        <w:right w:val="none" w:sz="0" w:space="0" w:color="auto"/>
      </w:divBdr>
    </w:div>
    <w:div w:id="454105840">
      <w:bodyDiv w:val="1"/>
      <w:marLeft w:val="0"/>
      <w:marRight w:val="0"/>
      <w:marTop w:val="0"/>
      <w:marBottom w:val="0"/>
      <w:divBdr>
        <w:top w:val="none" w:sz="0" w:space="0" w:color="auto"/>
        <w:left w:val="none" w:sz="0" w:space="0" w:color="auto"/>
        <w:bottom w:val="none" w:sz="0" w:space="0" w:color="auto"/>
        <w:right w:val="none" w:sz="0" w:space="0" w:color="auto"/>
      </w:divBdr>
    </w:div>
    <w:div w:id="455610177">
      <w:bodyDiv w:val="1"/>
      <w:marLeft w:val="0"/>
      <w:marRight w:val="0"/>
      <w:marTop w:val="0"/>
      <w:marBottom w:val="0"/>
      <w:divBdr>
        <w:top w:val="none" w:sz="0" w:space="0" w:color="auto"/>
        <w:left w:val="none" w:sz="0" w:space="0" w:color="auto"/>
        <w:bottom w:val="none" w:sz="0" w:space="0" w:color="auto"/>
        <w:right w:val="none" w:sz="0" w:space="0" w:color="auto"/>
      </w:divBdr>
    </w:div>
    <w:div w:id="465977950">
      <w:bodyDiv w:val="1"/>
      <w:marLeft w:val="0"/>
      <w:marRight w:val="0"/>
      <w:marTop w:val="0"/>
      <w:marBottom w:val="0"/>
      <w:divBdr>
        <w:top w:val="none" w:sz="0" w:space="0" w:color="auto"/>
        <w:left w:val="none" w:sz="0" w:space="0" w:color="auto"/>
        <w:bottom w:val="none" w:sz="0" w:space="0" w:color="auto"/>
        <w:right w:val="none" w:sz="0" w:space="0" w:color="auto"/>
      </w:divBdr>
    </w:div>
    <w:div w:id="470244484">
      <w:bodyDiv w:val="1"/>
      <w:marLeft w:val="0"/>
      <w:marRight w:val="0"/>
      <w:marTop w:val="0"/>
      <w:marBottom w:val="0"/>
      <w:divBdr>
        <w:top w:val="none" w:sz="0" w:space="0" w:color="auto"/>
        <w:left w:val="none" w:sz="0" w:space="0" w:color="auto"/>
        <w:bottom w:val="none" w:sz="0" w:space="0" w:color="auto"/>
        <w:right w:val="none" w:sz="0" w:space="0" w:color="auto"/>
      </w:divBdr>
    </w:div>
    <w:div w:id="471824408">
      <w:bodyDiv w:val="1"/>
      <w:marLeft w:val="0"/>
      <w:marRight w:val="0"/>
      <w:marTop w:val="0"/>
      <w:marBottom w:val="0"/>
      <w:divBdr>
        <w:top w:val="none" w:sz="0" w:space="0" w:color="auto"/>
        <w:left w:val="none" w:sz="0" w:space="0" w:color="auto"/>
        <w:bottom w:val="none" w:sz="0" w:space="0" w:color="auto"/>
        <w:right w:val="none" w:sz="0" w:space="0" w:color="auto"/>
      </w:divBdr>
    </w:div>
    <w:div w:id="475758143">
      <w:bodyDiv w:val="1"/>
      <w:marLeft w:val="0"/>
      <w:marRight w:val="0"/>
      <w:marTop w:val="0"/>
      <w:marBottom w:val="0"/>
      <w:divBdr>
        <w:top w:val="none" w:sz="0" w:space="0" w:color="auto"/>
        <w:left w:val="none" w:sz="0" w:space="0" w:color="auto"/>
        <w:bottom w:val="none" w:sz="0" w:space="0" w:color="auto"/>
        <w:right w:val="none" w:sz="0" w:space="0" w:color="auto"/>
      </w:divBdr>
    </w:div>
    <w:div w:id="475876294">
      <w:bodyDiv w:val="1"/>
      <w:marLeft w:val="0"/>
      <w:marRight w:val="0"/>
      <w:marTop w:val="0"/>
      <w:marBottom w:val="0"/>
      <w:divBdr>
        <w:top w:val="none" w:sz="0" w:space="0" w:color="auto"/>
        <w:left w:val="none" w:sz="0" w:space="0" w:color="auto"/>
        <w:bottom w:val="none" w:sz="0" w:space="0" w:color="auto"/>
        <w:right w:val="none" w:sz="0" w:space="0" w:color="auto"/>
      </w:divBdr>
    </w:div>
    <w:div w:id="482740734">
      <w:bodyDiv w:val="1"/>
      <w:marLeft w:val="0"/>
      <w:marRight w:val="0"/>
      <w:marTop w:val="0"/>
      <w:marBottom w:val="0"/>
      <w:divBdr>
        <w:top w:val="none" w:sz="0" w:space="0" w:color="auto"/>
        <w:left w:val="none" w:sz="0" w:space="0" w:color="auto"/>
        <w:bottom w:val="none" w:sz="0" w:space="0" w:color="auto"/>
        <w:right w:val="none" w:sz="0" w:space="0" w:color="auto"/>
      </w:divBdr>
    </w:div>
    <w:div w:id="483011529">
      <w:bodyDiv w:val="1"/>
      <w:marLeft w:val="0"/>
      <w:marRight w:val="0"/>
      <w:marTop w:val="0"/>
      <w:marBottom w:val="0"/>
      <w:divBdr>
        <w:top w:val="none" w:sz="0" w:space="0" w:color="auto"/>
        <w:left w:val="none" w:sz="0" w:space="0" w:color="auto"/>
        <w:bottom w:val="none" w:sz="0" w:space="0" w:color="auto"/>
        <w:right w:val="none" w:sz="0" w:space="0" w:color="auto"/>
      </w:divBdr>
    </w:div>
    <w:div w:id="486214713">
      <w:bodyDiv w:val="1"/>
      <w:marLeft w:val="0"/>
      <w:marRight w:val="0"/>
      <w:marTop w:val="0"/>
      <w:marBottom w:val="0"/>
      <w:divBdr>
        <w:top w:val="none" w:sz="0" w:space="0" w:color="auto"/>
        <w:left w:val="none" w:sz="0" w:space="0" w:color="auto"/>
        <w:bottom w:val="none" w:sz="0" w:space="0" w:color="auto"/>
        <w:right w:val="none" w:sz="0" w:space="0" w:color="auto"/>
      </w:divBdr>
    </w:div>
    <w:div w:id="493450498">
      <w:bodyDiv w:val="1"/>
      <w:marLeft w:val="0"/>
      <w:marRight w:val="0"/>
      <w:marTop w:val="0"/>
      <w:marBottom w:val="0"/>
      <w:divBdr>
        <w:top w:val="none" w:sz="0" w:space="0" w:color="auto"/>
        <w:left w:val="none" w:sz="0" w:space="0" w:color="auto"/>
        <w:bottom w:val="none" w:sz="0" w:space="0" w:color="auto"/>
        <w:right w:val="none" w:sz="0" w:space="0" w:color="auto"/>
      </w:divBdr>
    </w:div>
    <w:div w:id="494805493">
      <w:bodyDiv w:val="1"/>
      <w:marLeft w:val="0"/>
      <w:marRight w:val="0"/>
      <w:marTop w:val="0"/>
      <w:marBottom w:val="0"/>
      <w:divBdr>
        <w:top w:val="none" w:sz="0" w:space="0" w:color="auto"/>
        <w:left w:val="none" w:sz="0" w:space="0" w:color="auto"/>
        <w:bottom w:val="none" w:sz="0" w:space="0" w:color="auto"/>
        <w:right w:val="none" w:sz="0" w:space="0" w:color="auto"/>
      </w:divBdr>
    </w:div>
    <w:div w:id="495152778">
      <w:bodyDiv w:val="1"/>
      <w:marLeft w:val="0"/>
      <w:marRight w:val="0"/>
      <w:marTop w:val="0"/>
      <w:marBottom w:val="0"/>
      <w:divBdr>
        <w:top w:val="none" w:sz="0" w:space="0" w:color="auto"/>
        <w:left w:val="none" w:sz="0" w:space="0" w:color="auto"/>
        <w:bottom w:val="none" w:sz="0" w:space="0" w:color="auto"/>
        <w:right w:val="none" w:sz="0" w:space="0" w:color="auto"/>
      </w:divBdr>
    </w:div>
    <w:div w:id="496308222">
      <w:bodyDiv w:val="1"/>
      <w:marLeft w:val="0"/>
      <w:marRight w:val="0"/>
      <w:marTop w:val="0"/>
      <w:marBottom w:val="0"/>
      <w:divBdr>
        <w:top w:val="none" w:sz="0" w:space="0" w:color="auto"/>
        <w:left w:val="none" w:sz="0" w:space="0" w:color="auto"/>
        <w:bottom w:val="none" w:sz="0" w:space="0" w:color="auto"/>
        <w:right w:val="none" w:sz="0" w:space="0" w:color="auto"/>
      </w:divBdr>
    </w:div>
    <w:div w:id="497774661">
      <w:bodyDiv w:val="1"/>
      <w:marLeft w:val="0"/>
      <w:marRight w:val="0"/>
      <w:marTop w:val="0"/>
      <w:marBottom w:val="0"/>
      <w:divBdr>
        <w:top w:val="none" w:sz="0" w:space="0" w:color="auto"/>
        <w:left w:val="none" w:sz="0" w:space="0" w:color="auto"/>
        <w:bottom w:val="none" w:sz="0" w:space="0" w:color="auto"/>
        <w:right w:val="none" w:sz="0" w:space="0" w:color="auto"/>
      </w:divBdr>
    </w:div>
    <w:div w:id="499391978">
      <w:bodyDiv w:val="1"/>
      <w:marLeft w:val="0"/>
      <w:marRight w:val="0"/>
      <w:marTop w:val="0"/>
      <w:marBottom w:val="0"/>
      <w:divBdr>
        <w:top w:val="none" w:sz="0" w:space="0" w:color="auto"/>
        <w:left w:val="none" w:sz="0" w:space="0" w:color="auto"/>
        <w:bottom w:val="none" w:sz="0" w:space="0" w:color="auto"/>
        <w:right w:val="none" w:sz="0" w:space="0" w:color="auto"/>
      </w:divBdr>
    </w:div>
    <w:div w:id="501362445">
      <w:bodyDiv w:val="1"/>
      <w:marLeft w:val="0"/>
      <w:marRight w:val="0"/>
      <w:marTop w:val="0"/>
      <w:marBottom w:val="0"/>
      <w:divBdr>
        <w:top w:val="none" w:sz="0" w:space="0" w:color="auto"/>
        <w:left w:val="none" w:sz="0" w:space="0" w:color="auto"/>
        <w:bottom w:val="none" w:sz="0" w:space="0" w:color="auto"/>
        <w:right w:val="none" w:sz="0" w:space="0" w:color="auto"/>
      </w:divBdr>
    </w:div>
    <w:div w:id="502941323">
      <w:bodyDiv w:val="1"/>
      <w:marLeft w:val="0"/>
      <w:marRight w:val="0"/>
      <w:marTop w:val="0"/>
      <w:marBottom w:val="0"/>
      <w:divBdr>
        <w:top w:val="none" w:sz="0" w:space="0" w:color="auto"/>
        <w:left w:val="none" w:sz="0" w:space="0" w:color="auto"/>
        <w:bottom w:val="none" w:sz="0" w:space="0" w:color="auto"/>
        <w:right w:val="none" w:sz="0" w:space="0" w:color="auto"/>
      </w:divBdr>
    </w:div>
    <w:div w:id="508717535">
      <w:bodyDiv w:val="1"/>
      <w:marLeft w:val="0"/>
      <w:marRight w:val="0"/>
      <w:marTop w:val="0"/>
      <w:marBottom w:val="0"/>
      <w:divBdr>
        <w:top w:val="none" w:sz="0" w:space="0" w:color="auto"/>
        <w:left w:val="none" w:sz="0" w:space="0" w:color="auto"/>
        <w:bottom w:val="none" w:sz="0" w:space="0" w:color="auto"/>
        <w:right w:val="none" w:sz="0" w:space="0" w:color="auto"/>
      </w:divBdr>
    </w:div>
    <w:div w:id="511459007">
      <w:bodyDiv w:val="1"/>
      <w:marLeft w:val="0"/>
      <w:marRight w:val="0"/>
      <w:marTop w:val="0"/>
      <w:marBottom w:val="0"/>
      <w:divBdr>
        <w:top w:val="none" w:sz="0" w:space="0" w:color="auto"/>
        <w:left w:val="none" w:sz="0" w:space="0" w:color="auto"/>
        <w:bottom w:val="none" w:sz="0" w:space="0" w:color="auto"/>
        <w:right w:val="none" w:sz="0" w:space="0" w:color="auto"/>
      </w:divBdr>
    </w:div>
    <w:div w:id="511724229">
      <w:bodyDiv w:val="1"/>
      <w:marLeft w:val="0"/>
      <w:marRight w:val="0"/>
      <w:marTop w:val="0"/>
      <w:marBottom w:val="0"/>
      <w:divBdr>
        <w:top w:val="none" w:sz="0" w:space="0" w:color="auto"/>
        <w:left w:val="none" w:sz="0" w:space="0" w:color="auto"/>
        <w:bottom w:val="none" w:sz="0" w:space="0" w:color="auto"/>
        <w:right w:val="none" w:sz="0" w:space="0" w:color="auto"/>
      </w:divBdr>
    </w:div>
    <w:div w:id="512493985">
      <w:bodyDiv w:val="1"/>
      <w:marLeft w:val="0"/>
      <w:marRight w:val="0"/>
      <w:marTop w:val="0"/>
      <w:marBottom w:val="0"/>
      <w:divBdr>
        <w:top w:val="none" w:sz="0" w:space="0" w:color="auto"/>
        <w:left w:val="none" w:sz="0" w:space="0" w:color="auto"/>
        <w:bottom w:val="none" w:sz="0" w:space="0" w:color="auto"/>
        <w:right w:val="none" w:sz="0" w:space="0" w:color="auto"/>
      </w:divBdr>
    </w:div>
    <w:div w:id="516164409">
      <w:bodyDiv w:val="1"/>
      <w:marLeft w:val="0"/>
      <w:marRight w:val="0"/>
      <w:marTop w:val="0"/>
      <w:marBottom w:val="0"/>
      <w:divBdr>
        <w:top w:val="none" w:sz="0" w:space="0" w:color="auto"/>
        <w:left w:val="none" w:sz="0" w:space="0" w:color="auto"/>
        <w:bottom w:val="none" w:sz="0" w:space="0" w:color="auto"/>
        <w:right w:val="none" w:sz="0" w:space="0" w:color="auto"/>
      </w:divBdr>
    </w:div>
    <w:div w:id="518088763">
      <w:bodyDiv w:val="1"/>
      <w:marLeft w:val="0"/>
      <w:marRight w:val="0"/>
      <w:marTop w:val="0"/>
      <w:marBottom w:val="0"/>
      <w:divBdr>
        <w:top w:val="none" w:sz="0" w:space="0" w:color="auto"/>
        <w:left w:val="none" w:sz="0" w:space="0" w:color="auto"/>
        <w:bottom w:val="none" w:sz="0" w:space="0" w:color="auto"/>
        <w:right w:val="none" w:sz="0" w:space="0" w:color="auto"/>
      </w:divBdr>
    </w:div>
    <w:div w:id="520239647">
      <w:bodyDiv w:val="1"/>
      <w:marLeft w:val="0"/>
      <w:marRight w:val="0"/>
      <w:marTop w:val="0"/>
      <w:marBottom w:val="0"/>
      <w:divBdr>
        <w:top w:val="none" w:sz="0" w:space="0" w:color="auto"/>
        <w:left w:val="none" w:sz="0" w:space="0" w:color="auto"/>
        <w:bottom w:val="none" w:sz="0" w:space="0" w:color="auto"/>
        <w:right w:val="none" w:sz="0" w:space="0" w:color="auto"/>
      </w:divBdr>
    </w:div>
    <w:div w:id="521357797">
      <w:bodyDiv w:val="1"/>
      <w:marLeft w:val="0"/>
      <w:marRight w:val="0"/>
      <w:marTop w:val="0"/>
      <w:marBottom w:val="0"/>
      <w:divBdr>
        <w:top w:val="none" w:sz="0" w:space="0" w:color="auto"/>
        <w:left w:val="none" w:sz="0" w:space="0" w:color="auto"/>
        <w:bottom w:val="none" w:sz="0" w:space="0" w:color="auto"/>
        <w:right w:val="none" w:sz="0" w:space="0" w:color="auto"/>
      </w:divBdr>
    </w:div>
    <w:div w:id="523524130">
      <w:bodyDiv w:val="1"/>
      <w:marLeft w:val="0"/>
      <w:marRight w:val="0"/>
      <w:marTop w:val="0"/>
      <w:marBottom w:val="0"/>
      <w:divBdr>
        <w:top w:val="none" w:sz="0" w:space="0" w:color="auto"/>
        <w:left w:val="none" w:sz="0" w:space="0" w:color="auto"/>
        <w:bottom w:val="none" w:sz="0" w:space="0" w:color="auto"/>
        <w:right w:val="none" w:sz="0" w:space="0" w:color="auto"/>
      </w:divBdr>
    </w:div>
    <w:div w:id="523785424">
      <w:bodyDiv w:val="1"/>
      <w:marLeft w:val="0"/>
      <w:marRight w:val="0"/>
      <w:marTop w:val="0"/>
      <w:marBottom w:val="0"/>
      <w:divBdr>
        <w:top w:val="none" w:sz="0" w:space="0" w:color="auto"/>
        <w:left w:val="none" w:sz="0" w:space="0" w:color="auto"/>
        <w:bottom w:val="none" w:sz="0" w:space="0" w:color="auto"/>
        <w:right w:val="none" w:sz="0" w:space="0" w:color="auto"/>
      </w:divBdr>
    </w:div>
    <w:div w:id="528225882">
      <w:bodyDiv w:val="1"/>
      <w:marLeft w:val="0"/>
      <w:marRight w:val="0"/>
      <w:marTop w:val="0"/>
      <w:marBottom w:val="0"/>
      <w:divBdr>
        <w:top w:val="none" w:sz="0" w:space="0" w:color="auto"/>
        <w:left w:val="none" w:sz="0" w:space="0" w:color="auto"/>
        <w:bottom w:val="none" w:sz="0" w:space="0" w:color="auto"/>
        <w:right w:val="none" w:sz="0" w:space="0" w:color="auto"/>
      </w:divBdr>
    </w:div>
    <w:div w:id="528494171">
      <w:bodyDiv w:val="1"/>
      <w:marLeft w:val="0"/>
      <w:marRight w:val="0"/>
      <w:marTop w:val="0"/>
      <w:marBottom w:val="0"/>
      <w:divBdr>
        <w:top w:val="none" w:sz="0" w:space="0" w:color="auto"/>
        <w:left w:val="none" w:sz="0" w:space="0" w:color="auto"/>
        <w:bottom w:val="none" w:sz="0" w:space="0" w:color="auto"/>
        <w:right w:val="none" w:sz="0" w:space="0" w:color="auto"/>
      </w:divBdr>
    </w:div>
    <w:div w:id="529298696">
      <w:bodyDiv w:val="1"/>
      <w:marLeft w:val="0"/>
      <w:marRight w:val="0"/>
      <w:marTop w:val="0"/>
      <w:marBottom w:val="0"/>
      <w:divBdr>
        <w:top w:val="none" w:sz="0" w:space="0" w:color="auto"/>
        <w:left w:val="none" w:sz="0" w:space="0" w:color="auto"/>
        <w:bottom w:val="none" w:sz="0" w:space="0" w:color="auto"/>
        <w:right w:val="none" w:sz="0" w:space="0" w:color="auto"/>
      </w:divBdr>
    </w:div>
    <w:div w:id="530921419">
      <w:bodyDiv w:val="1"/>
      <w:marLeft w:val="0"/>
      <w:marRight w:val="0"/>
      <w:marTop w:val="0"/>
      <w:marBottom w:val="0"/>
      <w:divBdr>
        <w:top w:val="none" w:sz="0" w:space="0" w:color="auto"/>
        <w:left w:val="none" w:sz="0" w:space="0" w:color="auto"/>
        <w:bottom w:val="none" w:sz="0" w:space="0" w:color="auto"/>
        <w:right w:val="none" w:sz="0" w:space="0" w:color="auto"/>
      </w:divBdr>
    </w:div>
    <w:div w:id="531303775">
      <w:bodyDiv w:val="1"/>
      <w:marLeft w:val="0"/>
      <w:marRight w:val="0"/>
      <w:marTop w:val="0"/>
      <w:marBottom w:val="0"/>
      <w:divBdr>
        <w:top w:val="none" w:sz="0" w:space="0" w:color="auto"/>
        <w:left w:val="none" w:sz="0" w:space="0" w:color="auto"/>
        <w:bottom w:val="none" w:sz="0" w:space="0" w:color="auto"/>
        <w:right w:val="none" w:sz="0" w:space="0" w:color="auto"/>
      </w:divBdr>
    </w:div>
    <w:div w:id="534542619">
      <w:bodyDiv w:val="1"/>
      <w:marLeft w:val="0"/>
      <w:marRight w:val="0"/>
      <w:marTop w:val="0"/>
      <w:marBottom w:val="0"/>
      <w:divBdr>
        <w:top w:val="none" w:sz="0" w:space="0" w:color="auto"/>
        <w:left w:val="none" w:sz="0" w:space="0" w:color="auto"/>
        <w:bottom w:val="none" w:sz="0" w:space="0" w:color="auto"/>
        <w:right w:val="none" w:sz="0" w:space="0" w:color="auto"/>
      </w:divBdr>
    </w:div>
    <w:div w:id="541596381">
      <w:bodyDiv w:val="1"/>
      <w:marLeft w:val="0"/>
      <w:marRight w:val="0"/>
      <w:marTop w:val="0"/>
      <w:marBottom w:val="0"/>
      <w:divBdr>
        <w:top w:val="none" w:sz="0" w:space="0" w:color="auto"/>
        <w:left w:val="none" w:sz="0" w:space="0" w:color="auto"/>
        <w:bottom w:val="none" w:sz="0" w:space="0" w:color="auto"/>
        <w:right w:val="none" w:sz="0" w:space="0" w:color="auto"/>
      </w:divBdr>
    </w:div>
    <w:div w:id="555354942">
      <w:bodyDiv w:val="1"/>
      <w:marLeft w:val="0"/>
      <w:marRight w:val="0"/>
      <w:marTop w:val="0"/>
      <w:marBottom w:val="0"/>
      <w:divBdr>
        <w:top w:val="none" w:sz="0" w:space="0" w:color="auto"/>
        <w:left w:val="none" w:sz="0" w:space="0" w:color="auto"/>
        <w:bottom w:val="none" w:sz="0" w:space="0" w:color="auto"/>
        <w:right w:val="none" w:sz="0" w:space="0" w:color="auto"/>
      </w:divBdr>
    </w:div>
    <w:div w:id="558176391">
      <w:bodyDiv w:val="1"/>
      <w:marLeft w:val="0"/>
      <w:marRight w:val="0"/>
      <w:marTop w:val="0"/>
      <w:marBottom w:val="0"/>
      <w:divBdr>
        <w:top w:val="none" w:sz="0" w:space="0" w:color="auto"/>
        <w:left w:val="none" w:sz="0" w:space="0" w:color="auto"/>
        <w:bottom w:val="none" w:sz="0" w:space="0" w:color="auto"/>
        <w:right w:val="none" w:sz="0" w:space="0" w:color="auto"/>
      </w:divBdr>
    </w:div>
    <w:div w:id="558322617">
      <w:bodyDiv w:val="1"/>
      <w:marLeft w:val="0"/>
      <w:marRight w:val="0"/>
      <w:marTop w:val="0"/>
      <w:marBottom w:val="0"/>
      <w:divBdr>
        <w:top w:val="none" w:sz="0" w:space="0" w:color="auto"/>
        <w:left w:val="none" w:sz="0" w:space="0" w:color="auto"/>
        <w:bottom w:val="none" w:sz="0" w:space="0" w:color="auto"/>
        <w:right w:val="none" w:sz="0" w:space="0" w:color="auto"/>
      </w:divBdr>
    </w:div>
    <w:div w:id="558441297">
      <w:bodyDiv w:val="1"/>
      <w:marLeft w:val="0"/>
      <w:marRight w:val="0"/>
      <w:marTop w:val="0"/>
      <w:marBottom w:val="0"/>
      <w:divBdr>
        <w:top w:val="none" w:sz="0" w:space="0" w:color="auto"/>
        <w:left w:val="none" w:sz="0" w:space="0" w:color="auto"/>
        <w:bottom w:val="none" w:sz="0" w:space="0" w:color="auto"/>
        <w:right w:val="none" w:sz="0" w:space="0" w:color="auto"/>
      </w:divBdr>
    </w:div>
    <w:div w:id="561211688">
      <w:bodyDiv w:val="1"/>
      <w:marLeft w:val="0"/>
      <w:marRight w:val="0"/>
      <w:marTop w:val="0"/>
      <w:marBottom w:val="0"/>
      <w:divBdr>
        <w:top w:val="none" w:sz="0" w:space="0" w:color="auto"/>
        <w:left w:val="none" w:sz="0" w:space="0" w:color="auto"/>
        <w:bottom w:val="none" w:sz="0" w:space="0" w:color="auto"/>
        <w:right w:val="none" w:sz="0" w:space="0" w:color="auto"/>
      </w:divBdr>
    </w:div>
    <w:div w:id="561598468">
      <w:bodyDiv w:val="1"/>
      <w:marLeft w:val="0"/>
      <w:marRight w:val="0"/>
      <w:marTop w:val="0"/>
      <w:marBottom w:val="0"/>
      <w:divBdr>
        <w:top w:val="none" w:sz="0" w:space="0" w:color="auto"/>
        <w:left w:val="none" w:sz="0" w:space="0" w:color="auto"/>
        <w:bottom w:val="none" w:sz="0" w:space="0" w:color="auto"/>
        <w:right w:val="none" w:sz="0" w:space="0" w:color="auto"/>
      </w:divBdr>
    </w:div>
    <w:div w:id="562181873">
      <w:bodyDiv w:val="1"/>
      <w:marLeft w:val="0"/>
      <w:marRight w:val="0"/>
      <w:marTop w:val="0"/>
      <w:marBottom w:val="0"/>
      <w:divBdr>
        <w:top w:val="none" w:sz="0" w:space="0" w:color="auto"/>
        <w:left w:val="none" w:sz="0" w:space="0" w:color="auto"/>
        <w:bottom w:val="none" w:sz="0" w:space="0" w:color="auto"/>
        <w:right w:val="none" w:sz="0" w:space="0" w:color="auto"/>
      </w:divBdr>
    </w:div>
    <w:div w:id="564608710">
      <w:bodyDiv w:val="1"/>
      <w:marLeft w:val="0"/>
      <w:marRight w:val="0"/>
      <w:marTop w:val="0"/>
      <w:marBottom w:val="0"/>
      <w:divBdr>
        <w:top w:val="none" w:sz="0" w:space="0" w:color="auto"/>
        <w:left w:val="none" w:sz="0" w:space="0" w:color="auto"/>
        <w:bottom w:val="none" w:sz="0" w:space="0" w:color="auto"/>
        <w:right w:val="none" w:sz="0" w:space="0" w:color="auto"/>
      </w:divBdr>
    </w:div>
    <w:div w:id="565143838">
      <w:bodyDiv w:val="1"/>
      <w:marLeft w:val="0"/>
      <w:marRight w:val="0"/>
      <w:marTop w:val="0"/>
      <w:marBottom w:val="0"/>
      <w:divBdr>
        <w:top w:val="none" w:sz="0" w:space="0" w:color="auto"/>
        <w:left w:val="none" w:sz="0" w:space="0" w:color="auto"/>
        <w:bottom w:val="none" w:sz="0" w:space="0" w:color="auto"/>
        <w:right w:val="none" w:sz="0" w:space="0" w:color="auto"/>
      </w:divBdr>
    </w:div>
    <w:div w:id="565385652">
      <w:bodyDiv w:val="1"/>
      <w:marLeft w:val="0"/>
      <w:marRight w:val="0"/>
      <w:marTop w:val="0"/>
      <w:marBottom w:val="0"/>
      <w:divBdr>
        <w:top w:val="none" w:sz="0" w:space="0" w:color="auto"/>
        <w:left w:val="none" w:sz="0" w:space="0" w:color="auto"/>
        <w:bottom w:val="none" w:sz="0" w:space="0" w:color="auto"/>
        <w:right w:val="none" w:sz="0" w:space="0" w:color="auto"/>
      </w:divBdr>
    </w:div>
    <w:div w:id="565993222">
      <w:bodyDiv w:val="1"/>
      <w:marLeft w:val="0"/>
      <w:marRight w:val="0"/>
      <w:marTop w:val="0"/>
      <w:marBottom w:val="0"/>
      <w:divBdr>
        <w:top w:val="none" w:sz="0" w:space="0" w:color="auto"/>
        <w:left w:val="none" w:sz="0" w:space="0" w:color="auto"/>
        <w:bottom w:val="none" w:sz="0" w:space="0" w:color="auto"/>
        <w:right w:val="none" w:sz="0" w:space="0" w:color="auto"/>
      </w:divBdr>
    </w:div>
    <w:div w:id="567308102">
      <w:bodyDiv w:val="1"/>
      <w:marLeft w:val="0"/>
      <w:marRight w:val="0"/>
      <w:marTop w:val="0"/>
      <w:marBottom w:val="0"/>
      <w:divBdr>
        <w:top w:val="none" w:sz="0" w:space="0" w:color="auto"/>
        <w:left w:val="none" w:sz="0" w:space="0" w:color="auto"/>
        <w:bottom w:val="none" w:sz="0" w:space="0" w:color="auto"/>
        <w:right w:val="none" w:sz="0" w:space="0" w:color="auto"/>
      </w:divBdr>
    </w:div>
    <w:div w:id="575360965">
      <w:bodyDiv w:val="1"/>
      <w:marLeft w:val="0"/>
      <w:marRight w:val="0"/>
      <w:marTop w:val="0"/>
      <w:marBottom w:val="0"/>
      <w:divBdr>
        <w:top w:val="none" w:sz="0" w:space="0" w:color="auto"/>
        <w:left w:val="none" w:sz="0" w:space="0" w:color="auto"/>
        <w:bottom w:val="none" w:sz="0" w:space="0" w:color="auto"/>
        <w:right w:val="none" w:sz="0" w:space="0" w:color="auto"/>
      </w:divBdr>
    </w:div>
    <w:div w:id="578638521">
      <w:bodyDiv w:val="1"/>
      <w:marLeft w:val="0"/>
      <w:marRight w:val="0"/>
      <w:marTop w:val="0"/>
      <w:marBottom w:val="0"/>
      <w:divBdr>
        <w:top w:val="none" w:sz="0" w:space="0" w:color="auto"/>
        <w:left w:val="none" w:sz="0" w:space="0" w:color="auto"/>
        <w:bottom w:val="none" w:sz="0" w:space="0" w:color="auto"/>
        <w:right w:val="none" w:sz="0" w:space="0" w:color="auto"/>
      </w:divBdr>
    </w:div>
    <w:div w:id="580142369">
      <w:bodyDiv w:val="1"/>
      <w:marLeft w:val="0"/>
      <w:marRight w:val="0"/>
      <w:marTop w:val="0"/>
      <w:marBottom w:val="0"/>
      <w:divBdr>
        <w:top w:val="none" w:sz="0" w:space="0" w:color="auto"/>
        <w:left w:val="none" w:sz="0" w:space="0" w:color="auto"/>
        <w:bottom w:val="none" w:sz="0" w:space="0" w:color="auto"/>
        <w:right w:val="none" w:sz="0" w:space="0" w:color="auto"/>
      </w:divBdr>
    </w:div>
    <w:div w:id="581717524">
      <w:bodyDiv w:val="1"/>
      <w:marLeft w:val="0"/>
      <w:marRight w:val="0"/>
      <w:marTop w:val="0"/>
      <w:marBottom w:val="0"/>
      <w:divBdr>
        <w:top w:val="none" w:sz="0" w:space="0" w:color="auto"/>
        <w:left w:val="none" w:sz="0" w:space="0" w:color="auto"/>
        <w:bottom w:val="none" w:sz="0" w:space="0" w:color="auto"/>
        <w:right w:val="none" w:sz="0" w:space="0" w:color="auto"/>
      </w:divBdr>
    </w:div>
    <w:div w:id="583804618">
      <w:bodyDiv w:val="1"/>
      <w:marLeft w:val="0"/>
      <w:marRight w:val="0"/>
      <w:marTop w:val="0"/>
      <w:marBottom w:val="0"/>
      <w:divBdr>
        <w:top w:val="none" w:sz="0" w:space="0" w:color="auto"/>
        <w:left w:val="none" w:sz="0" w:space="0" w:color="auto"/>
        <w:bottom w:val="none" w:sz="0" w:space="0" w:color="auto"/>
        <w:right w:val="none" w:sz="0" w:space="0" w:color="auto"/>
      </w:divBdr>
    </w:div>
    <w:div w:id="585841979">
      <w:bodyDiv w:val="1"/>
      <w:marLeft w:val="0"/>
      <w:marRight w:val="0"/>
      <w:marTop w:val="0"/>
      <w:marBottom w:val="0"/>
      <w:divBdr>
        <w:top w:val="none" w:sz="0" w:space="0" w:color="auto"/>
        <w:left w:val="none" w:sz="0" w:space="0" w:color="auto"/>
        <w:bottom w:val="none" w:sz="0" w:space="0" w:color="auto"/>
        <w:right w:val="none" w:sz="0" w:space="0" w:color="auto"/>
      </w:divBdr>
    </w:div>
    <w:div w:id="586428116">
      <w:bodyDiv w:val="1"/>
      <w:marLeft w:val="0"/>
      <w:marRight w:val="0"/>
      <w:marTop w:val="0"/>
      <w:marBottom w:val="0"/>
      <w:divBdr>
        <w:top w:val="none" w:sz="0" w:space="0" w:color="auto"/>
        <w:left w:val="none" w:sz="0" w:space="0" w:color="auto"/>
        <w:bottom w:val="none" w:sz="0" w:space="0" w:color="auto"/>
        <w:right w:val="none" w:sz="0" w:space="0" w:color="auto"/>
      </w:divBdr>
    </w:div>
    <w:div w:id="590360211">
      <w:bodyDiv w:val="1"/>
      <w:marLeft w:val="0"/>
      <w:marRight w:val="0"/>
      <w:marTop w:val="0"/>
      <w:marBottom w:val="0"/>
      <w:divBdr>
        <w:top w:val="none" w:sz="0" w:space="0" w:color="auto"/>
        <w:left w:val="none" w:sz="0" w:space="0" w:color="auto"/>
        <w:bottom w:val="none" w:sz="0" w:space="0" w:color="auto"/>
        <w:right w:val="none" w:sz="0" w:space="0" w:color="auto"/>
      </w:divBdr>
    </w:div>
    <w:div w:id="591399820">
      <w:bodyDiv w:val="1"/>
      <w:marLeft w:val="0"/>
      <w:marRight w:val="0"/>
      <w:marTop w:val="0"/>
      <w:marBottom w:val="0"/>
      <w:divBdr>
        <w:top w:val="none" w:sz="0" w:space="0" w:color="auto"/>
        <w:left w:val="none" w:sz="0" w:space="0" w:color="auto"/>
        <w:bottom w:val="none" w:sz="0" w:space="0" w:color="auto"/>
        <w:right w:val="none" w:sz="0" w:space="0" w:color="auto"/>
      </w:divBdr>
    </w:div>
    <w:div w:id="598634590">
      <w:bodyDiv w:val="1"/>
      <w:marLeft w:val="0"/>
      <w:marRight w:val="0"/>
      <w:marTop w:val="0"/>
      <w:marBottom w:val="0"/>
      <w:divBdr>
        <w:top w:val="none" w:sz="0" w:space="0" w:color="auto"/>
        <w:left w:val="none" w:sz="0" w:space="0" w:color="auto"/>
        <w:bottom w:val="none" w:sz="0" w:space="0" w:color="auto"/>
        <w:right w:val="none" w:sz="0" w:space="0" w:color="auto"/>
      </w:divBdr>
    </w:div>
    <w:div w:id="598830763">
      <w:bodyDiv w:val="1"/>
      <w:marLeft w:val="0"/>
      <w:marRight w:val="0"/>
      <w:marTop w:val="0"/>
      <w:marBottom w:val="0"/>
      <w:divBdr>
        <w:top w:val="none" w:sz="0" w:space="0" w:color="auto"/>
        <w:left w:val="none" w:sz="0" w:space="0" w:color="auto"/>
        <w:bottom w:val="none" w:sz="0" w:space="0" w:color="auto"/>
        <w:right w:val="none" w:sz="0" w:space="0" w:color="auto"/>
      </w:divBdr>
    </w:div>
    <w:div w:id="600256454">
      <w:bodyDiv w:val="1"/>
      <w:marLeft w:val="0"/>
      <w:marRight w:val="0"/>
      <w:marTop w:val="0"/>
      <w:marBottom w:val="0"/>
      <w:divBdr>
        <w:top w:val="none" w:sz="0" w:space="0" w:color="auto"/>
        <w:left w:val="none" w:sz="0" w:space="0" w:color="auto"/>
        <w:bottom w:val="none" w:sz="0" w:space="0" w:color="auto"/>
        <w:right w:val="none" w:sz="0" w:space="0" w:color="auto"/>
      </w:divBdr>
    </w:div>
    <w:div w:id="607549073">
      <w:bodyDiv w:val="1"/>
      <w:marLeft w:val="0"/>
      <w:marRight w:val="0"/>
      <w:marTop w:val="0"/>
      <w:marBottom w:val="0"/>
      <w:divBdr>
        <w:top w:val="none" w:sz="0" w:space="0" w:color="auto"/>
        <w:left w:val="none" w:sz="0" w:space="0" w:color="auto"/>
        <w:bottom w:val="none" w:sz="0" w:space="0" w:color="auto"/>
        <w:right w:val="none" w:sz="0" w:space="0" w:color="auto"/>
      </w:divBdr>
    </w:div>
    <w:div w:id="611715348">
      <w:bodyDiv w:val="1"/>
      <w:marLeft w:val="0"/>
      <w:marRight w:val="0"/>
      <w:marTop w:val="0"/>
      <w:marBottom w:val="0"/>
      <w:divBdr>
        <w:top w:val="none" w:sz="0" w:space="0" w:color="auto"/>
        <w:left w:val="none" w:sz="0" w:space="0" w:color="auto"/>
        <w:bottom w:val="none" w:sz="0" w:space="0" w:color="auto"/>
        <w:right w:val="none" w:sz="0" w:space="0" w:color="auto"/>
      </w:divBdr>
    </w:div>
    <w:div w:id="612597627">
      <w:bodyDiv w:val="1"/>
      <w:marLeft w:val="0"/>
      <w:marRight w:val="0"/>
      <w:marTop w:val="0"/>
      <w:marBottom w:val="0"/>
      <w:divBdr>
        <w:top w:val="none" w:sz="0" w:space="0" w:color="auto"/>
        <w:left w:val="none" w:sz="0" w:space="0" w:color="auto"/>
        <w:bottom w:val="none" w:sz="0" w:space="0" w:color="auto"/>
        <w:right w:val="none" w:sz="0" w:space="0" w:color="auto"/>
      </w:divBdr>
    </w:div>
    <w:div w:id="615256053">
      <w:bodyDiv w:val="1"/>
      <w:marLeft w:val="0"/>
      <w:marRight w:val="0"/>
      <w:marTop w:val="0"/>
      <w:marBottom w:val="0"/>
      <w:divBdr>
        <w:top w:val="none" w:sz="0" w:space="0" w:color="auto"/>
        <w:left w:val="none" w:sz="0" w:space="0" w:color="auto"/>
        <w:bottom w:val="none" w:sz="0" w:space="0" w:color="auto"/>
        <w:right w:val="none" w:sz="0" w:space="0" w:color="auto"/>
      </w:divBdr>
    </w:div>
    <w:div w:id="616839891">
      <w:bodyDiv w:val="1"/>
      <w:marLeft w:val="0"/>
      <w:marRight w:val="0"/>
      <w:marTop w:val="0"/>
      <w:marBottom w:val="0"/>
      <w:divBdr>
        <w:top w:val="none" w:sz="0" w:space="0" w:color="auto"/>
        <w:left w:val="none" w:sz="0" w:space="0" w:color="auto"/>
        <w:bottom w:val="none" w:sz="0" w:space="0" w:color="auto"/>
        <w:right w:val="none" w:sz="0" w:space="0" w:color="auto"/>
      </w:divBdr>
    </w:div>
    <w:div w:id="616913182">
      <w:bodyDiv w:val="1"/>
      <w:marLeft w:val="0"/>
      <w:marRight w:val="0"/>
      <w:marTop w:val="0"/>
      <w:marBottom w:val="0"/>
      <w:divBdr>
        <w:top w:val="none" w:sz="0" w:space="0" w:color="auto"/>
        <w:left w:val="none" w:sz="0" w:space="0" w:color="auto"/>
        <w:bottom w:val="none" w:sz="0" w:space="0" w:color="auto"/>
        <w:right w:val="none" w:sz="0" w:space="0" w:color="auto"/>
      </w:divBdr>
    </w:div>
    <w:div w:id="625159572">
      <w:bodyDiv w:val="1"/>
      <w:marLeft w:val="0"/>
      <w:marRight w:val="0"/>
      <w:marTop w:val="0"/>
      <w:marBottom w:val="0"/>
      <w:divBdr>
        <w:top w:val="none" w:sz="0" w:space="0" w:color="auto"/>
        <w:left w:val="none" w:sz="0" w:space="0" w:color="auto"/>
        <w:bottom w:val="none" w:sz="0" w:space="0" w:color="auto"/>
        <w:right w:val="none" w:sz="0" w:space="0" w:color="auto"/>
      </w:divBdr>
    </w:div>
    <w:div w:id="627707801">
      <w:bodyDiv w:val="1"/>
      <w:marLeft w:val="0"/>
      <w:marRight w:val="0"/>
      <w:marTop w:val="0"/>
      <w:marBottom w:val="0"/>
      <w:divBdr>
        <w:top w:val="none" w:sz="0" w:space="0" w:color="auto"/>
        <w:left w:val="none" w:sz="0" w:space="0" w:color="auto"/>
        <w:bottom w:val="none" w:sz="0" w:space="0" w:color="auto"/>
        <w:right w:val="none" w:sz="0" w:space="0" w:color="auto"/>
      </w:divBdr>
    </w:div>
    <w:div w:id="628365626">
      <w:bodyDiv w:val="1"/>
      <w:marLeft w:val="0"/>
      <w:marRight w:val="0"/>
      <w:marTop w:val="0"/>
      <w:marBottom w:val="0"/>
      <w:divBdr>
        <w:top w:val="none" w:sz="0" w:space="0" w:color="auto"/>
        <w:left w:val="none" w:sz="0" w:space="0" w:color="auto"/>
        <w:bottom w:val="none" w:sz="0" w:space="0" w:color="auto"/>
        <w:right w:val="none" w:sz="0" w:space="0" w:color="auto"/>
      </w:divBdr>
    </w:div>
    <w:div w:id="629751629">
      <w:bodyDiv w:val="1"/>
      <w:marLeft w:val="0"/>
      <w:marRight w:val="0"/>
      <w:marTop w:val="0"/>
      <w:marBottom w:val="0"/>
      <w:divBdr>
        <w:top w:val="none" w:sz="0" w:space="0" w:color="auto"/>
        <w:left w:val="none" w:sz="0" w:space="0" w:color="auto"/>
        <w:bottom w:val="none" w:sz="0" w:space="0" w:color="auto"/>
        <w:right w:val="none" w:sz="0" w:space="0" w:color="auto"/>
      </w:divBdr>
    </w:div>
    <w:div w:id="629939969">
      <w:bodyDiv w:val="1"/>
      <w:marLeft w:val="0"/>
      <w:marRight w:val="0"/>
      <w:marTop w:val="0"/>
      <w:marBottom w:val="0"/>
      <w:divBdr>
        <w:top w:val="none" w:sz="0" w:space="0" w:color="auto"/>
        <w:left w:val="none" w:sz="0" w:space="0" w:color="auto"/>
        <w:bottom w:val="none" w:sz="0" w:space="0" w:color="auto"/>
        <w:right w:val="none" w:sz="0" w:space="0" w:color="auto"/>
      </w:divBdr>
    </w:div>
    <w:div w:id="630208313">
      <w:bodyDiv w:val="1"/>
      <w:marLeft w:val="0"/>
      <w:marRight w:val="0"/>
      <w:marTop w:val="0"/>
      <w:marBottom w:val="0"/>
      <w:divBdr>
        <w:top w:val="none" w:sz="0" w:space="0" w:color="auto"/>
        <w:left w:val="none" w:sz="0" w:space="0" w:color="auto"/>
        <w:bottom w:val="none" w:sz="0" w:space="0" w:color="auto"/>
        <w:right w:val="none" w:sz="0" w:space="0" w:color="auto"/>
      </w:divBdr>
    </w:div>
    <w:div w:id="632097353">
      <w:bodyDiv w:val="1"/>
      <w:marLeft w:val="0"/>
      <w:marRight w:val="0"/>
      <w:marTop w:val="0"/>
      <w:marBottom w:val="0"/>
      <w:divBdr>
        <w:top w:val="none" w:sz="0" w:space="0" w:color="auto"/>
        <w:left w:val="none" w:sz="0" w:space="0" w:color="auto"/>
        <w:bottom w:val="none" w:sz="0" w:space="0" w:color="auto"/>
        <w:right w:val="none" w:sz="0" w:space="0" w:color="auto"/>
      </w:divBdr>
    </w:div>
    <w:div w:id="632711322">
      <w:bodyDiv w:val="1"/>
      <w:marLeft w:val="0"/>
      <w:marRight w:val="0"/>
      <w:marTop w:val="0"/>
      <w:marBottom w:val="0"/>
      <w:divBdr>
        <w:top w:val="none" w:sz="0" w:space="0" w:color="auto"/>
        <w:left w:val="none" w:sz="0" w:space="0" w:color="auto"/>
        <w:bottom w:val="none" w:sz="0" w:space="0" w:color="auto"/>
        <w:right w:val="none" w:sz="0" w:space="0" w:color="auto"/>
      </w:divBdr>
    </w:div>
    <w:div w:id="633752470">
      <w:bodyDiv w:val="1"/>
      <w:marLeft w:val="0"/>
      <w:marRight w:val="0"/>
      <w:marTop w:val="0"/>
      <w:marBottom w:val="0"/>
      <w:divBdr>
        <w:top w:val="none" w:sz="0" w:space="0" w:color="auto"/>
        <w:left w:val="none" w:sz="0" w:space="0" w:color="auto"/>
        <w:bottom w:val="none" w:sz="0" w:space="0" w:color="auto"/>
        <w:right w:val="none" w:sz="0" w:space="0" w:color="auto"/>
      </w:divBdr>
    </w:div>
    <w:div w:id="633756927">
      <w:bodyDiv w:val="1"/>
      <w:marLeft w:val="0"/>
      <w:marRight w:val="0"/>
      <w:marTop w:val="0"/>
      <w:marBottom w:val="0"/>
      <w:divBdr>
        <w:top w:val="none" w:sz="0" w:space="0" w:color="auto"/>
        <w:left w:val="none" w:sz="0" w:space="0" w:color="auto"/>
        <w:bottom w:val="none" w:sz="0" w:space="0" w:color="auto"/>
        <w:right w:val="none" w:sz="0" w:space="0" w:color="auto"/>
      </w:divBdr>
    </w:div>
    <w:div w:id="634529297">
      <w:bodyDiv w:val="1"/>
      <w:marLeft w:val="0"/>
      <w:marRight w:val="0"/>
      <w:marTop w:val="0"/>
      <w:marBottom w:val="0"/>
      <w:divBdr>
        <w:top w:val="none" w:sz="0" w:space="0" w:color="auto"/>
        <w:left w:val="none" w:sz="0" w:space="0" w:color="auto"/>
        <w:bottom w:val="none" w:sz="0" w:space="0" w:color="auto"/>
        <w:right w:val="none" w:sz="0" w:space="0" w:color="auto"/>
      </w:divBdr>
    </w:div>
    <w:div w:id="635261129">
      <w:bodyDiv w:val="1"/>
      <w:marLeft w:val="0"/>
      <w:marRight w:val="0"/>
      <w:marTop w:val="0"/>
      <w:marBottom w:val="0"/>
      <w:divBdr>
        <w:top w:val="none" w:sz="0" w:space="0" w:color="auto"/>
        <w:left w:val="none" w:sz="0" w:space="0" w:color="auto"/>
        <w:bottom w:val="none" w:sz="0" w:space="0" w:color="auto"/>
        <w:right w:val="none" w:sz="0" w:space="0" w:color="auto"/>
      </w:divBdr>
    </w:div>
    <w:div w:id="635910092">
      <w:bodyDiv w:val="1"/>
      <w:marLeft w:val="0"/>
      <w:marRight w:val="0"/>
      <w:marTop w:val="0"/>
      <w:marBottom w:val="0"/>
      <w:divBdr>
        <w:top w:val="none" w:sz="0" w:space="0" w:color="auto"/>
        <w:left w:val="none" w:sz="0" w:space="0" w:color="auto"/>
        <w:bottom w:val="none" w:sz="0" w:space="0" w:color="auto"/>
        <w:right w:val="none" w:sz="0" w:space="0" w:color="auto"/>
      </w:divBdr>
    </w:div>
    <w:div w:id="640573651">
      <w:bodyDiv w:val="1"/>
      <w:marLeft w:val="0"/>
      <w:marRight w:val="0"/>
      <w:marTop w:val="0"/>
      <w:marBottom w:val="0"/>
      <w:divBdr>
        <w:top w:val="none" w:sz="0" w:space="0" w:color="auto"/>
        <w:left w:val="none" w:sz="0" w:space="0" w:color="auto"/>
        <w:bottom w:val="none" w:sz="0" w:space="0" w:color="auto"/>
        <w:right w:val="none" w:sz="0" w:space="0" w:color="auto"/>
      </w:divBdr>
    </w:div>
    <w:div w:id="641278401">
      <w:bodyDiv w:val="1"/>
      <w:marLeft w:val="0"/>
      <w:marRight w:val="0"/>
      <w:marTop w:val="0"/>
      <w:marBottom w:val="0"/>
      <w:divBdr>
        <w:top w:val="none" w:sz="0" w:space="0" w:color="auto"/>
        <w:left w:val="none" w:sz="0" w:space="0" w:color="auto"/>
        <w:bottom w:val="none" w:sz="0" w:space="0" w:color="auto"/>
        <w:right w:val="none" w:sz="0" w:space="0" w:color="auto"/>
      </w:divBdr>
    </w:div>
    <w:div w:id="644117098">
      <w:bodyDiv w:val="1"/>
      <w:marLeft w:val="0"/>
      <w:marRight w:val="0"/>
      <w:marTop w:val="0"/>
      <w:marBottom w:val="0"/>
      <w:divBdr>
        <w:top w:val="none" w:sz="0" w:space="0" w:color="auto"/>
        <w:left w:val="none" w:sz="0" w:space="0" w:color="auto"/>
        <w:bottom w:val="none" w:sz="0" w:space="0" w:color="auto"/>
        <w:right w:val="none" w:sz="0" w:space="0" w:color="auto"/>
      </w:divBdr>
    </w:div>
    <w:div w:id="644429866">
      <w:bodyDiv w:val="1"/>
      <w:marLeft w:val="0"/>
      <w:marRight w:val="0"/>
      <w:marTop w:val="0"/>
      <w:marBottom w:val="0"/>
      <w:divBdr>
        <w:top w:val="none" w:sz="0" w:space="0" w:color="auto"/>
        <w:left w:val="none" w:sz="0" w:space="0" w:color="auto"/>
        <w:bottom w:val="none" w:sz="0" w:space="0" w:color="auto"/>
        <w:right w:val="none" w:sz="0" w:space="0" w:color="auto"/>
      </w:divBdr>
      <w:divsChild>
        <w:div w:id="326060912">
          <w:marLeft w:val="0"/>
          <w:marRight w:val="0"/>
          <w:marTop w:val="0"/>
          <w:marBottom w:val="0"/>
          <w:divBdr>
            <w:top w:val="none" w:sz="0" w:space="0" w:color="auto"/>
            <w:left w:val="none" w:sz="0" w:space="0" w:color="auto"/>
            <w:bottom w:val="none" w:sz="0" w:space="0" w:color="auto"/>
            <w:right w:val="none" w:sz="0" w:space="0" w:color="auto"/>
          </w:divBdr>
          <w:divsChild>
            <w:div w:id="417950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487304">
      <w:bodyDiv w:val="1"/>
      <w:marLeft w:val="0"/>
      <w:marRight w:val="0"/>
      <w:marTop w:val="0"/>
      <w:marBottom w:val="0"/>
      <w:divBdr>
        <w:top w:val="none" w:sz="0" w:space="0" w:color="auto"/>
        <w:left w:val="none" w:sz="0" w:space="0" w:color="auto"/>
        <w:bottom w:val="none" w:sz="0" w:space="0" w:color="auto"/>
        <w:right w:val="none" w:sz="0" w:space="0" w:color="auto"/>
      </w:divBdr>
    </w:div>
    <w:div w:id="652180882">
      <w:bodyDiv w:val="1"/>
      <w:marLeft w:val="0"/>
      <w:marRight w:val="0"/>
      <w:marTop w:val="0"/>
      <w:marBottom w:val="0"/>
      <w:divBdr>
        <w:top w:val="none" w:sz="0" w:space="0" w:color="auto"/>
        <w:left w:val="none" w:sz="0" w:space="0" w:color="auto"/>
        <w:bottom w:val="none" w:sz="0" w:space="0" w:color="auto"/>
        <w:right w:val="none" w:sz="0" w:space="0" w:color="auto"/>
      </w:divBdr>
      <w:divsChild>
        <w:div w:id="1925727251">
          <w:marLeft w:val="0"/>
          <w:marRight w:val="0"/>
          <w:marTop w:val="0"/>
          <w:marBottom w:val="0"/>
          <w:divBdr>
            <w:top w:val="none" w:sz="0" w:space="0" w:color="auto"/>
            <w:left w:val="none" w:sz="0" w:space="0" w:color="auto"/>
            <w:bottom w:val="none" w:sz="0" w:space="0" w:color="auto"/>
            <w:right w:val="none" w:sz="0" w:space="0" w:color="auto"/>
          </w:divBdr>
          <w:divsChild>
            <w:div w:id="1574579640">
              <w:marLeft w:val="0"/>
              <w:marRight w:val="0"/>
              <w:marTop w:val="0"/>
              <w:marBottom w:val="0"/>
              <w:divBdr>
                <w:top w:val="none" w:sz="0" w:space="0" w:color="auto"/>
                <w:left w:val="none" w:sz="0" w:space="0" w:color="auto"/>
                <w:bottom w:val="none" w:sz="0" w:space="0" w:color="auto"/>
                <w:right w:val="none" w:sz="0" w:space="0" w:color="auto"/>
              </w:divBdr>
              <w:divsChild>
                <w:div w:id="119537700">
                  <w:marLeft w:val="525"/>
                  <w:marRight w:val="0"/>
                  <w:marTop w:val="150"/>
                  <w:marBottom w:val="0"/>
                  <w:divBdr>
                    <w:top w:val="none" w:sz="0" w:space="0" w:color="auto"/>
                    <w:left w:val="none" w:sz="0" w:space="0" w:color="auto"/>
                    <w:bottom w:val="none" w:sz="0" w:space="0" w:color="auto"/>
                    <w:right w:val="none" w:sz="0" w:space="0" w:color="auto"/>
                  </w:divBdr>
                  <w:divsChild>
                    <w:div w:id="518279100">
                      <w:marLeft w:val="0"/>
                      <w:marRight w:val="0"/>
                      <w:marTop w:val="0"/>
                      <w:marBottom w:val="0"/>
                      <w:divBdr>
                        <w:top w:val="none" w:sz="0" w:space="0" w:color="auto"/>
                        <w:left w:val="none" w:sz="0" w:space="0" w:color="auto"/>
                        <w:bottom w:val="none" w:sz="0" w:space="0" w:color="auto"/>
                        <w:right w:val="none" w:sz="0" w:space="0" w:color="auto"/>
                      </w:divBdr>
                      <w:divsChild>
                        <w:div w:id="1598905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5646130">
      <w:bodyDiv w:val="1"/>
      <w:marLeft w:val="0"/>
      <w:marRight w:val="0"/>
      <w:marTop w:val="0"/>
      <w:marBottom w:val="0"/>
      <w:divBdr>
        <w:top w:val="none" w:sz="0" w:space="0" w:color="auto"/>
        <w:left w:val="none" w:sz="0" w:space="0" w:color="auto"/>
        <w:bottom w:val="none" w:sz="0" w:space="0" w:color="auto"/>
        <w:right w:val="none" w:sz="0" w:space="0" w:color="auto"/>
      </w:divBdr>
    </w:div>
    <w:div w:id="655963178">
      <w:bodyDiv w:val="1"/>
      <w:marLeft w:val="0"/>
      <w:marRight w:val="0"/>
      <w:marTop w:val="0"/>
      <w:marBottom w:val="0"/>
      <w:divBdr>
        <w:top w:val="none" w:sz="0" w:space="0" w:color="auto"/>
        <w:left w:val="none" w:sz="0" w:space="0" w:color="auto"/>
        <w:bottom w:val="none" w:sz="0" w:space="0" w:color="auto"/>
        <w:right w:val="none" w:sz="0" w:space="0" w:color="auto"/>
      </w:divBdr>
    </w:div>
    <w:div w:id="660356678">
      <w:bodyDiv w:val="1"/>
      <w:marLeft w:val="0"/>
      <w:marRight w:val="0"/>
      <w:marTop w:val="0"/>
      <w:marBottom w:val="0"/>
      <w:divBdr>
        <w:top w:val="none" w:sz="0" w:space="0" w:color="auto"/>
        <w:left w:val="none" w:sz="0" w:space="0" w:color="auto"/>
        <w:bottom w:val="none" w:sz="0" w:space="0" w:color="auto"/>
        <w:right w:val="none" w:sz="0" w:space="0" w:color="auto"/>
      </w:divBdr>
    </w:div>
    <w:div w:id="666829693">
      <w:bodyDiv w:val="1"/>
      <w:marLeft w:val="0"/>
      <w:marRight w:val="0"/>
      <w:marTop w:val="0"/>
      <w:marBottom w:val="0"/>
      <w:divBdr>
        <w:top w:val="none" w:sz="0" w:space="0" w:color="auto"/>
        <w:left w:val="none" w:sz="0" w:space="0" w:color="auto"/>
        <w:bottom w:val="none" w:sz="0" w:space="0" w:color="auto"/>
        <w:right w:val="none" w:sz="0" w:space="0" w:color="auto"/>
      </w:divBdr>
    </w:div>
    <w:div w:id="670059469">
      <w:bodyDiv w:val="1"/>
      <w:marLeft w:val="0"/>
      <w:marRight w:val="0"/>
      <w:marTop w:val="0"/>
      <w:marBottom w:val="0"/>
      <w:divBdr>
        <w:top w:val="none" w:sz="0" w:space="0" w:color="auto"/>
        <w:left w:val="none" w:sz="0" w:space="0" w:color="auto"/>
        <w:bottom w:val="none" w:sz="0" w:space="0" w:color="auto"/>
        <w:right w:val="none" w:sz="0" w:space="0" w:color="auto"/>
      </w:divBdr>
    </w:div>
    <w:div w:id="671420069">
      <w:bodyDiv w:val="1"/>
      <w:marLeft w:val="0"/>
      <w:marRight w:val="0"/>
      <w:marTop w:val="0"/>
      <w:marBottom w:val="0"/>
      <w:divBdr>
        <w:top w:val="none" w:sz="0" w:space="0" w:color="auto"/>
        <w:left w:val="none" w:sz="0" w:space="0" w:color="auto"/>
        <w:bottom w:val="none" w:sz="0" w:space="0" w:color="auto"/>
        <w:right w:val="none" w:sz="0" w:space="0" w:color="auto"/>
      </w:divBdr>
    </w:div>
    <w:div w:id="676856269">
      <w:bodyDiv w:val="1"/>
      <w:marLeft w:val="0"/>
      <w:marRight w:val="0"/>
      <w:marTop w:val="0"/>
      <w:marBottom w:val="0"/>
      <w:divBdr>
        <w:top w:val="none" w:sz="0" w:space="0" w:color="auto"/>
        <w:left w:val="none" w:sz="0" w:space="0" w:color="auto"/>
        <w:bottom w:val="none" w:sz="0" w:space="0" w:color="auto"/>
        <w:right w:val="none" w:sz="0" w:space="0" w:color="auto"/>
      </w:divBdr>
    </w:div>
    <w:div w:id="681057236">
      <w:bodyDiv w:val="1"/>
      <w:marLeft w:val="0"/>
      <w:marRight w:val="0"/>
      <w:marTop w:val="0"/>
      <w:marBottom w:val="0"/>
      <w:divBdr>
        <w:top w:val="none" w:sz="0" w:space="0" w:color="auto"/>
        <w:left w:val="none" w:sz="0" w:space="0" w:color="auto"/>
        <w:bottom w:val="none" w:sz="0" w:space="0" w:color="auto"/>
        <w:right w:val="none" w:sz="0" w:space="0" w:color="auto"/>
      </w:divBdr>
    </w:div>
    <w:div w:id="684211640">
      <w:bodyDiv w:val="1"/>
      <w:marLeft w:val="0"/>
      <w:marRight w:val="0"/>
      <w:marTop w:val="0"/>
      <w:marBottom w:val="0"/>
      <w:divBdr>
        <w:top w:val="none" w:sz="0" w:space="0" w:color="auto"/>
        <w:left w:val="none" w:sz="0" w:space="0" w:color="auto"/>
        <w:bottom w:val="none" w:sz="0" w:space="0" w:color="auto"/>
        <w:right w:val="none" w:sz="0" w:space="0" w:color="auto"/>
      </w:divBdr>
    </w:div>
    <w:div w:id="685449629">
      <w:bodyDiv w:val="1"/>
      <w:marLeft w:val="0"/>
      <w:marRight w:val="0"/>
      <w:marTop w:val="0"/>
      <w:marBottom w:val="0"/>
      <w:divBdr>
        <w:top w:val="none" w:sz="0" w:space="0" w:color="auto"/>
        <w:left w:val="none" w:sz="0" w:space="0" w:color="auto"/>
        <w:bottom w:val="none" w:sz="0" w:space="0" w:color="auto"/>
        <w:right w:val="none" w:sz="0" w:space="0" w:color="auto"/>
      </w:divBdr>
    </w:div>
    <w:div w:id="688221015">
      <w:bodyDiv w:val="1"/>
      <w:marLeft w:val="0"/>
      <w:marRight w:val="0"/>
      <w:marTop w:val="0"/>
      <w:marBottom w:val="0"/>
      <w:divBdr>
        <w:top w:val="none" w:sz="0" w:space="0" w:color="auto"/>
        <w:left w:val="none" w:sz="0" w:space="0" w:color="auto"/>
        <w:bottom w:val="none" w:sz="0" w:space="0" w:color="auto"/>
        <w:right w:val="none" w:sz="0" w:space="0" w:color="auto"/>
      </w:divBdr>
    </w:div>
    <w:div w:id="688331905">
      <w:bodyDiv w:val="1"/>
      <w:marLeft w:val="0"/>
      <w:marRight w:val="0"/>
      <w:marTop w:val="0"/>
      <w:marBottom w:val="0"/>
      <w:divBdr>
        <w:top w:val="none" w:sz="0" w:space="0" w:color="auto"/>
        <w:left w:val="none" w:sz="0" w:space="0" w:color="auto"/>
        <w:bottom w:val="none" w:sz="0" w:space="0" w:color="auto"/>
        <w:right w:val="none" w:sz="0" w:space="0" w:color="auto"/>
      </w:divBdr>
    </w:div>
    <w:div w:id="688873527">
      <w:bodyDiv w:val="1"/>
      <w:marLeft w:val="0"/>
      <w:marRight w:val="0"/>
      <w:marTop w:val="0"/>
      <w:marBottom w:val="0"/>
      <w:divBdr>
        <w:top w:val="none" w:sz="0" w:space="0" w:color="auto"/>
        <w:left w:val="none" w:sz="0" w:space="0" w:color="auto"/>
        <w:bottom w:val="none" w:sz="0" w:space="0" w:color="auto"/>
        <w:right w:val="none" w:sz="0" w:space="0" w:color="auto"/>
      </w:divBdr>
    </w:div>
    <w:div w:id="688874007">
      <w:bodyDiv w:val="1"/>
      <w:marLeft w:val="0"/>
      <w:marRight w:val="0"/>
      <w:marTop w:val="0"/>
      <w:marBottom w:val="0"/>
      <w:divBdr>
        <w:top w:val="none" w:sz="0" w:space="0" w:color="auto"/>
        <w:left w:val="none" w:sz="0" w:space="0" w:color="auto"/>
        <w:bottom w:val="none" w:sz="0" w:space="0" w:color="auto"/>
        <w:right w:val="none" w:sz="0" w:space="0" w:color="auto"/>
      </w:divBdr>
    </w:div>
    <w:div w:id="689376409">
      <w:bodyDiv w:val="1"/>
      <w:marLeft w:val="0"/>
      <w:marRight w:val="0"/>
      <w:marTop w:val="0"/>
      <w:marBottom w:val="0"/>
      <w:divBdr>
        <w:top w:val="none" w:sz="0" w:space="0" w:color="auto"/>
        <w:left w:val="none" w:sz="0" w:space="0" w:color="auto"/>
        <w:bottom w:val="none" w:sz="0" w:space="0" w:color="auto"/>
        <w:right w:val="none" w:sz="0" w:space="0" w:color="auto"/>
      </w:divBdr>
      <w:divsChild>
        <w:div w:id="212548950">
          <w:marLeft w:val="0"/>
          <w:marRight w:val="0"/>
          <w:marTop w:val="0"/>
          <w:marBottom w:val="0"/>
          <w:divBdr>
            <w:top w:val="none" w:sz="0" w:space="0" w:color="auto"/>
            <w:left w:val="none" w:sz="0" w:space="0" w:color="auto"/>
            <w:bottom w:val="none" w:sz="0" w:space="0" w:color="auto"/>
            <w:right w:val="none" w:sz="0" w:space="0" w:color="auto"/>
          </w:divBdr>
          <w:divsChild>
            <w:div w:id="1532305043">
              <w:marLeft w:val="0"/>
              <w:marRight w:val="0"/>
              <w:marTop w:val="0"/>
              <w:marBottom w:val="0"/>
              <w:divBdr>
                <w:top w:val="none" w:sz="0" w:space="0" w:color="auto"/>
                <w:left w:val="none" w:sz="0" w:space="0" w:color="auto"/>
                <w:bottom w:val="none" w:sz="0" w:space="0" w:color="auto"/>
                <w:right w:val="none" w:sz="0" w:space="0" w:color="auto"/>
              </w:divBdr>
              <w:divsChild>
                <w:div w:id="498932273">
                  <w:marLeft w:val="525"/>
                  <w:marRight w:val="0"/>
                  <w:marTop w:val="150"/>
                  <w:marBottom w:val="0"/>
                  <w:divBdr>
                    <w:top w:val="none" w:sz="0" w:space="0" w:color="auto"/>
                    <w:left w:val="none" w:sz="0" w:space="0" w:color="auto"/>
                    <w:bottom w:val="none" w:sz="0" w:space="0" w:color="auto"/>
                    <w:right w:val="none" w:sz="0" w:space="0" w:color="auto"/>
                  </w:divBdr>
                  <w:divsChild>
                    <w:div w:id="378018078">
                      <w:marLeft w:val="0"/>
                      <w:marRight w:val="0"/>
                      <w:marTop w:val="0"/>
                      <w:marBottom w:val="0"/>
                      <w:divBdr>
                        <w:top w:val="none" w:sz="0" w:space="0" w:color="auto"/>
                        <w:left w:val="none" w:sz="0" w:space="0" w:color="auto"/>
                        <w:bottom w:val="none" w:sz="0" w:space="0" w:color="auto"/>
                        <w:right w:val="none" w:sz="0" w:space="0" w:color="auto"/>
                      </w:divBdr>
                      <w:divsChild>
                        <w:div w:id="61081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2995098">
      <w:bodyDiv w:val="1"/>
      <w:marLeft w:val="0"/>
      <w:marRight w:val="0"/>
      <w:marTop w:val="0"/>
      <w:marBottom w:val="0"/>
      <w:divBdr>
        <w:top w:val="none" w:sz="0" w:space="0" w:color="auto"/>
        <w:left w:val="none" w:sz="0" w:space="0" w:color="auto"/>
        <w:bottom w:val="none" w:sz="0" w:space="0" w:color="auto"/>
        <w:right w:val="none" w:sz="0" w:space="0" w:color="auto"/>
      </w:divBdr>
      <w:divsChild>
        <w:div w:id="110439038">
          <w:marLeft w:val="0"/>
          <w:marRight w:val="0"/>
          <w:marTop w:val="0"/>
          <w:marBottom w:val="0"/>
          <w:divBdr>
            <w:top w:val="none" w:sz="0" w:space="0" w:color="auto"/>
            <w:left w:val="none" w:sz="0" w:space="0" w:color="auto"/>
            <w:bottom w:val="none" w:sz="0" w:space="0" w:color="auto"/>
            <w:right w:val="none" w:sz="0" w:space="0" w:color="auto"/>
          </w:divBdr>
          <w:divsChild>
            <w:div w:id="246768750">
              <w:marLeft w:val="0"/>
              <w:marRight w:val="0"/>
              <w:marTop w:val="115"/>
              <w:marBottom w:val="0"/>
              <w:divBdr>
                <w:top w:val="none" w:sz="0" w:space="0" w:color="auto"/>
                <w:left w:val="none" w:sz="0" w:space="0" w:color="auto"/>
                <w:bottom w:val="none" w:sz="0" w:space="0" w:color="auto"/>
                <w:right w:val="none" w:sz="0" w:space="0" w:color="auto"/>
              </w:divBdr>
              <w:divsChild>
                <w:div w:id="1633902122">
                  <w:marLeft w:val="0"/>
                  <w:marRight w:val="0"/>
                  <w:marTop w:val="0"/>
                  <w:marBottom w:val="0"/>
                  <w:divBdr>
                    <w:top w:val="none" w:sz="0" w:space="0" w:color="auto"/>
                    <w:left w:val="single" w:sz="4" w:space="0" w:color="B6C4CC"/>
                    <w:bottom w:val="none" w:sz="0" w:space="0" w:color="auto"/>
                    <w:right w:val="none" w:sz="0" w:space="0" w:color="auto"/>
                  </w:divBdr>
                  <w:divsChild>
                    <w:div w:id="2002735562">
                      <w:marLeft w:val="115"/>
                      <w:marRight w:val="0"/>
                      <w:marTop w:val="115"/>
                      <w:marBottom w:val="0"/>
                      <w:divBdr>
                        <w:top w:val="none" w:sz="0" w:space="0" w:color="auto"/>
                        <w:left w:val="none" w:sz="0" w:space="0" w:color="auto"/>
                        <w:bottom w:val="none" w:sz="0" w:space="0" w:color="auto"/>
                        <w:right w:val="none" w:sz="0" w:space="0" w:color="auto"/>
                      </w:divBdr>
                      <w:divsChild>
                        <w:div w:id="1718820913">
                          <w:marLeft w:val="0"/>
                          <w:marRight w:val="0"/>
                          <w:marTop w:val="0"/>
                          <w:marBottom w:val="230"/>
                          <w:divBdr>
                            <w:top w:val="none" w:sz="0" w:space="0" w:color="auto"/>
                            <w:left w:val="single" w:sz="4" w:space="6" w:color="auto"/>
                            <w:bottom w:val="single" w:sz="4" w:space="0" w:color="auto"/>
                            <w:right w:val="single" w:sz="4" w:space="6" w:color="CDD6CD"/>
                          </w:divBdr>
                        </w:div>
                      </w:divsChild>
                    </w:div>
                  </w:divsChild>
                </w:div>
              </w:divsChild>
            </w:div>
          </w:divsChild>
        </w:div>
      </w:divsChild>
    </w:div>
    <w:div w:id="694616505">
      <w:bodyDiv w:val="1"/>
      <w:marLeft w:val="0"/>
      <w:marRight w:val="0"/>
      <w:marTop w:val="0"/>
      <w:marBottom w:val="0"/>
      <w:divBdr>
        <w:top w:val="none" w:sz="0" w:space="0" w:color="auto"/>
        <w:left w:val="none" w:sz="0" w:space="0" w:color="auto"/>
        <w:bottom w:val="none" w:sz="0" w:space="0" w:color="auto"/>
        <w:right w:val="none" w:sz="0" w:space="0" w:color="auto"/>
      </w:divBdr>
    </w:div>
    <w:div w:id="696582808">
      <w:bodyDiv w:val="1"/>
      <w:marLeft w:val="0"/>
      <w:marRight w:val="0"/>
      <w:marTop w:val="0"/>
      <w:marBottom w:val="0"/>
      <w:divBdr>
        <w:top w:val="none" w:sz="0" w:space="0" w:color="auto"/>
        <w:left w:val="none" w:sz="0" w:space="0" w:color="auto"/>
        <w:bottom w:val="none" w:sz="0" w:space="0" w:color="auto"/>
        <w:right w:val="none" w:sz="0" w:space="0" w:color="auto"/>
      </w:divBdr>
    </w:div>
    <w:div w:id="696782695">
      <w:bodyDiv w:val="1"/>
      <w:marLeft w:val="0"/>
      <w:marRight w:val="0"/>
      <w:marTop w:val="0"/>
      <w:marBottom w:val="0"/>
      <w:divBdr>
        <w:top w:val="none" w:sz="0" w:space="0" w:color="auto"/>
        <w:left w:val="none" w:sz="0" w:space="0" w:color="auto"/>
        <w:bottom w:val="none" w:sz="0" w:space="0" w:color="auto"/>
        <w:right w:val="none" w:sz="0" w:space="0" w:color="auto"/>
      </w:divBdr>
      <w:divsChild>
        <w:div w:id="1383560314">
          <w:marLeft w:val="125"/>
          <w:marRight w:val="125"/>
          <w:marTop w:val="0"/>
          <w:marBottom w:val="125"/>
          <w:divBdr>
            <w:top w:val="none" w:sz="0" w:space="0" w:color="auto"/>
            <w:left w:val="none" w:sz="0" w:space="0" w:color="auto"/>
            <w:bottom w:val="none" w:sz="0" w:space="0" w:color="auto"/>
            <w:right w:val="none" w:sz="0" w:space="0" w:color="auto"/>
          </w:divBdr>
          <w:divsChild>
            <w:div w:id="1381398425">
              <w:blockQuote w:val="1"/>
              <w:marLeft w:val="63"/>
              <w:marRight w:val="720"/>
              <w:marTop w:val="100"/>
              <w:marBottom w:val="100"/>
              <w:divBdr>
                <w:top w:val="none" w:sz="0" w:space="0" w:color="auto"/>
                <w:left w:val="single" w:sz="12" w:space="3" w:color="1010FF"/>
                <w:bottom w:val="none" w:sz="0" w:space="0" w:color="auto"/>
                <w:right w:val="none" w:sz="0" w:space="0" w:color="auto"/>
              </w:divBdr>
            </w:div>
          </w:divsChild>
        </w:div>
      </w:divsChild>
    </w:div>
    <w:div w:id="697631963">
      <w:bodyDiv w:val="1"/>
      <w:marLeft w:val="0"/>
      <w:marRight w:val="0"/>
      <w:marTop w:val="0"/>
      <w:marBottom w:val="0"/>
      <w:divBdr>
        <w:top w:val="none" w:sz="0" w:space="0" w:color="auto"/>
        <w:left w:val="none" w:sz="0" w:space="0" w:color="auto"/>
        <w:bottom w:val="none" w:sz="0" w:space="0" w:color="auto"/>
        <w:right w:val="none" w:sz="0" w:space="0" w:color="auto"/>
      </w:divBdr>
    </w:div>
    <w:div w:id="698815495">
      <w:bodyDiv w:val="1"/>
      <w:marLeft w:val="0"/>
      <w:marRight w:val="0"/>
      <w:marTop w:val="0"/>
      <w:marBottom w:val="0"/>
      <w:divBdr>
        <w:top w:val="none" w:sz="0" w:space="0" w:color="auto"/>
        <w:left w:val="none" w:sz="0" w:space="0" w:color="auto"/>
        <w:bottom w:val="none" w:sz="0" w:space="0" w:color="auto"/>
        <w:right w:val="none" w:sz="0" w:space="0" w:color="auto"/>
      </w:divBdr>
    </w:div>
    <w:div w:id="699621796">
      <w:bodyDiv w:val="1"/>
      <w:marLeft w:val="0"/>
      <w:marRight w:val="0"/>
      <w:marTop w:val="0"/>
      <w:marBottom w:val="0"/>
      <w:divBdr>
        <w:top w:val="none" w:sz="0" w:space="0" w:color="auto"/>
        <w:left w:val="none" w:sz="0" w:space="0" w:color="auto"/>
        <w:bottom w:val="none" w:sz="0" w:space="0" w:color="auto"/>
        <w:right w:val="none" w:sz="0" w:space="0" w:color="auto"/>
      </w:divBdr>
    </w:div>
    <w:div w:id="700202519">
      <w:bodyDiv w:val="1"/>
      <w:marLeft w:val="0"/>
      <w:marRight w:val="0"/>
      <w:marTop w:val="0"/>
      <w:marBottom w:val="0"/>
      <w:divBdr>
        <w:top w:val="none" w:sz="0" w:space="0" w:color="auto"/>
        <w:left w:val="none" w:sz="0" w:space="0" w:color="auto"/>
        <w:bottom w:val="none" w:sz="0" w:space="0" w:color="auto"/>
        <w:right w:val="none" w:sz="0" w:space="0" w:color="auto"/>
      </w:divBdr>
    </w:div>
    <w:div w:id="700669414">
      <w:bodyDiv w:val="1"/>
      <w:marLeft w:val="0"/>
      <w:marRight w:val="0"/>
      <w:marTop w:val="0"/>
      <w:marBottom w:val="0"/>
      <w:divBdr>
        <w:top w:val="none" w:sz="0" w:space="0" w:color="auto"/>
        <w:left w:val="none" w:sz="0" w:space="0" w:color="auto"/>
        <w:bottom w:val="none" w:sz="0" w:space="0" w:color="auto"/>
        <w:right w:val="none" w:sz="0" w:space="0" w:color="auto"/>
      </w:divBdr>
    </w:div>
    <w:div w:id="705177021">
      <w:bodyDiv w:val="1"/>
      <w:marLeft w:val="0"/>
      <w:marRight w:val="0"/>
      <w:marTop w:val="0"/>
      <w:marBottom w:val="0"/>
      <w:divBdr>
        <w:top w:val="none" w:sz="0" w:space="0" w:color="auto"/>
        <w:left w:val="none" w:sz="0" w:space="0" w:color="auto"/>
        <w:bottom w:val="none" w:sz="0" w:space="0" w:color="auto"/>
        <w:right w:val="none" w:sz="0" w:space="0" w:color="auto"/>
      </w:divBdr>
    </w:div>
    <w:div w:id="710888434">
      <w:bodyDiv w:val="1"/>
      <w:marLeft w:val="0"/>
      <w:marRight w:val="0"/>
      <w:marTop w:val="0"/>
      <w:marBottom w:val="0"/>
      <w:divBdr>
        <w:top w:val="none" w:sz="0" w:space="0" w:color="auto"/>
        <w:left w:val="none" w:sz="0" w:space="0" w:color="auto"/>
        <w:bottom w:val="none" w:sz="0" w:space="0" w:color="auto"/>
        <w:right w:val="none" w:sz="0" w:space="0" w:color="auto"/>
      </w:divBdr>
    </w:div>
    <w:div w:id="714231114">
      <w:bodyDiv w:val="1"/>
      <w:marLeft w:val="0"/>
      <w:marRight w:val="0"/>
      <w:marTop w:val="0"/>
      <w:marBottom w:val="0"/>
      <w:divBdr>
        <w:top w:val="none" w:sz="0" w:space="0" w:color="auto"/>
        <w:left w:val="none" w:sz="0" w:space="0" w:color="auto"/>
        <w:bottom w:val="none" w:sz="0" w:space="0" w:color="auto"/>
        <w:right w:val="none" w:sz="0" w:space="0" w:color="auto"/>
      </w:divBdr>
    </w:div>
    <w:div w:id="714308248">
      <w:bodyDiv w:val="1"/>
      <w:marLeft w:val="0"/>
      <w:marRight w:val="0"/>
      <w:marTop w:val="0"/>
      <w:marBottom w:val="0"/>
      <w:divBdr>
        <w:top w:val="none" w:sz="0" w:space="0" w:color="auto"/>
        <w:left w:val="none" w:sz="0" w:space="0" w:color="auto"/>
        <w:bottom w:val="none" w:sz="0" w:space="0" w:color="auto"/>
        <w:right w:val="none" w:sz="0" w:space="0" w:color="auto"/>
      </w:divBdr>
    </w:div>
    <w:div w:id="716204809">
      <w:bodyDiv w:val="1"/>
      <w:marLeft w:val="0"/>
      <w:marRight w:val="0"/>
      <w:marTop w:val="0"/>
      <w:marBottom w:val="0"/>
      <w:divBdr>
        <w:top w:val="none" w:sz="0" w:space="0" w:color="auto"/>
        <w:left w:val="none" w:sz="0" w:space="0" w:color="auto"/>
        <w:bottom w:val="none" w:sz="0" w:space="0" w:color="auto"/>
        <w:right w:val="none" w:sz="0" w:space="0" w:color="auto"/>
      </w:divBdr>
    </w:div>
    <w:div w:id="716667409">
      <w:bodyDiv w:val="1"/>
      <w:marLeft w:val="0"/>
      <w:marRight w:val="0"/>
      <w:marTop w:val="0"/>
      <w:marBottom w:val="0"/>
      <w:divBdr>
        <w:top w:val="none" w:sz="0" w:space="0" w:color="auto"/>
        <w:left w:val="none" w:sz="0" w:space="0" w:color="auto"/>
        <w:bottom w:val="none" w:sz="0" w:space="0" w:color="auto"/>
        <w:right w:val="none" w:sz="0" w:space="0" w:color="auto"/>
      </w:divBdr>
    </w:div>
    <w:div w:id="719867543">
      <w:bodyDiv w:val="1"/>
      <w:marLeft w:val="0"/>
      <w:marRight w:val="0"/>
      <w:marTop w:val="0"/>
      <w:marBottom w:val="0"/>
      <w:divBdr>
        <w:top w:val="none" w:sz="0" w:space="0" w:color="auto"/>
        <w:left w:val="none" w:sz="0" w:space="0" w:color="auto"/>
        <w:bottom w:val="none" w:sz="0" w:space="0" w:color="auto"/>
        <w:right w:val="none" w:sz="0" w:space="0" w:color="auto"/>
      </w:divBdr>
    </w:div>
    <w:div w:id="721170634">
      <w:bodyDiv w:val="1"/>
      <w:marLeft w:val="0"/>
      <w:marRight w:val="0"/>
      <w:marTop w:val="0"/>
      <w:marBottom w:val="0"/>
      <w:divBdr>
        <w:top w:val="none" w:sz="0" w:space="0" w:color="auto"/>
        <w:left w:val="none" w:sz="0" w:space="0" w:color="auto"/>
        <w:bottom w:val="none" w:sz="0" w:space="0" w:color="auto"/>
        <w:right w:val="none" w:sz="0" w:space="0" w:color="auto"/>
      </w:divBdr>
    </w:div>
    <w:div w:id="723257487">
      <w:bodyDiv w:val="1"/>
      <w:marLeft w:val="0"/>
      <w:marRight w:val="0"/>
      <w:marTop w:val="0"/>
      <w:marBottom w:val="0"/>
      <w:divBdr>
        <w:top w:val="none" w:sz="0" w:space="0" w:color="auto"/>
        <w:left w:val="none" w:sz="0" w:space="0" w:color="auto"/>
        <w:bottom w:val="none" w:sz="0" w:space="0" w:color="auto"/>
        <w:right w:val="none" w:sz="0" w:space="0" w:color="auto"/>
      </w:divBdr>
    </w:div>
    <w:div w:id="723987093">
      <w:bodyDiv w:val="1"/>
      <w:marLeft w:val="0"/>
      <w:marRight w:val="0"/>
      <w:marTop w:val="0"/>
      <w:marBottom w:val="0"/>
      <w:divBdr>
        <w:top w:val="none" w:sz="0" w:space="0" w:color="auto"/>
        <w:left w:val="none" w:sz="0" w:space="0" w:color="auto"/>
        <w:bottom w:val="none" w:sz="0" w:space="0" w:color="auto"/>
        <w:right w:val="none" w:sz="0" w:space="0" w:color="auto"/>
      </w:divBdr>
    </w:div>
    <w:div w:id="724110010">
      <w:bodyDiv w:val="1"/>
      <w:marLeft w:val="0"/>
      <w:marRight w:val="0"/>
      <w:marTop w:val="0"/>
      <w:marBottom w:val="0"/>
      <w:divBdr>
        <w:top w:val="none" w:sz="0" w:space="0" w:color="auto"/>
        <w:left w:val="none" w:sz="0" w:space="0" w:color="auto"/>
        <w:bottom w:val="none" w:sz="0" w:space="0" w:color="auto"/>
        <w:right w:val="none" w:sz="0" w:space="0" w:color="auto"/>
      </w:divBdr>
    </w:div>
    <w:div w:id="734819850">
      <w:bodyDiv w:val="1"/>
      <w:marLeft w:val="0"/>
      <w:marRight w:val="0"/>
      <w:marTop w:val="0"/>
      <w:marBottom w:val="0"/>
      <w:divBdr>
        <w:top w:val="none" w:sz="0" w:space="0" w:color="auto"/>
        <w:left w:val="none" w:sz="0" w:space="0" w:color="auto"/>
        <w:bottom w:val="none" w:sz="0" w:space="0" w:color="auto"/>
        <w:right w:val="none" w:sz="0" w:space="0" w:color="auto"/>
      </w:divBdr>
    </w:div>
    <w:div w:id="736853716">
      <w:bodyDiv w:val="1"/>
      <w:marLeft w:val="0"/>
      <w:marRight w:val="0"/>
      <w:marTop w:val="0"/>
      <w:marBottom w:val="0"/>
      <w:divBdr>
        <w:top w:val="none" w:sz="0" w:space="0" w:color="auto"/>
        <w:left w:val="none" w:sz="0" w:space="0" w:color="auto"/>
        <w:bottom w:val="none" w:sz="0" w:space="0" w:color="auto"/>
        <w:right w:val="none" w:sz="0" w:space="0" w:color="auto"/>
      </w:divBdr>
    </w:div>
    <w:div w:id="737677595">
      <w:bodyDiv w:val="1"/>
      <w:marLeft w:val="0"/>
      <w:marRight w:val="0"/>
      <w:marTop w:val="0"/>
      <w:marBottom w:val="0"/>
      <w:divBdr>
        <w:top w:val="none" w:sz="0" w:space="0" w:color="auto"/>
        <w:left w:val="none" w:sz="0" w:space="0" w:color="auto"/>
        <w:bottom w:val="none" w:sz="0" w:space="0" w:color="auto"/>
        <w:right w:val="none" w:sz="0" w:space="0" w:color="auto"/>
      </w:divBdr>
      <w:divsChild>
        <w:div w:id="49615234">
          <w:marLeft w:val="0"/>
          <w:marRight w:val="0"/>
          <w:marTop w:val="150"/>
          <w:marBottom w:val="0"/>
          <w:divBdr>
            <w:top w:val="none" w:sz="0" w:space="0" w:color="auto"/>
            <w:left w:val="none" w:sz="0" w:space="0" w:color="auto"/>
            <w:bottom w:val="none" w:sz="0" w:space="0" w:color="auto"/>
            <w:right w:val="none" w:sz="0" w:space="0" w:color="auto"/>
          </w:divBdr>
          <w:divsChild>
            <w:div w:id="77182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939631">
      <w:bodyDiv w:val="1"/>
      <w:marLeft w:val="0"/>
      <w:marRight w:val="0"/>
      <w:marTop w:val="0"/>
      <w:marBottom w:val="0"/>
      <w:divBdr>
        <w:top w:val="none" w:sz="0" w:space="0" w:color="auto"/>
        <w:left w:val="none" w:sz="0" w:space="0" w:color="auto"/>
        <w:bottom w:val="none" w:sz="0" w:space="0" w:color="auto"/>
        <w:right w:val="none" w:sz="0" w:space="0" w:color="auto"/>
      </w:divBdr>
    </w:div>
    <w:div w:id="745804538">
      <w:bodyDiv w:val="1"/>
      <w:marLeft w:val="0"/>
      <w:marRight w:val="0"/>
      <w:marTop w:val="0"/>
      <w:marBottom w:val="0"/>
      <w:divBdr>
        <w:top w:val="none" w:sz="0" w:space="0" w:color="auto"/>
        <w:left w:val="none" w:sz="0" w:space="0" w:color="auto"/>
        <w:bottom w:val="none" w:sz="0" w:space="0" w:color="auto"/>
        <w:right w:val="none" w:sz="0" w:space="0" w:color="auto"/>
      </w:divBdr>
    </w:div>
    <w:div w:id="748619900">
      <w:bodyDiv w:val="1"/>
      <w:marLeft w:val="0"/>
      <w:marRight w:val="0"/>
      <w:marTop w:val="0"/>
      <w:marBottom w:val="0"/>
      <w:divBdr>
        <w:top w:val="none" w:sz="0" w:space="0" w:color="auto"/>
        <w:left w:val="none" w:sz="0" w:space="0" w:color="auto"/>
        <w:bottom w:val="none" w:sz="0" w:space="0" w:color="auto"/>
        <w:right w:val="none" w:sz="0" w:space="0" w:color="auto"/>
      </w:divBdr>
    </w:div>
    <w:div w:id="749470035">
      <w:bodyDiv w:val="1"/>
      <w:marLeft w:val="0"/>
      <w:marRight w:val="0"/>
      <w:marTop w:val="0"/>
      <w:marBottom w:val="0"/>
      <w:divBdr>
        <w:top w:val="none" w:sz="0" w:space="0" w:color="auto"/>
        <w:left w:val="none" w:sz="0" w:space="0" w:color="auto"/>
        <w:bottom w:val="none" w:sz="0" w:space="0" w:color="auto"/>
        <w:right w:val="none" w:sz="0" w:space="0" w:color="auto"/>
      </w:divBdr>
      <w:divsChild>
        <w:div w:id="698045444">
          <w:marLeft w:val="0"/>
          <w:marRight w:val="0"/>
          <w:marTop w:val="0"/>
          <w:marBottom w:val="0"/>
          <w:divBdr>
            <w:top w:val="none" w:sz="0" w:space="0" w:color="auto"/>
            <w:left w:val="none" w:sz="0" w:space="0" w:color="auto"/>
            <w:bottom w:val="none" w:sz="0" w:space="0" w:color="auto"/>
            <w:right w:val="none" w:sz="0" w:space="0" w:color="auto"/>
          </w:divBdr>
        </w:div>
      </w:divsChild>
    </w:div>
    <w:div w:id="751505944">
      <w:bodyDiv w:val="1"/>
      <w:marLeft w:val="0"/>
      <w:marRight w:val="0"/>
      <w:marTop w:val="0"/>
      <w:marBottom w:val="0"/>
      <w:divBdr>
        <w:top w:val="none" w:sz="0" w:space="0" w:color="auto"/>
        <w:left w:val="none" w:sz="0" w:space="0" w:color="auto"/>
        <w:bottom w:val="none" w:sz="0" w:space="0" w:color="auto"/>
        <w:right w:val="none" w:sz="0" w:space="0" w:color="auto"/>
      </w:divBdr>
    </w:div>
    <w:div w:id="752553471">
      <w:bodyDiv w:val="1"/>
      <w:marLeft w:val="0"/>
      <w:marRight w:val="0"/>
      <w:marTop w:val="0"/>
      <w:marBottom w:val="0"/>
      <w:divBdr>
        <w:top w:val="none" w:sz="0" w:space="0" w:color="auto"/>
        <w:left w:val="none" w:sz="0" w:space="0" w:color="auto"/>
        <w:bottom w:val="none" w:sz="0" w:space="0" w:color="auto"/>
        <w:right w:val="none" w:sz="0" w:space="0" w:color="auto"/>
      </w:divBdr>
    </w:div>
    <w:div w:id="755203940">
      <w:bodyDiv w:val="1"/>
      <w:marLeft w:val="0"/>
      <w:marRight w:val="0"/>
      <w:marTop w:val="0"/>
      <w:marBottom w:val="0"/>
      <w:divBdr>
        <w:top w:val="none" w:sz="0" w:space="0" w:color="auto"/>
        <w:left w:val="none" w:sz="0" w:space="0" w:color="auto"/>
        <w:bottom w:val="none" w:sz="0" w:space="0" w:color="auto"/>
        <w:right w:val="none" w:sz="0" w:space="0" w:color="auto"/>
      </w:divBdr>
      <w:divsChild>
        <w:div w:id="310065147">
          <w:marLeft w:val="0"/>
          <w:marRight w:val="0"/>
          <w:marTop w:val="0"/>
          <w:marBottom w:val="0"/>
          <w:divBdr>
            <w:top w:val="none" w:sz="0" w:space="0" w:color="auto"/>
            <w:left w:val="none" w:sz="0" w:space="0" w:color="auto"/>
            <w:bottom w:val="none" w:sz="0" w:space="0" w:color="auto"/>
            <w:right w:val="none" w:sz="0" w:space="0" w:color="auto"/>
          </w:divBdr>
          <w:divsChild>
            <w:div w:id="595749149">
              <w:marLeft w:val="0"/>
              <w:marRight w:val="0"/>
              <w:marTop w:val="300"/>
              <w:marBottom w:val="300"/>
              <w:divBdr>
                <w:top w:val="none" w:sz="0" w:space="0" w:color="auto"/>
                <w:left w:val="none" w:sz="0" w:space="0" w:color="auto"/>
                <w:bottom w:val="none" w:sz="0" w:space="0" w:color="auto"/>
                <w:right w:val="none" w:sz="0" w:space="0" w:color="auto"/>
              </w:divBdr>
              <w:divsChild>
                <w:div w:id="290748796">
                  <w:marLeft w:val="0"/>
                  <w:marRight w:val="0"/>
                  <w:marTop w:val="0"/>
                  <w:marBottom w:val="0"/>
                  <w:divBdr>
                    <w:top w:val="none" w:sz="0" w:space="0" w:color="auto"/>
                    <w:left w:val="none" w:sz="0" w:space="0" w:color="auto"/>
                    <w:bottom w:val="none" w:sz="0" w:space="0" w:color="auto"/>
                    <w:right w:val="none" w:sz="0" w:space="0" w:color="auto"/>
                  </w:divBdr>
                  <w:divsChild>
                    <w:div w:id="1482114080">
                      <w:marLeft w:val="0"/>
                      <w:marRight w:val="0"/>
                      <w:marTop w:val="0"/>
                      <w:marBottom w:val="0"/>
                      <w:divBdr>
                        <w:top w:val="none" w:sz="0" w:space="0" w:color="auto"/>
                        <w:left w:val="none" w:sz="0" w:space="0" w:color="auto"/>
                        <w:bottom w:val="none" w:sz="0" w:space="0" w:color="auto"/>
                        <w:right w:val="none" w:sz="0" w:space="0" w:color="auto"/>
                      </w:divBdr>
                      <w:divsChild>
                        <w:div w:id="1658411073">
                          <w:marLeft w:val="0"/>
                          <w:marRight w:val="0"/>
                          <w:marTop w:val="0"/>
                          <w:marBottom w:val="0"/>
                          <w:divBdr>
                            <w:top w:val="none" w:sz="0" w:space="0" w:color="auto"/>
                            <w:left w:val="none" w:sz="0" w:space="0" w:color="auto"/>
                            <w:bottom w:val="none" w:sz="0" w:space="0" w:color="auto"/>
                            <w:right w:val="none" w:sz="0" w:space="0" w:color="auto"/>
                          </w:divBdr>
                          <w:divsChild>
                            <w:div w:id="638846999">
                              <w:marLeft w:val="0"/>
                              <w:marRight w:val="0"/>
                              <w:marTop w:val="0"/>
                              <w:marBottom w:val="0"/>
                              <w:divBdr>
                                <w:top w:val="none" w:sz="0" w:space="0" w:color="auto"/>
                                <w:left w:val="none" w:sz="0" w:space="0" w:color="auto"/>
                                <w:bottom w:val="none" w:sz="0" w:space="0" w:color="auto"/>
                                <w:right w:val="none" w:sz="0" w:space="0" w:color="auto"/>
                              </w:divBdr>
                              <w:divsChild>
                                <w:div w:id="214434610">
                                  <w:marLeft w:val="0"/>
                                  <w:marRight w:val="0"/>
                                  <w:marTop w:val="0"/>
                                  <w:marBottom w:val="0"/>
                                  <w:divBdr>
                                    <w:top w:val="none" w:sz="0" w:space="0" w:color="auto"/>
                                    <w:left w:val="none" w:sz="0" w:space="0" w:color="auto"/>
                                    <w:bottom w:val="none" w:sz="0" w:space="0" w:color="auto"/>
                                    <w:right w:val="none" w:sz="0" w:space="0" w:color="auto"/>
                                  </w:divBdr>
                                  <w:divsChild>
                                    <w:div w:id="875507439">
                                      <w:marLeft w:val="0"/>
                                      <w:marRight w:val="0"/>
                                      <w:marTop w:val="0"/>
                                      <w:marBottom w:val="0"/>
                                      <w:divBdr>
                                        <w:top w:val="none" w:sz="0" w:space="0" w:color="auto"/>
                                        <w:left w:val="none" w:sz="0" w:space="0" w:color="auto"/>
                                        <w:bottom w:val="none" w:sz="0" w:space="0" w:color="auto"/>
                                        <w:right w:val="none" w:sz="0" w:space="0" w:color="auto"/>
                                      </w:divBdr>
                                      <w:divsChild>
                                        <w:div w:id="1249070967">
                                          <w:marLeft w:val="0"/>
                                          <w:marRight w:val="0"/>
                                          <w:marTop w:val="0"/>
                                          <w:marBottom w:val="0"/>
                                          <w:divBdr>
                                            <w:top w:val="none" w:sz="0" w:space="0" w:color="auto"/>
                                            <w:left w:val="none" w:sz="0" w:space="0" w:color="auto"/>
                                            <w:bottom w:val="none" w:sz="0" w:space="0" w:color="auto"/>
                                            <w:right w:val="none" w:sz="0" w:space="0" w:color="auto"/>
                                          </w:divBdr>
                                          <w:divsChild>
                                            <w:div w:id="1760249866">
                                              <w:marLeft w:val="0"/>
                                              <w:marRight w:val="0"/>
                                              <w:marTop w:val="0"/>
                                              <w:marBottom w:val="0"/>
                                              <w:divBdr>
                                                <w:top w:val="none" w:sz="0" w:space="0" w:color="auto"/>
                                                <w:left w:val="none" w:sz="0" w:space="0" w:color="auto"/>
                                                <w:bottom w:val="none" w:sz="0" w:space="0" w:color="auto"/>
                                                <w:right w:val="none" w:sz="0" w:space="0" w:color="auto"/>
                                              </w:divBdr>
                                              <w:divsChild>
                                                <w:div w:id="514345451">
                                                  <w:marLeft w:val="0"/>
                                                  <w:marRight w:val="0"/>
                                                  <w:marTop w:val="0"/>
                                                  <w:marBottom w:val="0"/>
                                                  <w:divBdr>
                                                    <w:top w:val="none" w:sz="0" w:space="0" w:color="auto"/>
                                                    <w:left w:val="none" w:sz="0" w:space="0" w:color="auto"/>
                                                    <w:bottom w:val="none" w:sz="0" w:space="0" w:color="auto"/>
                                                    <w:right w:val="none" w:sz="0" w:space="0" w:color="auto"/>
                                                  </w:divBdr>
                                                  <w:divsChild>
                                                    <w:div w:id="672727141">
                                                      <w:marLeft w:val="0"/>
                                                      <w:marRight w:val="0"/>
                                                      <w:marTop w:val="0"/>
                                                      <w:marBottom w:val="0"/>
                                                      <w:divBdr>
                                                        <w:top w:val="none" w:sz="0" w:space="0" w:color="auto"/>
                                                        <w:left w:val="none" w:sz="0" w:space="0" w:color="auto"/>
                                                        <w:bottom w:val="none" w:sz="0" w:space="0" w:color="auto"/>
                                                        <w:right w:val="none" w:sz="0" w:space="0" w:color="auto"/>
                                                      </w:divBdr>
                                                      <w:divsChild>
                                                        <w:div w:id="1145469117">
                                                          <w:marLeft w:val="0"/>
                                                          <w:marRight w:val="0"/>
                                                          <w:marTop w:val="450"/>
                                                          <w:marBottom w:val="450"/>
                                                          <w:divBdr>
                                                            <w:top w:val="none" w:sz="0" w:space="0" w:color="auto"/>
                                                            <w:left w:val="none" w:sz="0" w:space="0" w:color="auto"/>
                                                            <w:bottom w:val="none" w:sz="0" w:space="0" w:color="auto"/>
                                                            <w:right w:val="none" w:sz="0" w:space="0" w:color="auto"/>
                                                          </w:divBdr>
                                                          <w:divsChild>
                                                            <w:div w:id="1006639171">
                                                              <w:marLeft w:val="0"/>
                                                              <w:marRight w:val="0"/>
                                                              <w:marTop w:val="0"/>
                                                              <w:marBottom w:val="0"/>
                                                              <w:divBdr>
                                                                <w:top w:val="none" w:sz="0" w:space="0" w:color="auto"/>
                                                                <w:left w:val="none" w:sz="0" w:space="0" w:color="auto"/>
                                                                <w:bottom w:val="none" w:sz="0" w:space="0" w:color="auto"/>
                                                                <w:right w:val="none" w:sz="0" w:space="0" w:color="auto"/>
                                                              </w:divBdr>
                                                              <w:divsChild>
                                                                <w:div w:id="931008705">
                                                                  <w:marLeft w:val="0"/>
                                                                  <w:marRight w:val="0"/>
                                                                  <w:marTop w:val="0"/>
                                                                  <w:marBottom w:val="0"/>
                                                                  <w:divBdr>
                                                                    <w:top w:val="none" w:sz="0" w:space="0" w:color="auto"/>
                                                                    <w:left w:val="none" w:sz="0" w:space="0" w:color="auto"/>
                                                                    <w:bottom w:val="none" w:sz="0" w:space="0" w:color="auto"/>
                                                                    <w:right w:val="none" w:sz="0" w:space="0" w:color="auto"/>
                                                                  </w:divBdr>
                                                                  <w:divsChild>
                                                                    <w:div w:id="128784687">
                                                                      <w:marLeft w:val="0"/>
                                                                      <w:marRight w:val="0"/>
                                                                      <w:marTop w:val="0"/>
                                                                      <w:marBottom w:val="0"/>
                                                                      <w:divBdr>
                                                                        <w:top w:val="none" w:sz="0" w:space="0" w:color="auto"/>
                                                                        <w:left w:val="none" w:sz="0" w:space="0" w:color="auto"/>
                                                                        <w:bottom w:val="none" w:sz="0" w:space="0" w:color="auto"/>
                                                                        <w:right w:val="none" w:sz="0" w:space="0" w:color="auto"/>
                                                                      </w:divBdr>
                                                                      <w:divsChild>
                                                                        <w:div w:id="709495088">
                                                                          <w:marLeft w:val="-300"/>
                                                                          <w:marRight w:val="-300"/>
                                                                          <w:marTop w:val="0"/>
                                                                          <w:marBottom w:val="300"/>
                                                                          <w:divBdr>
                                                                            <w:top w:val="single" w:sz="6" w:space="11" w:color="DFDFDF"/>
                                                                            <w:left w:val="single" w:sz="6" w:space="15" w:color="DFDFDF"/>
                                                                            <w:bottom w:val="single" w:sz="6" w:space="11" w:color="DFDFDF"/>
                                                                            <w:right w:val="single" w:sz="6" w:space="15" w:color="DFDFDF"/>
                                                                          </w:divBdr>
                                                                          <w:divsChild>
                                                                            <w:div w:id="172301895">
                                                                              <w:marLeft w:val="0"/>
                                                                              <w:marRight w:val="0"/>
                                                                              <w:marTop w:val="0"/>
                                                                              <w:marBottom w:val="0"/>
                                                                              <w:divBdr>
                                                                                <w:top w:val="none" w:sz="0" w:space="0" w:color="auto"/>
                                                                                <w:left w:val="none" w:sz="0" w:space="0" w:color="auto"/>
                                                                                <w:bottom w:val="none" w:sz="0" w:space="0" w:color="auto"/>
                                                                                <w:right w:val="none" w:sz="0" w:space="0" w:color="auto"/>
                                                                              </w:divBdr>
                                                                              <w:divsChild>
                                                                                <w:div w:id="1471167906">
                                                                                  <w:marLeft w:val="0"/>
                                                                                  <w:marRight w:val="0"/>
                                                                                  <w:marTop w:val="0"/>
                                                                                  <w:marBottom w:val="0"/>
                                                                                  <w:divBdr>
                                                                                    <w:top w:val="none" w:sz="0" w:space="0" w:color="auto"/>
                                                                                    <w:left w:val="none" w:sz="0" w:space="0" w:color="auto"/>
                                                                                    <w:bottom w:val="none" w:sz="0" w:space="0" w:color="auto"/>
                                                                                    <w:right w:val="none" w:sz="0" w:space="0" w:color="auto"/>
                                                                                  </w:divBdr>
                                                                                  <w:divsChild>
                                                                                    <w:div w:id="1241677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56563840">
      <w:bodyDiv w:val="1"/>
      <w:marLeft w:val="0"/>
      <w:marRight w:val="0"/>
      <w:marTop w:val="0"/>
      <w:marBottom w:val="0"/>
      <w:divBdr>
        <w:top w:val="none" w:sz="0" w:space="0" w:color="auto"/>
        <w:left w:val="none" w:sz="0" w:space="0" w:color="auto"/>
        <w:bottom w:val="none" w:sz="0" w:space="0" w:color="auto"/>
        <w:right w:val="none" w:sz="0" w:space="0" w:color="auto"/>
      </w:divBdr>
    </w:div>
    <w:div w:id="757408347">
      <w:bodyDiv w:val="1"/>
      <w:marLeft w:val="0"/>
      <w:marRight w:val="0"/>
      <w:marTop w:val="0"/>
      <w:marBottom w:val="0"/>
      <w:divBdr>
        <w:top w:val="none" w:sz="0" w:space="0" w:color="auto"/>
        <w:left w:val="none" w:sz="0" w:space="0" w:color="auto"/>
        <w:bottom w:val="none" w:sz="0" w:space="0" w:color="auto"/>
        <w:right w:val="none" w:sz="0" w:space="0" w:color="auto"/>
      </w:divBdr>
    </w:div>
    <w:div w:id="758328579">
      <w:bodyDiv w:val="1"/>
      <w:marLeft w:val="0"/>
      <w:marRight w:val="0"/>
      <w:marTop w:val="0"/>
      <w:marBottom w:val="0"/>
      <w:divBdr>
        <w:top w:val="none" w:sz="0" w:space="0" w:color="auto"/>
        <w:left w:val="none" w:sz="0" w:space="0" w:color="auto"/>
        <w:bottom w:val="none" w:sz="0" w:space="0" w:color="auto"/>
        <w:right w:val="none" w:sz="0" w:space="0" w:color="auto"/>
      </w:divBdr>
    </w:div>
    <w:div w:id="759252512">
      <w:bodyDiv w:val="1"/>
      <w:marLeft w:val="0"/>
      <w:marRight w:val="0"/>
      <w:marTop w:val="0"/>
      <w:marBottom w:val="0"/>
      <w:divBdr>
        <w:top w:val="none" w:sz="0" w:space="0" w:color="auto"/>
        <w:left w:val="none" w:sz="0" w:space="0" w:color="auto"/>
        <w:bottom w:val="none" w:sz="0" w:space="0" w:color="auto"/>
        <w:right w:val="none" w:sz="0" w:space="0" w:color="auto"/>
      </w:divBdr>
    </w:div>
    <w:div w:id="760489097">
      <w:bodyDiv w:val="1"/>
      <w:marLeft w:val="0"/>
      <w:marRight w:val="0"/>
      <w:marTop w:val="0"/>
      <w:marBottom w:val="0"/>
      <w:divBdr>
        <w:top w:val="none" w:sz="0" w:space="0" w:color="auto"/>
        <w:left w:val="none" w:sz="0" w:space="0" w:color="auto"/>
        <w:bottom w:val="none" w:sz="0" w:space="0" w:color="auto"/>
        <w:right w:val="none" w:sz="0" w:space="0" w:color="auto"/>
      </w:divBdr>
    </w:div>
    <w:div w:id="765230721">
      <w:bodyDiv w:val="1"/>
      <w:marLeft w:val="0"/>
      <w:marRight w:val="0"/>
      <w:marTop w:val="0"/>
      <w:marBottom w:val="0"/>
      <w:divBdr>
        <w:top w:val="none" w:sz="0" w:space="0" w:color="auto"/>
        <w:left w:val="none" w:sz="0" w:space="0" w:color="auto"/>
        <w:bottom w:val="none" w:sz="0" w:space="0" w:color="auto"/>
        <w:right w:val="none" w:sz="0" w:space="0" w:color="auto"/>
      </w:divBdr>
    </w:div>
    <w:div w:id="766465053">
      <w:bodyDiv w:val="1"/>
      <w:marLeft w:val="0"/>
      <w:marRight w:val="0"/>
      <w:marTop w:val="0"/>
      <w:marBottom w:val="0"/>
      <w:divBdr>
        <w:top w:val="none" w:sz="0" w:space="0" w:color="auto"/>
        <w:left w:val="none" w:sz="0" w:space="0" w:color="auto"/>
        <w:bottom w:val="none" w:sz="0" w:space="0" w:color="auto"/>
        <w:right w:val="none" w:sz="0" w:space="0" w:color="auto"/>
      </w:divBdr>
      <w:divsChild>
        <w:div w:id="657657698">
          <w:marLeft w:val="0"/>
          <w:marRight w:val="0"/>
          <w:marTop w:val="0"/>
          <w:marBottom w:val="0"/>
          <w:divBdr>
            <w:top w:val="none" w:sz="0" w:space="0" w:color="auto"/>
            <w:left w:val="none" w:sz="0" w:space="0" w:color="auto"/>
            <w:bottom w:val="none" w:sz="0" w:space="0" w:color="auto"/>
            <w:right w:val="none" w:sz="0" w:space="0" w:color="auto"/>
          </w:divBdr>
          <w:divsChild>
            <w:div w:id="662469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2749451">
      <w:bodyDiv w:val="1"/>
      <w:marLeft w:val="0"/>
      <w:marRight w:val="0"/>
      <w:marTop w:val="0"/>
      <w:marBottom w:val="0"/>
      <w:divBdr>
        <w:top w:val="none" w:sz="0" w:space="0" w:color="auto"/>
        <w:left w:val="none" w:sz="0" w:space="0" w:color="auto"/>
        <w:bottom w:val="none" w:sz="0" w:space="0" w:color="auto"/>
        <w:right w:val="none" w:sz="0" w:space="0" w:color="auto"/>
      </w:divBdr>
    </w:div>
    <w:div w:id="779031628">
      <w:bodyDiv w:val="1"/>
      <w:marLeft w:val="0"/>
      <w:marRight w:val="0"/>
      <w:marTop w:val="0"/>
      <w:marBottom w:val="0"/>
      <w:divBdr>
        <w:top w:val="none" w:sz="0" w:space="0" w:color="auto"/>
        <w:left w:val="none" w:sz="0" w:space="0" w:color="auto"/>
        <w:bottom w:val="none" w:sz="0" w:space="0" w:color="auto"/>
        <w:right w:val="none" w:sz="0" w:space="0" w:color="auto"/>
      </w:divBdr>
    </w:div>
    <w:div w:id="780614337">
      <w:bodyDiv w:val="1"/>
      <w:marLeft w:val="0"/>
      <w:marRight w:val="0"/>
      <w:marTop w:val="0"/>
      <w:marBottom w:val="0"/>
      <w:divBdr>
        <w:top w:val="none" w:sz="0" w:space="0" w:color="auto"/>
        <w:left w:val="none" w:sz="0" w:space="0" w:color="auto"/>
        <w:bottom w:val="none" w:sz="0" w:space="0" w:color="auto"/>
        <w:right w:val="none" w:sz="0" w:space="0" w:color="auto"/>
      </w:divBdr>
      <w:divsChild>
        <w:div w:id="771516538">
          <w:marLeft w:val="0"/>
          <w:marRight w:val="0"/>
          <w:marTop w:val="0"/>
          <w:marBottom w:val="0"/>
          <w:divBdr>
            <w:top w:val="none" w:sz="0" w:space="0" w:color="auto"/>
            <w:left w:val="none" w:sz="0" w:space="0" w:color="auto"/>
            <w:bottom w:val="none" w:sz="0" w:space="0" w:color="auto"/>
            <w:right w:val="none" w:sz="0" w:space="0" w:color="auto"/>
          </w:divBdr>
          <w:divsChild>
            <w:div w:id="2036536746">
              <w:marLeft w:val="0"/>
              <w:marRight w:val="0"/>
              <w:marTop w:val="0"/>
              <w:marBottom w:val="0"/>
              <w:divBdr>
                <w:top w:val="none" w:sz="0" w:space="0" w:color="auto"/>
                <w:left w:val="none" w:sz="0" w:space="0" w:color="auto"/>
                <w:bottom w:val="none" w:sz="0" w:space="0" w:color="auto"/>
                <w:right w:val="none" w:sz="0" w:space="0" w:color="auto"/>
              </w:divBdr>
              <w:divsChild>
                <w:div w:id="921068444">
                  <w:marLeft w:val="0"/>
                  <w:marRight w:val="0"/>
                  <w:marTop w:val="634"/>
                  <w:marBottom w:val="0"/>
                  <w:divBdr>
                    <w:top w:val="none" w:sz="0" w:space="0" w:color="auto"/>
                    <w:left w:val="none" w:sz="0" w:space="0" w:color="auto"/>
                    <w:bottom w:val="none" w:sz="0" w:space="0" w:color="auto"/>
                    <w:right w:val="none" w:sz="0" w:space="0" w:color="auto"/>
                  </w:divBdr>
                  <w:divsChild>
                    <w:div w:id="1205676053">
                      <w:marLeft w:val="0"/>
                      <w:marRight w:val="0"/>
                      <w:marTop w:val="0"/>
                      <w:marBottom w:val="0"/>
                      <w:divBdr>
                        <w:top w:val="none" w:sz="0" w:space="0" w:color="auto"/>
                        <w:left w:val="none" w:sz="0" w:space="0" w:color="auto"/>
                        <w:bottom w:val="none" w:sz="0" w:space="0" w:color="auto"/>
                        <w:right w:val="none" w:sz="0" w:space="0" w:color="auto"/>
                      </w:divBdr>
                      <w:divsChild>
                        <w:div w:id="61933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0682662">
      <w:bodyDiv w:val="1"/>
      <w:marLeft w:val="0"/>
      <w:marRight w:val="0"/>
      <w:marTop w:val="0"/>
      <w:marBottom w:val="0"/>
      <w:divBdr>
        <w:top w:val="none" w:sz="0" w:space="0" w:color="auto"/>
        <w:left w:val="none" w:sz="0" w:space="0" w:color="auto"/>
        <w:bottom w:val="none" w:sz="0" w:space="0" w:color="auto"/>
        <w:right w:val="none" w:sz="0" w:space="0" w:color="auto"/>
      </w:divBdr>
      <w:divsChild>
        <w:div w:id="647632782">
          <w:marLeft w:val="0"/>
          <w:marRight w:val="0"/>
          <w:marTop w:val="0"/>
          <w:marBottom w:val="0"/>
          <w:divBdr>
            <w:top w:val="none" w:sz="0" w:space="0" w:color="auto"/>
            <w:left w:val="none" w:sz="0" w:space="0" w:color="auto"/>
            <w:bottom w:val="none" w:sz="0" w:space="0" w:color="auto"/>
            <w:right w:val="none" w:sz="0" w:space="0" w:color="auto"/>
          </w:divBdr>
          <w:divsChild>
            <w:div w:id="395779802">
              <w:marLeft w:val="0"/>
              <w:marRight w:val="0"/>
              <w:marTop w:val="0"/>
              <w:marBottom w:val="0"/>
              <w:divBdr>
                <w:top w:val="none" w:sz="0" w:space="0" w:color="auto"/>
                <w:left w:val="none" w:sz="0" w:space="0" w:color="auto"/>
                <w:bottom w:val="none" w:sz="0" w:space="0" w:color="auto"/>
                <w:right w:val="none" w:sz="0" w:space="0" w:color="auto"/>
              </w:divBdr>
            </w:div>
            <w:div w:id="689600407">
              <w:marLeft w:val="0"/>
              <w:marRight w:val="0"/>
              <w:marTop w:val="0"/>
              <w:marBottom w:val="0"/>
              <w:divBdr>
                <w:top w:val="none" w:sz="0" w:space="0" w:color="auto"/>
                <w:left w:val="none" w:sz="0" w:space="0" w:color="auto"/>
                <w:bottom w:val="none" w:sz="0" w:space="0" w:color="auto"/>
                <w:right w:val="none" w:sz="0" w:space="0" w:color="auto"/>
              </w:divBdr>
            </w:div>
            <w:div w:id="1308512823">
              <w:marLeft w:val="0"/>
              <w:marRight w:val="0"/>
              <w:marTop w:val="0"/>
              <w:marBottom w:val="0"/>
              <w:divBdr>
                <w:top w:val="none" w:sz="0" w:space="0" w:color="auto"/>
                <w:left w:val="none" w:sz="0" w:space="0" w:color="auto"/>
                <w:bottom w:val="none" w:sz="0" w:space="0" w:color="auto"/>
                <w:right w:val="none" w:sz="0" w:space="0" w:color="auto"/>
              </w:divBdr>
            </w:div>
            <w:div w:id="2128620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454300">
      <w:bodyDiv w:val="1"/>
      <w:marLeft w:val="0"/>
      <w:marRight w:val="0"/>
      <w:marTop w:val="0"/>
      <w:marBottom w:val="0"/>
      <w:divBdr>
        <w:top w:val="none" w:sz="0" w:space="0" w:color="auto"/>
        <w:left w:val="none" w:sz="0" w:space="0" w:color="auto"/>
        <w:bottom w:val="none" w:sz="0" w:space="0" w:color="auto"/>
        <w:right w:val="none" w:sz="0" w:space="0" w:color="auto"/>
      </w:divBdr>
    </w:div>
    <w:div w:id="784420670">
      <w:bodyDiv w:val="1"/>
      <w:marLeft w:val="0"/>
      <w:marRight w:val="0"/>
      <w:marTop w:val="0"/>
      <w:marBottom w:val="0"/>
      <w:divBdr>
        <w:top w:val="none" w:sz="0" w:space="0" w:color="auto"/>
        <w:left w:val="none" w:sz="0" w:space="0" w:color="auto"/>
        <w:bottom w:val="none" w:sz="0" w:space="0" w:color="auto"/>
        <w:right w:val="none" w:sz="0" w:space="0" w:color="auto"/>
      </w:divBdr>
    </w:div>
    <w:div w:id="789476695">
      <w:bodyDiv w:val="1"/>
      <w:marLeft w:val="0"/>
      <w:marRight w:val="0"/>
      <w:marTop w:val="0"/>
      <w:marBottom w:val="0"/>
      <w:divBdr>
        <w:top w:val="none" w:sz="0" w:space="0" w:color="auto"/>
        <w:left w:val="none" w:sz="0" w:space="0" w:color="auto"/>
        <w:bottom w:val="none" w:sz="0" w:space="0" w:color="auto"/>
        <w:right w:val="none" w:sz="0" w:space="0" w:color="auto"/>
      </w:divBdr>
    </w:div>
    <w:div w:id="793057353">
      <w:bodyDiv w:val="1"/>
      <w:marLeft w:val="0"/>
      <w:marRight w:val="0"/>
      <w:marTop w:val="0"/>
      <w:marBottom w:val="0"/>
      <w:divBdr>
        <w:top w:val="none" w:sz="0" w:space="0" w:color="auto"/>
        <w:left w:val="none" w:sz="0" w:space="0" w:color="auto"/>
        <w:bottom w:val="none" w:sz="0" w:space="0" w:color="auto"/>
        <w:right w:val="none" w:sz="0" w:space="0" w:color="auto"/>
      </w:divBdr>
    </w:div>
    <w:div w:id="794249932">
      <w:bodyDiv w:val="1"/>
      <w:marLeft w:val="0"/>
      <w:marRight w:val="0"/>
      <w:marTop w:val="0"/>
      <w:marBottom w:val="0"/>
      <w:divBdr>
        <w:top w:val="none" w:sz="0" w:space="0" w:color="auto"/>
        <w:left w:val="none" w:sz="0" w:space="0" w:color="auto"/>
        <w:bottom w:val="none" w:sz="0" w:space="0" w:color="auto"/>
        <w:right w:val="none" w:sz="0" w:space="0" w:color="auto"/>
      </w:divBdr>
    </w:div>
    <w:div w:id="797263072">
      <w:bodyDiv w:val="1"/>
      <w:marLeft w:val="0"/>
      <w:marRight w:val="0"/>
      <w:marTop w:val="0"/>
      <w:marBottom w:val="0"/>
      <w:divBdr>
        <w:top w:val="none" w:sz="0" w:space="0" w:color="auto"/>
        <w:left w:val="none" w:sz="0" w:space="0" w:color="auto"/>
        <w:bottom w:val="none" w:sz="0" w:space="0" w:color="auto"/>
        <w:right w:val="none" w:sz="0" w:space="0" w:color="auto"/>
      </w:divBdr>
    </w:div>
    <w:div w:id="798114536">
      <w:bodyDiv w:val="1"/>
      <w:marLeft w:val="0"/>
      <w:marRight w:val="0"/>
      <w:marTop w:val="0"/>
      <w:marBottom w:val="0"/>
      <w:divBdr>
        <w:top w:val="none" w:sz="0" w:space="0" w:color="auto"/>
        <w:left w:val="none" w:sz="0" w:space="0" w:color="auto"/>
        <w:bottom w:val="none" w:sz="0" w:space="0" w:color="auto"/>
        <w:right w:val="none" w:sz="0" w:space="0" w:color="auto"/>
      </w:divBdr>
    </w:div>
    <w:div w:id="802845245">
      <w:bodyDiv w:val="1"/>
      <w:marLeft w:val="0"/>
      <w:marRight w:val="0"/>
      <w:marTop w:val="0"/>
      <w:marBottom w:val="0"/>
      <w:divBdr>
        <w:top w:val="none" w:sz="0" w:space="0" w:color="auto"/>
        <w:left w:val="none" w:sz="0" w:space="0" w:color="auto"/>
        <w:bottom w:val="none" w:sz="0" w:space="0" w:color="auto"/>
        <w:right w:val="none" w:sz="0" w:space="0" w:color="auto"/>
      </w:divBdr>
    </w:div>
    <w:div w:id="805122347">
      <w:bodyDiv w:val="1"/>
      <w:marLeft w:val="0"/>
      <w:marRight w:val="0"/>
      <w:marTop w:val="0"/>
      <w:marBottom w:val="0"/>
      <w:divBdr>
        <w:top w:val="none" w:sz="0" w:space="0" w:color="auto"/>
        <w:left w:val="none" w:sz="0" w:space="0" w:color="auto"/>
        <w:bottom w:val="none" w:sz="0" w:space="0" w:color="auto"/>
        <w:right w:val="none" w:sz="0" w:space="0" w:color="auto"/>
      </w:divBdr>
    </w:div>
    <w:div w:id="806895976">
      <w:bodyDiv w:val="1"/>
      <w:marLeft w:val="0"/>
      <w:marRight w:val="0"/>
      <w:marTop w:val="0"/>
      <w:marBottom w:val="0"/>
      <w:divBdr>
        <w:top w:val="none" w:sz="0" w:space="0" w:color="auto"/>
        <w:left w:val="none" w:sz="0" w:space="0" w:color="auto"/>
        <w:bottom w:val="none" w:sz="0" w:space="0" w:color="auto"/>
        <w:right w:val="none" w:sz="0" w:space="0" w:color="auto"/>
      </w:divBdr>
    </w:div>
    <w:div w:id="808592848">
      <w:bodyDiv w:val="1"/>
      <w:marLeft w:val="0"/>
      <w:marRight w:val="0"/>
      <w:marTop w:val="0"/>
      <w:marBottom w:val="0"/>
      <w:divBdr>
        <w:top w:val="none" w:sz="0" w:space="0" w:color="auto"/>
        <w:left w:val="none" w:sz="0" w:space="0" w:color="auto"/>
        <w:bottom w:val="none" w:sz="0" w:space="0" w:color="auto"/>
        <w:right w:val="none" w:sz="0" w:space="0" w:color="auto"/>
      </w:divBdr>
    </w:div>
    <w:div w:id="809709760">
      <w:bodyDiv w:val="1"/>
      <w:marLeft w:val="0"/>
      <w:marRight w:val="0"/>
      <w:marTop w:val="0"/>
      <w:marBottom w:val="0"/>
      <w:divBdr>
        <w:top w:val="none" w:sz="0" w:space="0" w:color="auto"/>
        <w:left w:val="none" w:sz="0" w:space="0" w:color="auto"/>
        <w:bottom w:val="none" w:sz="0" w:space="0" w:color="auto"/>
        <w:right w:val="none" w:sz="0" w:space="0" w:color="auto"/>
      </w:divBdr>
      <w:divsChild>
        <w:div w:id="2075007136">
          <w:marLeft w:val="0"/>
          <w:marRight w:val="0"/>
          <w:marTop w:val="0"/>
          <w:marBottom w:val="0"/>
          <w:divBdr>
            <w:top w:val="none" w:sz="0" w:space="0" w:color="auto"/>
            <w:left w:val="none" w:sz="0" w:space="0" w:color="auto"/>
            <w:bottom w:val="none" w:sz="0" w:space="0" w:color="auto"/>
            <w:right w:val="none" w:sz="0" w:space="0" w:color="auto"/>
          </w:divBdr>
          <w:divsChild>
            <w:div w:id="933785424">
              <w:marLeft w:val="0"/>
              <w:marRight w:val="0"/>
              <w:marTop w:val="0"/>
              <w:marBottom w:val="0"/>
              <w:divBdr>
                <w:top w:val="none" w:sz="0" w:space="0" w:color="auto"/>
                <w:left w:val="none" w:sz="0" w:space="0" w:color="auto"/>
                <w:bottom w:val="none" w:sz="0" w:space="0" w:color="auto"/>
                <w:right w:val="none" w:sz="0" w:space="0" w:color="auto"/>
              </w:divBdr>
              <w:divsChild>
                <w:div w:id="2009599956">
                  <w:marLeft w:val="0"/>
                  <w:marRight w:val="0"/>
                  <w:marTop w:val="0"/>
                  <w:marBottom w:val="0"/>
                  <w:divBdr>
                    <w:top w:val="none" w:sz="0" w:space="0" w:color="auto"/>
                    <w:left w:val="none" w:sz="0" w:space="0" w:color="auto"/>
                    <w:bottom w:val="none" w:sz="0" w:space="0" w:color="auto"/>
                    <w:right w:val="none" w:sz="0" w:space="0" w:color="auto"/>
                  </w:divBdr>
                  <w:divsChild>
                    <w:div w:id="961228956">
                      <w:marLeft w:val="0"/>
                      <w:marRight w:val="0"/>
                      <w:marTop w:val="0"/>
                      <w:marBottom w:val="0"/>
                      <w:divBdr>
                        <w:top w:val="none" w:sz="0" w:space="0" w:color="auto"/>
                        <w:left w:val="none" w:sz="0" w:space="0" w:color="auto"/>
                        <w:bottom w:val="none" w:sz="0" w:space="0" w:color="auto"/>
                        <w:right w:val="none" w:sz="0" w:space="0" w:color="auto"/>
                      </w:divBdr>
                      <w:divsChild>
                        <w:div w:id="1150100377">
                          <w:marLeft w:val="0"/>
                          <w:marRight w:val="0"/>
                          <w:marTop w:val="45"/>
                          <w:marBottom w:val="0"/>
                          <w:divBdr>
                            <w:top w:val="none" w:sz="0" w:space="0" w:color="auto"/>
                            <w:left w:val="none" w:sz="0" w:space="0" w:color="auto"/>
                            <w:bottom w:val="none" w:sz="0" w:space="0" w:color="auto"/>
                            <w:right w:val="none" w:sz="0" w:space="0" w:color="auto"/>
                          </w:divBdr>
                          <w:divsChild>
                            <w:div w:id="163209905">
                              <w:marLeft w:val="0"/>
                              <w:marRight w:val="0"/>
                              <w:marTop w:val="0"/>
                              <w:marBottom w:val="0"/>
                              <w:divBdr>
                                <w:top w:val="none" w:sz="0" w:space="0" w:color="auto"/>
                                <w:left w:val="none" w:sz="0" w:space="0" w:color="auto"/>
                                <w:bottom w:val="none" w:sz="0" w:space="0" w:color="auto"/>
                                <w:right w:val="none" w:sz="0" w:space="0" w:color="auto"/>
                              </w:divBdr>
                              <w:divsChild>
                                <w:div w:id="1865702030">
                                  <w:marLeft w:val="2070"/>
                                  <w:marRight w:val="3810"/>
                                  <w:marTop w:val="0"/>
                                  <w:marBottom w:val="0"/>
                                  <w:divBdr>
                                    <w:top w:val="none" w:sz="0" w:space="0" w:color="auto"/>
                                    <w:left w:val="none" w:sz="0" w:space="0" w:color="auto"/>
                                    <w:bottom w:val="none" w:sz="0" w:space="0" w:color="auto"/>
                                    <w:right w:val="none" w:sz="0" w:space="0" w:color="auto"/>
                                  </w:divBdr>
                                  <w:divsChild>
                                    <w:div w:id="1114860781">
                                      <w:marLeft w:val="0"/>
                                      <w:marRight w:val="0"/>
                                      <w:marTop w:val="0"/>
                                      <w:marBottom w:val="0"/>
                                      <w:divBdr>
                                        <w:top w:val="none" w:sz="0" w:space="0" w:color="auto"/>
                                        <w:left w:val="none" w:sz="0" w:space="0" w:color="auto"/>
                                        <w:bottom w:val="none" w:sz="0" w:space="0" w:color="auto"/>
                                        <w:right w:val="none" w:sz="0" w:space="0" w:color="auto"/>
                                      </w:divBdr>
                                      <w:divsChild>
                                        <w:div w:id="711156037">
                                          <w:marLeft w:val="0"/>
                                          <w:marRight w:val="0"/>
                                          <w:marTop w:val="0"/>
                                          <w:marBottom w:val="0"/>
                                          <w:divBdr>
                                            <w:top w:val="none" w:sz="0" w:space="0" w:color="auto"/>
                                            <w:left w:val="none" w:sz="0" w:space="0" w:color="auto"/>
                                            <w:bottom w:val="none" w:sz="0" w:space="0" w:color="auto"/>
                                            <w:right w:val="none" w:sz="0" w:space="0" w:color="auto"/>
                                          </w:divBdr>
                                          <w:divsChild>
                                            <w:div w:id="410544607">
                                              <w:marLeft w:val="0"/>
                                              <w:marRight w:val="0"/>
                                              <w:marTop w:val="0"/>
                                              <w:marBottom w:val="0"/>
                                              <w:divBdr>
                                                <w:top w:val="none" w:sz="0" w:space="0" w:color="auto"/>
                                                <w:left w:val="none" w:sz="0" w:space="0" w:color="auto"/>
                                                <w:bottom w:val="none" w:sz="0" w:space="0" w:color="auto"/>
                                                <w:right w:val="none" w:sz="0" w:space="0" w:color="auto"/>
                                              </w:divBdr>
                                              <w:divsChild>
                                                <w:div w:id="1243442961">
                                                  <w:marLeft w:val="0"/>
                                                  <w:marRight w:val="0"/>
                                                  <w:marTop w:val="0"/>
                                                  <w:marBottom w:val="0"/>
                                                  <w:divBdr>
                                                    <w:top w:val="none" w:sz="0" w:space="0" w:color="auto"/>
                                                    <w:left w:val="none" w:sz="0" w:space="0" w:color="auto"/>
                                                    <w:bottom w:val="none" w:sz="0" w:space="0" w:color="auto"/>
                                                    <w:right w:val="none" w:sz="0" w:space="0" w:color="auto"/>
                                                  </w:divBdr>
                                                  <w:divsChild>
                                                    <w:div w:id="1860579263">
                                                      <w:marLeft w:val="0"/>
                                                      <w:marRight w:val="0"/>
                                                      <w:marTop w:val="0"/>
                                                      <w:marBottom w:val="0"/>
                                                      <w:divBdr>
                                                        <w:top w:val="none" w:sz="0" w:space="0" w:color="auto"/>
                                                        <w:left w:val="none" w:sz="0" w:space="0" w:color="auto"/>
                                                        <w:bottom w:val="none" w:sz="0" w:space="0" w:color="auto"/>
                                                        <w:right w:val="none" w:sz="0" w:space="0" w:color="auto"/>
                                                      </w:divBdr>
                                                      <w:divsChild>
                                                        <w:div w:id="1265459443">
                                                          <w:marLeft w:val="0"/>
                                                          <w:marRight w:val="0"/>
                                                          <w:marTop w:val="0"/>
                                                          <w:marBottom w:val="0"/>
                                                          <w:divBdr>
                                                            <w:top w:val="none" w:sz="0" w:space="0" w:color="auto"/>
                                                            <w:left w:val="none" w:sz="0" w:space="0" w:color="auto"/>
                                                            <w:bottom w:val="none" w:sz="0" w:space="0" w:color="auto"/>
                                                            <w:right w:val="none" w:sz="0" w:space="0" w:color="auto"/>
                                                          </w:divBdr>
                                                          <w:divsChild>
                                                            <w:div w:id="1873684081">
                                                              <w:marLeft w:val="0"/>
                                                              <w:marRight w:val="0"/>
                                                              <w:marTop w:val="0"/>
                                                              <w:marBottom w:val="0"/>
                                                              <w:divBdr>
                                                                <w:top w:val="none" w:sz="0" w:space="0" w:color="auto"/>
                                                                <w:left w:val="none" w:sz="0" w:space="0" w:color="auto"/>
                                                                <w:bottom w:val="none" w:sz="0" w:space="0" w:color="auto"/>
                                                                <w:right w:val="none" w:sz="0" w:space="0" w:color="auto"/>
                                                              </w:divBdr>
                                                              <w:divsChild>
                                                                <w:div w:id="365060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12255164">
      <w:bodyDiv w:val="1"/>
      <w:marLeft w:val="0"/>
      <w:marRight w:val="0"/>
      <w:marTop w:val="0"/>
      <w:marBottom w:val="0"/>
      <w:divBdr>
        <w:top w:val="none" w:sz="0" w:space="0" w:color="auto"/>
        <w:left w:val="none" w:sz="0" w:space="0" w:color="auto"/>
        <w:bottom w:val="none" w:sz="0" w:space="0" w:color="auto"/>
        <w:right w:val="none" w:sz="0" w:space="0" w:color="auto"/>
      </w:divBdr>
    </w:div>
    <w:div w:id="813763615">
      <w:bodyDiv w:val="1"/>
      <w:marLeft w:val="0"/>
      <w:marRight w:val="0"/>
      <w:marTop w:val="0"/>
      <w:marBottom w:val="0"/>
      <w:divBdr>
        <w:top w:val="none" w:sz="0" w:space="0" w:color="auto"/>
        <w:left w:val="none" w:sz="0" w:space="0" w:color="auto"/>
        <w:bottom w:val="none" w:sz="0" w:space="0" w:color="auto"/>
        <w:right w:val="none" w:sz="0" w:space="0" w:color="auto"/>
      </w:divBdr>
    </w:div>
    <w:div w:id="816144928">
      <w:bodyDiv w:val="1"/>
      <w:marLeft w:val="0"/>
      <w:marRight w:val="0"/>
      <w:marTop w:val="0"/>
      <w:marBottom w:val="0"/>
      <w:divBdr>
        <w:top w:val="none" w:sz="0" w:space="0" w:color="auto"/>
        <w:left w:val="none" w:sz="0" w:space="0" w:color="auto"/>
        <w:bottom w:val="none" w:sz="0" w:space="0" w:color="auto"/>
        <w:right w:val="none" w:sz="0" w:space="0" w:color="auto"/>
      </w:divBdr>
    </w:div>
    <w:div w:id="817916703">
      <w:bodyDiv w:val="1"/>
      <w:marLeft w:val="0"/>
      <w:marRight w:val="0"/>
      <w:marTop w:val="0"/>
      <w:marBottom w:val="0"/>
      <w:divBdr>
        <w:top w:val="none" w:sz="0" w:space="0" w:color="auto"/>
        <w:left w:val="none" w:sz="0" w:space="0" w:color="auto"/>
        <w:bottom w:val="none" w:sz="0" w:space="0" w:color="auto"/>
        <w:right w:val="none" w:sz="0" w:space="0" w:color="auto"/>
      </w:divBdr>
    </w:div>
    <w:div w:id="819537589">
      <w:bodyDiv w:val="1"/>
      <w:marLeft w:val="0"/>
      <w:marRight w:val="0"/>
      <w:marTop w:val="0"/>
      <w:marBottom w:val="0"/>
      <w:divBdr>
        <w:top w:val="none" w:sz="0" w:space="0" w:color="auto"/>
        <w:left w:val="none" w:sz="0" w:space="0" w:color="auto"/>
        <w:bottom w:val="none" w:sz="0" w:space="0" w:color="auto"/>
        <w:right w:val="none" w:sz="0" w:space="0" w:color="auto"/>
      </w:divBdr>
    </w:div>
    <w:div w:id="820385260">
      <w:bodyDiv w:val="1"/>
      <w:marLeft w:val="0"/>
      <w:marRight w:val="0"/>
      <w:marTop w:val="0"/>
      <w:marBottom w:val="0"/>
      <w:divBdr>
        <w:top w:val="none" w:sz="0" w:space="0" w:color="auto"/>
        <w:left w:val="none" w:sz="0" w:space="0" w:color="auto"/>
        <w:bottom w:val="none" w:sz="0" w:space="0" w:color="auto"/>
        <w:right w:val="none" w:sz="0" w:space="0" w:color="auto"/>
      </w:divBdr>
    </w:div>
    <w:div w:id="823425367">
      <w:bodyDiv w:val="1"/>
      <w:marLeft w:val="0"/>
      <w:marRight w:val="0"/>
      <w:marTop w:val="0"/>
      <w:marBottom w:val="0"/>
      <w:divBdr>
        <w:top w:val="none" w:sz="0" w:space="0" w:color="auto"/>
        <w:left w:val="none" w:sz="0" w:space="0" w:color="auto"/>
        <w:bottom w:val="none" w:sz="0" w:space="0" w:color="auto"/>
        <w:right w:val="none" w:sz="0" w:space="0" w:color="auto"/>
      </w:divBdr>
    </w:div>
    <w:div w:id="826673584">
      <w:bodyDiv w:val="1"/>
      <w:marLeft w:val="0"/>
      <w:marRight w:val="0"/>
      <w:marTop w:val="0"/>
      <w:marBottom w:val="0"/>
      <w:divBdr>
        <w:top w:val="none" w:sz="0" w:space="0" w:color="auto"/>
        <w:left w:val="none" w:sz="0" w:space="0" w:color="auto"/>
        <w:bottom w:val="none" w:sz="0" w:space="0" w:color="auto"/>
        <w:right w:val="none" w:sz="0" w:space="0" w:color="auto"/>
      </w:divBdr>
    </w:div>
    <w:div w:id="827941991">
      <w:bodyDiv w:val="1"/>
      <w:marLeft w:val="0"/>
      <w:marRight w:val="0"/>
      <w:marTop w:val="0"/>
      <w:marBottom w:val="0"/>
      <w:divBdr>
        <w:top w:val="none" w:sz="0" w:space="0" w:color="auto"/>
        <w:left w:val="none" w:sz="0" w:space="0" w:color="auto"/>
        <w:bottom w:val="none" w:sz="0" w:space="0" w:color="auto"/>
        <w:right w:val="none" w:sz="0" w:space="0" w:color="auto"/>
      </w:divBdr>
    </w:div>
    <w:div w:id="839200347">
      <w:bodyDiv w:val="1"/>
      <w:marLeft w:val="0"/>
      <w:marRight w:val="0"/>
      <w:marTop w:val="0"/>
      <w:marBottom w:val="0"/>
      <w:divBdr>
        <w:top w:val="none" w:sz="0" w:space="0" w:color="auto"/>
        <w:left w:val="none" w:sz="0" w:space="0" w:color="auto"/>
        <w:bottom w:val="none" w:sz="0" w:space="0" w:color="auto"/>
        <w:right w:val="none" w:sz="0" w:space="0" w:color="auto"/>
      </w:divBdr>
    </w:div>
    <w:div w:id="846990830">
      <w:bodyDiv w:val="1"/>
      <w:marLeft w:val="0"/>
      <w:marRight w:val="0"/>
      <w:marTop w:val="0"/>
      <w:marBottom w:val="0"/>
      <w:divBdr>
        <w:top w:val="none" w:sz="0" w:space="0" w:color="auto"/>
        <w:left w:val="none" w:sz="0" w:space="0" w:color="auto"/>
        <w:bottom w:val="none" w:sz="0" w:space="0" w:color="auto"/>
        <w:right w:val="none" w:sz="0" w:space="0" w:color="auto"/>
      </w:divBdr>
    </w:div>
    <w:div w:id="849180383">
      <w:bodyDiv w:val="1"/>
      <w:marLeft w:val="0"/>
      <w:marRight w:val="0"/>
      <w:marTop w:val="0"/>
      <w:marBottom w:val="0"/>
      <w:divBdr>
        <w:top w:val="none" w:sz="0" w:space="0" w:color="auto"/>
        <w:left w:val="none" w:sz="0" w:space="0" w:color="auto"/>
        <w:bottom w:val="none" w:sz="0" w:space="0" w:color="auto"/>
        <w:right w:val="none" w:sz="0" w:space="0" w:color="auto"/>
      </w:divBdr>
    </w:div>
    <w:div w:id="854655873">
      <w:bodyDiv w:val="1"/>
      <w:marLeft w:val="0"/>
      <w:marRight w:val="0"/>
      <w:marTop w:val="0"/>
      <w:marBottom w:val="0"/>
      <w:divBdr>
        <w:top w:val="none" w:sz="0" w:space="0" w:color="auto"/>
        <w:left w:val="none" w:sz="0" w:space="0" w:color="auto"/>
        <w:bottom w:val="none" w:sz="0" w:space="0" w:color="auto"/>
        <w:right w:val="none" w:sz="0" w:space="0" w:color="auto"/>
      </w:divBdr>
    </w:div>
    <w:div w:id="859514860">
      <w:bodyDiv w:val="1"/>
      <w:marLeft w:val="0"/>
      <w:marRight w:val="0"/>
      <w:marTop w:val="0"/>
      <w:marBottom w:val="0"/>
      <w:divBdr>
        <w:top w:val="none" w:sz="0" w:space="0" w:color="auto"/>
        <w:left w:val="none" w:sz="0" w:space="0" w:color="auto"/>
        <w:bottom w:val="none" w:sz="0" w:space="0" w:color="auto"/>
        <w:right w:val="none" w:sz="0" w:space="0" w:color="auto"/>
      </w:divBdr>
    </w:div>
    <w:div w:id="863446754">
      <w:bodyDiv w:val="1"/>
      <w:marLeft w:val="0"/>
      <w:marRight w:val="0"/>
      <w:marTop w:val="0"/>
      <w:marBottom w:val="0"/>
      <w:divBdr>
        <w:top w:val="none" w:sz="0" w:space="0" w:color="auto"/>
        <w:left w:val="none" w:sz="0" w:space="0" w:color="auto"/>
        <w:bottom w:val="none" w:sz="0" w:space="0" w:color="auto"/>
        <w:right w:val="none" w:sz="0" w:space="0" w:color="auto"/>
      </w:divBdr>
    </w:div>
    <w:div w:id="866718238">
      <w:bodyDiv w:val="1"/>
      <w:marLeft w:val="0"/>
      <w:marRight w:val="0"/>
      <w:marTop w:val="0"/>
      <w:marBottom w:val="0"/>
      <w:divBdr>
        <w:top w:val="none" w:sz="0" w:space="0" w:color="auto"/>
        <w:left w:val="none" w:sz="0" w:space="0" w:color="auto"/>
        <w:bottom w:val="none" w:sz="0" w:space="0" w:color="auto"/>
        <w:right w:val="none" w:sz="0" w:space="0" w:color="auto"/>
      </w:divBdr>
    </w:div>
    <w:div w:id="868953246">
      <w:bodyDiv w:val="1"/>
      <w:marLeft w:val="0"/>
      <w:marRight w:val="0"/>
      <w:marTop w:val="0"/>
      <w:marBottom w:val="0"/>
      <w:divBdr>
        <w:top w:val="none" w:sz="0" w:space="0" w:color="auto"/>
        <w:left w:val="none" w:sz="0" w:space="0" w:color="auto"/>
        <w:bottom w:val="none" w:sz="0" w:space="0" w:color="auto"/>
        <w:right w:val="none" w:sz="0" w:space="0" w:color="auto"/>
      </w:divBdr>
      <w:divsChild>
        <w:div w:id="1144128210">
          <w:marLeft w:val="0"/>
          <w:marRight w:val="0"/>
          <w:marTop w:val="0"/>
          <w:marBottom w:val="0"/>
          <w:divBdr>
            <w:top w:val="none" w:sz="0" w:space="0" w:color="auto"/>
            <w:left w:val="none" w:sz="0" w:space="0" w:color="auto"/>
            <w:bottom w:val="none" w:sz="0" w:space="0" w:color="auto"/>
            <w:right w:val="none" w:sz="0" w:space="0" w:color="auto"/>
          </w:divBdr>
          <w:divsChild>
            <w:div w:id="724375072">
              <w:marLeft w:val="0"/>
              <w:marRight w:val="0"/>
              <w:marTop w:val="0"/>
              <w:marBottom w:val="0"/>
              <w:divBdr>
                <w:top w:val="none" w:sz="0" w:space="0" w:color="auto"/>
                <w:left w:val="single" w:sz="6" w:space="6" w:color="999999"/>
                <w:bottom w:val="single" w:sz="6" w:space="6" w:color="999999"/>
                <w:right w:val="single" w:sz="6" w:space="6" w:color="999999"/>
              </w:divBdr>
              <w:divsChild>
                <w:div w:id="1756322406">
                  <w:marLeft w:val="0"/>
                  <w:marRight w:val="0"/>
                  <w:marTop w:val="0"/>
                  <w:marBottom w:val="0"/>
                  <w:divBdr>
                    <w:top w:val="none" w:sz="0" w:space="0" w:color="auto"/>
                    <w:left w:val="none" w:sz="0" w:space="0" w:color="auto"/>
                    <w:bottom w:val="none" w:sz="0" w:space="0" w:color="auto"/>
                    <w:right w:val="none" w:sz="0" w:space="0" w:color="auto"/>
                  </w:divBdr>
                  <w:divsChild>
                    <w:div w:id="242498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4467207">
      <w:bodyDiv w:val="1"/>
      <w:marLeft w:val="0"/>
      <w:marRight w:val="0"/>
      <w:marTop w:val="0"/>
      <w:marBottom w:val="0"/>
      <w:divBdr>
        <w:top w:val="none" w:sz="0" w:space="0" w:color="auto"/>
        <w:left w:val="none" w:sz="0" w:space="0" w:color="auto"/>
        <w:bottom w:val="none" w:sz="0" w:space="0" w:color="auto"/>
        <w:right w:val="none" w:sz="0" w:space="0" w:color="auto"/>
      </w:divBdr>
    </w:div>
    <w:div w:id="875242739">
      <w:bodyDiv w:val="1"/>
      <w:marLeft w:val="0"/>
      <w:marRight w:val="0"/>
      <w:marTop w:val="0"/>
      <w:marBottom w:val="0"/>
      <w:divBdr>
        <w:top w:val="none" w:sz="0" w:space="0" w:color="auto"/>
        <w:left w:val="none" w:sz="0" w:space="0" w:color="auto"/>
        <w:bottom w:val="none" w:sz="0" w:space="0" w:color="auto"/>
        <w:right w:val="none" w:sz="0" w:space="0" w:color="auto"/>
      </w:divBdr>
    </w:div>
    <w:div w:id="876358220">
      <w:bodyDiv w:val="1"/>
      <w:marLeft w:val="0"/>
      <w:marRight w:val="0"/>
      <w:marTop w:val="0"/>
      <w:marBottom w:val="0"/>
      <w:divBdr>
        <w:top w:val="none" w:sz="0" w:space="0" w:color="auto"/>
        <w:left w:val="none" w:sz="0" w:space="0" w:color="auto"/>
        <w:bottom w:val="none" w:sz="0" w:space="0" w:color="auto"/>
        <w:right w:val="none" w:sz="0" w:space="0" w:color="auto"/>
      </w:divBdr>
    </w:div>
    <w:div w:id="878517624">
      <w:bodyDiv w:val="1"/>
      <w:marLeft w:val="0"/>
      <w:marRight w:val="0"/>
      <w:marTop w:val="0"/>
      <w:marBottom w:val="0"/>
      <w:divBdr>
        <w:top w:val="none" w:sz="0" w:space="0" w:color="auto"/>
        <w:left w:val="none" w:sz="0" w:space="0" w:color="auto"/>
        <w:bottom w:val="none" w:sz="0" w:space="0" w:color="auto"/>
        <w:right w:val="none" w:sz="0" w:space="0" w:color="auto"/>
      </w:divBdr>
    </w:div>
    <w:div w:id="880479984">
      <w:bodyDiv w:val="1"/>
      <w:marLeft w:val="0"/>
      <w:marRight w:val="0"/>
      <w:marTop w:val="0"/>
      <w:marBottom w:val="0"/>
      <w:divBdr>
        <w:top w:val="none" w:sz="0" w:space="0" w:color="auto"/>
        <w:left w:val="none" w:sz="0" w:space="0" w:color="auto"/>
        <w:bottom w:val="none" w:sz="0" w:space="0" w:color="auto"/>
        <w:right w:val="none" w:sz="0" w:space="0" w:color="auto"/>
      </w:divBdr>
      <w:divsChild>
        <w:div w:id="6098683">
          <w:marLeft w:val="0"/>
          <w:marRight w:val="0"/>
          <w:marTop w:val="0"/>
          <w:marBottom w:val="0"/>
          <w:divBdr>
            <w:top w:val="none" w:sz="0" w:space="0" w:color="auto"/>
            <w:left w:val="none" w:sz="0" w:space="0" w:color="auto"/>
            <w:bottom w:val="none" w:sz="0" w:space="0" w:color="auto"/>
            <w:right w:val="none" w:sz="0" w:space="0" w:color="auto"/>
          </w:divBdr>
        </w:div>
      </w:divsChild>
    </w:div>
    <w:div w:id="880746583">
      <w:bodyDiv w:val="1"/>
      <w:marLeft w:val="0"/>
      <w:marRight w:val="0"/>
      <w:marTop w:val="0"/>
      <w:marBottom w:val="0"/>
      <w:divBdr>
        <w:top w:val="none" w:sz="0" w:space="0" w:color="auto"/>
        <w:left w:val="none" w:sz="0" w:space="0" w:color="auto"/>
        <w:bottom w:val="none" w:sz="0" w:space="0" w:color="auto"/>
        <w:right w:val="none" w:sz="0" w:space="0" w:color="auto"/>
      </w:divBdr>
    </w:div>
    <w:div w:id="886648906">
      <w:bodyDiv w:val="1"/>
      <w:marLeft w:val="0"/>
      <w:marRight w:val="0"/>
      <w:marTop w:val="0"/>
      <w:marBottom w:val="0"/>
      <w:divBdr>
        <w:top w:val="none" w:sz="0" w:space="0" w:color="auto"/>
        <w:left w:val="none" w:sz="0" w:space="0" w:color="auto"/>
        <w:bottom w:val="none" w:sz="0" w:space="0" w:color="auto"/>
        <w:right w:val="none" w:sz="0" w:space="0" w:color="auto"/>
      </w:divBdr>
    </w:div>
    <w:div w:id="887187105">
      <w:bodyDiv w:val="1"/>
      <w:marLeft w:val="0"/>
      <w:marRight w:val="0"/>
      <w:marTop w:val="0"/>
      <w:marBottom w:val="0"/>
      <w:divBdr>
        <w:top w:val="none" w:sz="0" w:space="0" w:color="auto"/>
        <w:left w:val="none" w:sz="0" w:space="0" w:color="auto"/>
        <w:bottom w:val="none" w:sz="0" w:space="0" w:color="auto"/>
        <w:right w:val="none" w:sz="0" w:space="0" w:color="auto"/>
      </w:divBdr>
    </w:div>
    <w:div w:id="895431879">
      <w:bodyDiv w:val="1"/>
      <w:marLeft w:val="0"/>
      <w:marRight w:val="0"/>
      <w:marTop w:val="0"/>
      <w:marBottom w:val="0"/>
      <w:divBdr>
        <w:top w:val="none" w:sz="0" w:space="0" w:color="auto"/>
        <w:left w:val="none" w:sz="0" w:space="0" w:color="auto"/>
        <w:bottom w:val="none" w:sz="0" w:space="0" w:color="auto"/>
        <w:right w:val="none" w:sz="0" w:space="0" w:color="auto"/>
      </w:divBdr>
    </w:div>
    <w:div w:id="896669151">
      <w:bodyDiv w:val="1"/>
      <w:marLeft w:val="0"/>
      <w:marRight w:val="0"/>
      <w:marTop w:val="0"/>
      <w:marBottom w:val="0"/>
      <w:divBdr>
        <w:top w:val="none" w:sz="0" w:space="0" w:color="auto"/>
        <w:left w:val="none" w:sz="0" w:space="0" w:color="auto"/>
        <w:bottom w:val="none" w:sz="0" w:space="0" w:color="auto"/>
        <w:right w:val="none" w:sz="0" w:space="0" w:color="auto"/>
      </w:divBdr>
    </w:div>
    <w:div w:id="898126714">
      <w:bodyDiv w:val="1"/>
      <w:marLeft w:val="0"/>
      <w:marRight w:val="0"/>
      <w:marTop w:val="0"/>
      <w:marBottom w:val="0"/>
      <w:divBdr>
        <w:top w:val="none" w:sz="0" w:space="0" w:color="auto"/>
        <w:left w:val="none" w:sz="0" w:space="0" w:color="auto"/>
        <w:bottom w:val="none" w:sz="0" w:space="0" w:color="auto"/>
        <w:right w:val="none" w:sz="0" w:space="0" w:color="auto"/>
      </w:divBdr>
    </w:div>
    <w:div w:id="900022476">
      <w:bodyDiv w:val="1"/>
      <w:marLeft w:val="0"/>
      <w:marRight w:val="0"/>
      <w:marTop w:val="0"/>
      <w:marBottom w:val="0"/>
      <w:divBdr>
        <w:top w:val="none" w:sz="0" w:space="0" w:color="auto"/>
        <w:left w:val="none" w:sz="0" w:space="0" w:color="auto"/>
        <w:bottom w:val="none" w:sz="0" w:space="0" w:color="auto"/>
        <w:right w:val="none" w:sz="0" w:space="0" w:color="auto"/>
      </w:divBdr>
    </w:div>
    <w:div w:id="902327183">
      <w:bodyDiv w:val="1"/>
      <w:marLeft w:val="0"/>
      <w:marRight w:val="0"/>
      <w:marTop w:val="0"/>
      <w:marBottom w:val="0"/>
      <w:divBdr>
        <w:top w:val="none" w:sz="0" w:space="0" w:color="auto"/>
        <w:left w:val="none" w:sz="0" w:space="0" w:color="auto"/>
        <w:bottom w:val="none" w:sz="0" w:space="0" w:color="auto"/>
        <w:right w:val="none" w:sz="0" w:space="0" w:color="auto"/>
      </w:divBdr>
    </w:div>
    <w:div w:id="903563935">
      <w:bodyDiv w:val="1"/>
      <w:marLeft w:val="0"/>
      <w:marRight w:val="0"/>
      <w:marTop w:val="0"/>
      <w:marBottom w:val="0"/>
      <w:divBdr>
        <w:top w:val="none" w:sz="0" w:space="0" w:color="auto"/>
        <w:left w:val="none" w:sz="0" w:space="0" w:color="auto"/>
        <w:bottom w:val="none" w:sz="0" w:space="0" w:color="auto"/>
        <w:right w:val="none" w:sz="0" w:space="0" w:color="auto"/>
      </w:divBdr>
    </w:div>
    <w:div w:id="904490383">
      <w:bodyDiv w:val="1"/>
      <w:marLeft w:val="0"/>
      <w:marRight w:val="0"/>
      <w:marTop w:val="0"/>
      <w:marBottom w:val="0"/>
      <w:divBdr>
        <w:top w:val="none" w:sz="0" w:space="0" w:color="auto"/>
        <w:left w:val="none" w:sz="0" w:space="0" w:color="auto"/>
        <w:bottom w:val="none" w:sz="0" w:space="0" w:color="auto"/>
        <w:right w:val="none" w:sz="0" w:space="0" w:color="auto"/>
      </w:divBdr>
    </w:div>
    <w:div w:id="906458689">
      <w:bodyDiv w:val="1"/>
      <w:marLeft w:val="0"/>
      <w:marRight w:val="0"/>
      <w:marTop w:val="0"/>
      <w:marBottom w:val="0"/>
      <w:divBdr>
        <w:top w:val="none" w:sz="0" w:space="0" w:color="auto"/>
        <w:left w:val="none" w:sz="0" w:space="0" w:color="auto"/>
        <w:bottom w:val="none" w:sz="0" w:space="0" w:color="auto"/>
        <w:right w:val="none" w:sz="0" w:space="0" w:color="auto"/>
      </w:divBdr>
    </w:div>
    <w:div w:id="908727847">
      <w:bodyDiv w:val="1"/>
      <w:marLeft w:val="0"/>
      <w:marRight w:val="0"/>
      <w:marTop w:val="0"/>
      <w:marBottom w:val="0"/>
      <w:divBdr>
        <w:top w:val="none" w:sz="0" w:space="0" w:color="auto"/>
        <w:left w:val="none" w:sz="0" w:space="0" w:color="auto"/>
        <w:bottom w:val="none" w:sz="0" w:space="0" w:color="auto"/>
        <w:right w:val="none" w:sz="0" w:space="0" w:color="auto"/>
      </w:divBdr>
    </w:div>
    <w:div w:id="910848009">
      <w:bodyDiv w:val="1"/>
      <w:marLeft w:val="0"/>
      <w:marRight w:val="0"/>
      <w:marTop w:val="0"/>
      <w:marBottom w:val="0"/>
      <w:divBdr>
        <w:top w:val="none" w:sz="0" w:space="0" w:color="auto"/>
        <w:left w:val="none" w:sz="0" w:space="0" w:color="auto"/>
        <w:bottom w:val="none" w:sz="0" w:space="0" w:color="auto"/>
        <w:right w:val="none" w:sz="0" w:space="0" w:color="auto"/>
      </w:divBdr>
      <w:divsChild>
        <w:div w:id="2023504888">
          <w:marLeft w:val="0"/>
          <w:marRight w:val="0"/>
          <w:marTop w:val="0"/>
          <w:marBottom w:val="0"/>
          <w:divBdr>
            <w:top w:val="none" w:sz="0" w:space="0" w:color="auto"/>
            <w:left w:val="none" w:sz="0" w:space="0" w:color="auto"/>
            <w:bottom w:val="none" w:sz="0" w:space="0" w:color="auto"/>
            <w:right w:val="none" w:sz="0" w:space="0" w:color="auto"/>
          </w:divBdr>
          <w:divsChild>
            <w:div w:id="2031446393">
              <w:marLeft w:val="0"/>
              <w:marRight w:val="0"/>
              <w:marTop w:val="0"/>
              <w:marBottom w:val="0"/>
              <w:divBdr>
                <w:top w:val="none" w:sz="0" w:space="0" w:color="auto"/>
                <w:left w:val="single" w:sz="6" w:space="6" w:color="999999"/>
                <w:bottom w:val="single" w:sz="6" w:space="6" w:color="999999"/>
                <w:right w:val="single" w:sz="6" w:space="6" w:color="999999"/>
              </w:divBdr>
              <w:divsChild>
                <w:div w:id="442650492">
                  <w:marLeft w:val="0"/>
                  <w:marRight w:val="0"/>
                  <w:marTop w:val="0"/>
                  <w:marBottom w:val="0"/>
                  <w:divBdr>
                    <w:top w:val="none" w:sz="0" w:space="0" w:color="auto"/>
                    <w:left w:val="none" w:sz="0" w:space="0" w:color="auto"/>
                    <w:bottom w:val="none" w:sz="0" w:space="0" w:color="auto"/>
                    <w:right w:val="none" w:sz="0" w:space="0" w:color="auto"/>
                  </w:divBdr>
                  <w:divsChild>
                    <w:div w:id="1195654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1794219">
      <w:bodyDiv w:val="1"/>
      <w:marLeft w:val="0"/>
      <w:marRight w:val="0"/>
      <w:marTop w:val="0"/>
      <w:marBottom w:val="0"/>
      <w:divBdr>
        <w:top w:val="none" w:sz="0" w:space="0" w:color="auto"/>
        <w:left w:val="none" w:sz="0" w:space="0" w:color="auto"/>
        <w:bottom w:val="none" w:sz="0" w:space="0" w:color="auto"/>
        <w:right w:val="none" w:sz="0" w:space="0" w:color="auto"/>
      </w:divBdr>
    </w:div>
    <w:div w:id="934361406">
      <w:bodyDiv w:val="1"/>
      <w:marLeft w:val="0"/>
      <w:marRight w:val="0"/>
      <w:marTop w:val="0"/>
      <w:marBottom w:val="0"/>
      <w:divBdr>
        <w:top w:val="none" w:sz="0" w:space="0" w:color="auto"/>
        <w:left w:val="none" w:sz="0" w:space="0" w:color="auto"/>
        <w:bottom w:val="none" w:sz="0" w:space="0" w:color="auto"/>
        <w:right w:val="none" w:sz="0" w:space="0" w:color="auto"/>
      </w:divBdr>
    </w:div>
    <w:div w:id="937058809">
      <w:bodyDiv w:val="1"/>
      <w:marLeft w:val="0"/>
      <w:marRight w:val="0"/>
      <w:marTop w:val="0"/>
      <w:marBottom w:val="0"/>
      <w:divBdr>
        <w:top w:val="none" w:sz="0" w:space="0" w:color="auto"/>
        <w:left w:val="none" w:sz="0" w:space="0" w:color="auto"/>
        <w:bottom w:val="none" w:sz="0" w:space="0" w:color="auto"/>
        <w:right w:val="none" w:sz="0" w:space="0" w:color="auto"/>
      </w:divBdr>
    </w:div>
    <w:div w:id="940642553">
      <w:bodyDiv w:val="1"/>
      <w:marLeft w:val="0"/>
      <w:marRight w:val="0"/>
      <w:marTop w:val="0"/>
      <w:marBottom w:val="0"/>
      <w:divBdr>
        <w:top w:val="none" w:sz="0" w:space="0" w:color="auto"/>
        <w:left w:val="none" w:sz="0" w:space="0" w:color="auto"/>
        <w:bottom w:val="none" w:sz="0" w:space="0" w:color="auto"/>
        <w:right w:val="none" w:sz="0" w:space="0" w:color="auto"/>
      </w:divBdr>
    </w:div>
    <w:div w:id="943805105">
      <w:bodyDiv w:val="1"/>
      <w:marLeft w:val="0"/>
      <w:marRight w:val="0"/>
      <w:marTop w:val="0"/>
      <w:marBottom w:val="0"/>
      <w:divBdr>
        <w:top w:val="none" w:sz="0" w:space="0" w:color="auto"/>
        <w:left w:val="none" w:sz="0" w:space="0" w:color="auto"/>
        <w:bottom w:val="none" w:sz="0" w:space="0" w:color="auto"/>
        <w:right w:val="none" w:sz="0" w:space="0" w:color="auto"/>
      </w:divBdr>
    </w:div>
    <w:div w:id="944003679">
      <w:bodyDiv w:val="1"/>
      <w:marLeft w:val="0"/>
      <w:marRight w:val="0"/>
      <w:marTop w:val="0"/>
      <w:marBottom w:val="0"/>
      <w:divBdr>
        <w:top w:val="none" w:sz="0" w:space="0" w:color="auto"/>
        <w:left w:val="none" w:sz="0" w:space="0" w:color="auto"/>
        <w:bottom w:val="none" w:sz="0" w:space="0" w:color="auto"/>
        <w:right w:val="none" w:sz="0" w:space="0" w:color="auto"/>
      </w:divBdr>
      <w:divsChild>
        <w:div w:id="1651664985">
          <w:marLeft w:val="0"/>
          <w:marRight w:val="0"/>
          <w:marTop w:val="150"/>
          <w:marBottom w:val="0"/>
          <w:divBdr>
            <w:top w:val="none" w:sz="0" w:space="0" w:color="auto"/>
            <w:left w:val="none" w:sz="0" w:space="0" w:color="auto"/>
            <w:bottom w:val="none" w:sz="0" w:space="0" w:color="auto"/>
            <w:right w:val="none" w:sz="0" w:space="0" w:color="auto"/>
          </w:divBdr>
          <w:divsChild>
            <w:div w:id="208614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534587">
      <w:bodyDiv w:val="1"/>
      <w:marLeft w:val="0"/>
      <w:marRight w:val="0"/>
      <w:marTop w:val="0"/>
      <w:marBottom w:val="0"/>
      <w:divBdr>
        <w:top w:val="none" w:sz="0" w:space="0" w:color="auto"/>
        <w:left w:val="none" w:sz="0" w:space="0" w:color="auto"/>
        <w:bottom w:val="none" w:sz="0" w:space="0" w:color="auto"/>
        <w:right w:val="none" w:sz="0" w:space="0" w:color="auto"/>
      </w:divBdr>
    </w:div>
    <w:div w:id="945040213">
      <w:bodyDiv w:val="1"/>
      <w:marLeft w:val="0"/>
      <w:marRight w:val="0"/>
      <w:marTop w:val="0"/>
      <w:marBottom w:val="0"/>
      <w:divBdr>
        <w:top w:val="none" w:sz="0" w:space="0" w:color="auto"/>
        <w:left w:val="none" w:sz="0" w:space="0" w:color="auto"/>
        <w:bottom w:val="none" w:sz="0" w:space="0" w:color="auto"/>
        <w:right w:val="none" w:sz="0" w:space="0" w:color="auto"/>
      </w:divBdr>
    </w:div>
    <w:div w:id="945967193">
      <w:bodyDiv w:val="1"/>
      <w:marLeft w:val="0"/>
      <w:marRight w:val="0"/>
      <w:marTop w:val="0"/>
      <w:marBottom w:val="0"/>
      <w:divBdr>
        <w:top w:val="none" w:sz="0" w:space="0" w:color="auto"/>
        <w:left w:val="none" w:sz="0" w:space="0" w:color="auto"/>
        <w:bottom w:val="none" w:sz="0" w:space="0" w:color="auto"/>
        <w:right w:val="none" w:sz="0" w:space="0" w:color="auto"/>
      </w:divBdr>
    </w:div>
    <w:div w:id="949509168">
      <w:bodyDiv w:val="1"/>
      <w:marLeft w:val="0"/>
      <w:marRight w:val="0"/>
      <w:marTop w:val="0"/>
      <w:marBottom w:val="0"/>
      <w:divBdr>
        <w:top w:val="none" w:sz="0" w:space="0" w:color="auto"/>
        <w:left w:val="none" w:sz="0" w:space="0" w:color="auto"/>
        <w:bottom w:val="none" w:sz="0" w:space="0" w:color="auto"/>
        <w:right w:val="none" w:sz="0" w:space="0" w:color="auto"/>
      </w:divBdr>
      <w:divsChild>
        <w:div w:id="159272670">
          <w:marLeft w:val="0"/>
          <w:marRight w:val="0"/>
          <w:marTop w:val="0"/>
          <w:marBottom w:val="0"/>
          <w:divBdr>
            <w:top w:val="none" w:sz="0" w:space="0" w:color="auto"/>
            <w:left w:val="none" w:sz="0" w:space="0" w:color="auto"/>
            <w:bottom w:val="none" w:sz="0" w:space="0" w:color="auto"/>
            <w:right w:val="none" w:sz="0" w:space="0" w:color="auto"/>
          </w:divBdr>
          <w:divsChild>
            <w:div w:id="610356960">
              <w:marLeft w:val="0"/>
              <w:marRight w:val="0"/>
              <w:marTop w:val="0"/>
              <w:marBottom w:val="0"/>
              <w:divBdr>
                <w:top w:val="none" w:sz="0" w:space="0" w:color="auto"/>
                <w:left w:val="none" w:sz="0" w:space="0" w:color="auto"/>
                <w:bottom w:val="none" w:sz="0" w:space="0" w:color="auto"/>
                <w:right w:val="none" w:sz="0" w:space="0" w:color="auto"/>
              </w:divBdr>
              <w:divsChild>
                <w:div w:id="1291742040">
                  <w:marLeft w:val="525"/>
                  <w:marRight w:val="0"/>
                  <w:marTop w:val="150"/>
                  <w:marBottom w:val="0"/>
                  <w:divBdr>
                    <w:top w:val="none" w:sz="0" w:space="0" w:color="auto"/>
                    <w:left w:val="none" w:sz="0" w:space="0" w:color="auto"/>
                    <w:bottom w:val="none" w:sz="0" w:space="0" w:color="auto"/>
                    <w:right w:val="none" w:sz="0" w:space="0" w:color="auto"/>
                  </w:divBdr>
                  <w:divsChild>
                    <w:div w:id="915356017">
                      <w:marLeft w:val="0"/>
                      <w:marRight w:val="0"/>
                      <w:marTop w:val="0"/>
                      <w:marBottom w:val="0"/>
                      <w:divBdr>
                        <w:top w:val="none" w:sz="0" w:space="0" w:color="auto"/>
                        <w:left w:val="none" w:sz="0" w:space="0" w:color="auto"/>
                        <w:bottom w:val="none" w:sz="0" w:space="0" w:color="auto"/>
                        <w:right w:val="none" w:sz="0" w:space="0" w:color="auto"/>
                      </w:divBdr>
                      <w:divsChild>
                        <w:div w:id="1146554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0287663">
      <w:bodyDiv w:val="1"/>
      <w:marLeft w:val="0"/>
      <w:marRight w:val="0"/>
      <w:marTop w:val="0"/>
      <w:marBottom w:val="0"/>
      <w:divBdr>
        <w:top w:val="none" w:sz="0" w:space="0" w:color="auto"/>
        <w:left w:val="none" w:sz="0" w:space="0" w:color="auto"/>
        <w:bottom w:val="none" w:sz="0" w:space="0" w:color="auto"/>
        <w:right w:val="none" w:sz="0" w:space="0" w:color="auto"/>
      </w:divBdr>
    </w:div>
    <w:div w:id="954797806">
      <w:bodyDiv w:val="1"/>
      <w:marLeft w:val="0"/>
      <w:marRight w:val="0"/>
      <w:marTop w:val="0"/>
      <w:marBottom w:val="0"/>
      <w:divBdr>
        <w:top w:val="none" w:sz="0" w:space="0" w:color="auto"/>
        <w:left w:val="none" w:sz="0" w:space="0" w:color="auto"/>
        <w:bottom w:val="none" w:sz="0" w:space="0" w:color="auto"/>
        <w:right w:val="none" w:sz="0" w:space="0" w:color="auto"/>
      </w:divBdr>
    </w:div>
    <w:div w:id="958141837">
      <w:bodyDiv w:val="1"/>
      <w:marLeft w:val="0"/>
      <w:marRight w:val="0"/>
      <w:marTop w:val="0"/>
      <w:marBottom w:val="0"/>
      <w:divBdr>
        <w:top w:val="none" w:sz="0" w:space="0" w:color="auto"/>
        <w:left w:val="none" w:sz="0" w:space="0" w:color="auto"/>
        <w:bottom w:val="none" w:sz="0" w:space="0" w:color="auto"/>
        <w:right w:val="none" w:sz="0" w:space="0" w:color="auto"/>
      </w:divBdr>
    </w:div>
    <w:div w:id="962615347">
      <w:bodyDiv w:val="1"/>
      <w:marLeft w:val="0"/>
      <w:marRight w:val="0"/>
      <w:marTop w:val="0"/>
      <w:marBottom w:val="0"/>
      <w:divBdr>
        <w:top w:val="none" w:sz="0" w:space="0" w:color="auto"/>
        <w:left w:val="none" w:sz="0" w:space="0" w:color="auto"/>
        <w:bottom w:val="none" w:sz="0" w:space="0" w:color="auto"/>
        <w:right w:val="none" w:sz="0" w:space="0" w:color="auto"/>
      </w:divBdr>
    </w:div>
    <w:div w:id="962884399">
      <w:bodyDiv w:val="1"/>
      <w:marLeft w:val="0"/>
      <w:marRight w:val="0"/>
      <w:marTop w:val="0"/>
      <w:marBottom w:val="0"/>
      <w:divBdr>
        <w:top w:val="none" w:sz="0" w:space="0" w:color="auto"/>
        <w:left w:val="none" w:sz="0" w:space="0" w:color="auto"/>
        <w:bottom w:val="none" w:sz="0" w:space="0" w:color="auto"/>
        <w:right w:val="none" w:sz="0" w:space="0" w:color="auto"/>
      </w:divBdr>
    </w:div>
    <w:div w:id="964698316">
      <w:bodyDiv w:val="1"/>
      <w:marLeft w:val="0"/>
      <w:marRight w:val="0"/>
      <w:marTop w:val="0"/>
      <w:marBottom w:val="0"/>
      <w:divBdr>
        <w:top w:val="none" w:sz="0" w:space="0" w:color="auto"/>
        <w:left w:val="none" w:sz="0" w:space="0" w:color="auto"/>
        <w:bottom w:val="none" w:sz="0" w:space="0" w:color="auto"/>
        <w:right w:val="none" w:sz="0" w:space="0" w:color="auto"/>
      </w:divBdr>
    </w:div>
    <w:div w:id="967198255">
      <w:bodyDiv w:val="1"/>
      <w:marLeft w:val="0"/>
      <w:marRight w:val="0"/>
      <w:marTop w:val="0"/>
      <w:marBottom w:val="0"/>
      <w:divBdr>
        <w:top w:val="none" w:sz="0" w:space="0" w:color="auto"/>
        <w:left w:val="none" w:sz="0" w:space="0" w:color="auto"/>
        <w:bottom w:val="none" w:sz="0" w:space="0" w:color="auto"/>
        <w:right w:val="none" w:sz="0" w:space="0" w:color="auto"/>
      </w:divBdr>
    </w:div>
    <w:div w:id="969015461">
      <w:bodyDiv w:val="1"/>
      <w:marLeft w:val="0"/>
      <w:marRight w:val="0"/>
      <w:marTop w:val="0"/>
      <w:marBottom w:val="0"/>
      <w:divBdr>
        <w:top w:val="none" w:sz="0" w:space="0" w:color="auto"/>
        <w:left w:val="none" w:sz="0" w:space="0" w:color="auto"/>
        <w:bottom w:val="none" w:sz="0" w:space="0" w:color="auto"/>
        <w:right w:val="none" w:sz="0" w:space="0" w:color="auto"/>
      </w:divBdr>
    </w:div>
    <w:div w:id="970744086">
      <w:bodyDiv w:val="1"/>
      <w:marLeft w:val="0"/>
      <w:marRight w:val="0"/>
      <w:marTop w:val="0"/>
      <w:marBottom w:val="0"/>
      <w:divBdr>
        <w:top w:val="none" w:sz="0" w:space="0" w:color="auto"/>
        <w:left w:val="none" w:sz="0" w:space="0" w:color="auto"/>
        <w:bottom w:val="none" w:sz="0" w:space="0" w:color="auto"/>
        <w:right w:val="none" w:sz="0" w:space="0" w:color="auto"/>
      </w:divBdr>
    </w:div>
    <w:div w:id="981080949">
      <w:bodyDiv w:val="1"/>
      <w:marLeft w:val="0"/>
      <w:marRight w:val="0"/>
      <w:marTop w:val="0"/>
      <w:marBottom w:val="0"/>
      <w:divBdr>
        <w:top w:val="none" w:sz="0" w:space="0" w:color="auto"/>
        <w:left w:val="none" w:sz="0" w:space="0" w:color="auto"/>
        <w:bottom w:val="none" w:sz="0" w:space="0" w:color="auto"/>
        <w:right w:val="none" w:sz="0" w:space="0" w:color="auto"/>
      </w:divBdr>
    </w:div>
    <w:div w:id="983967404">
      <w:bodyDiv w:val="1"/>
      <w:marLeft w:val="0"/>
      <w:marRight w:val="0"/>
      <w:marTop w:val="0"/>
      <w:marBottom w:val="0"/>
      <w:divBdr>
        <w:top w:val="none" w:sz="0" w:space="0" w:color="auto"/>
        <w:left w:val="none" w:sz="0" w:space="0" w:color="auto"/>
        <w:bottom w:val="none" w:sz="0" w:space="0" w:color="auto"/>
        <w:right w:val="none" w:sz="0" w:space="0" w:color="auto"/>
      </w:divBdr>
    </w:div>
    <w:div w:id="986208793">
      <w:bodyDiv w:val="1"/>
      <w:marLeft w:val="0"/>
      <w:marRight w:val="0"/>
      <w:marTop w:val="0"/>
      <w:marBottom w:val="0"/>
      <w:divBdr>
        <w:top w:val="none" w:sz="0" w:space="0" w:color="auto"/>
        <w:left w:val="none" w:sz="0" w:space="0" w:color="auto"/>
        <w:bottom w:val="none" w:sz="0" w:space="0" w:color="auto"/>
        <w:right w:val="none" w:sz="0" w:space="0" w:color="auto"/>
      </w:divBdr>
    </w:div>
    <w:div w:id="987049782">
      <w:bodyDiv w:val="1"/>
      <w:marLeft w:val="0"/>
      <w:marRight w:val="0"/>
      <w:marTop w:val="0"/>
      <w:marBottom w:val="0"/>
      <w:divBdr>
        <w:top w:val="none" w:sz="0" w:space="0" w:color="auto"/>
        <w:left w:val="none" w:sz="0" w:space="0" w:color="auto"/>
        <w:bottom w:val="none" w:sz="0" w:space="0" w:color="auto"/>
        <w:right w:val="none" w:sz="0" w:space="0" w:color="auto"/>
      </w:divBdr>
    </w:div>
    <w:div w:id="987980064">
      <w:bodyDiv w:val="1"/>
      <w:marLeft w:val="0"/>
      <w:marRight w:val="0"/>
      <w:marTop w:val="0"/>
      <w:marBottom w:val="0"/>
      <w:divBdr>
        <w:top w:val="none" w:sz="0" w:space="0" w:color="auto"/>
        <w:left w:val="none" w:sz="0" w:space="0" w:color="auto"/>
        <w:bottom w:val="none" w:sz="0" w:space="0" w:color="auto"/>
        <w:right w:val="none" w:sz="0" w:space="0" w:color="auto"/>
      </w:divBdr>
      <w:divsChild>
        <w:div w:id="2021815539">
          <w:marLeft w:val="0"/>
          <w:marRight w:val="0"/>
          <w:marTop w:val="0"/>
          <w:marBottom w:val="0"/>
          <w:divBdr>
            <w:top w:val="none" w:sz="0" w:space="0" w:color="auto"/>
            <w:left w:val="none" w:sz="0" w:space="0" w:color="auto"/>
            <w:bottom w:val="none" w:sz="0" w:space="0" w:color="auto"/>
            <w:right w:val="none" w:sz="0" w:space="0" w:color="auto"/>
          </w:divBdr>
          <w:divsChild>
            <w:div w:id="1234970690">
              <w:marLeft w:val="0"/>
              <w:marRight w:val="0"/>
              <w:marTop w:val="188"/>
              <w:marBottom w:val="0"/>
              <w:divBdr>
                <w:top w:val="none" w:sz="0" w:space="0" w:color="auto"/>
                <w:left w:val="none" w:sz="0" w:space="0" w:color="auto"/>
                <w:bottom w:val="none" w:sz="0" w:space="0" w:color="auto"/>
                <w:right w:val="none" w:sz="0" w:space="0" w:color="auto"/>
              </w:divBdr>
              <w:divsChild>
                <w:div w:id="2100179623">
                  <w:marLeft w:val="0"/>
                  <w:marRight w:val="0"/>
                  <w:marTop w:val="0"/>
                  <w:marBottom w:val="125"/>
                  <w:divBdr>
                    <w:top w:val="none" w:sz="0" w:space="0" w:color="auto"/>
                    <w:left w:val="none" w:sz="0" w:space="0" w:color="auto"/>
                    <w:bottom w:val="single" w:sz="4" w:space="0" w:color="CCCCCC"/>
                    <w:right w:val="none" w:sz="0" w:space="0" w:color="auto"/>
                  </w:divBdr>
                  <w:divsChild>
                    <w:div w:id="463934802">
                      <w:marLeft w:val="0"/>
                      <w:marRight w:val="0"/>
                      <w:marTop w:val="250"/>
                      <w:marBottom w:val="250"/>
                      <w:divBdr>
                        <w:top w:val="none" w:sz="0" w:space="0" w:color="auto"/>
                        <w:left w:val="none" w:sz="0" w:space="0" w:color="auto"/>
                        <w:bottom w:val="none" w:sz="0" w:space="0" w:color="auto"/>
                        <w:right w:val="none" w:sz="0" w:space="0" w:color="auto"/>
                      </w:divBdr>
                      <w:divsChild>
                        <w:div w:id="1583181235">
                          <w:marLeft w:val="0"/>
                          <w:marRight w:val="0"/>
                          <w:marTop w:val="0"/>
                          <w:marBottom w:val="125"/>
                          <w:divBdr>
                            <w:top w:val="none" w:sz="0" w:space="0" w:color="auto"/>
                            <w:left w:val="none" w:sz="0" w:space="0" w:color="auto"/>
                            <w:bottom w:val="none" w:sz="0" w:space="0" w:color="auto"/>
                            <w:right w:val="none" w:sz="0" w:space="0" w:color="auto"/>
                          </w:divBdr>
                          <w:divsChild>
                            <w:div w:id="1070736192">
                              <w:marLeft w:val="0"/>
                              <w:marRight w:val="0"/>
                              <w:marTop w:val="0"/>
                              <w:marBottom w:val="0"/>
                              <w:divBdr>
                                <w:top w:val="none" w:sz="0" w:space="0" w:color="auto"/>
                                <w:left w:val="none" w:sz="0" w:space="0" w:color="auto"/>
                                <w:bottom w:val="none" w:sz="0" w:space="0" w:color="auto"/>
                                <w:right w:val="none" w:sz="0" w:space="0" w:color="auto"/>
                              </w:divBdr>
                              <w:divsChild>
                                <w:div w:id="170416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2583308">
                      <w:marLeft w:val="0"/>
                      <w:marRight w:val="0"/>
                      <w:marTop w:val="0"/>
                      <w:marBottom w:val="38"/>
                      <w:divBdr>
                        <w:top w:val="none" w:sz="0" w:space="0" w:color="auto"/>
                        <w:left w:val="none" w:sz="0" w:space="0" w:color="auto"/>
                        <w:bottom w:val="none" w:sz="0" w:space="0" w:color="auto"/>
                        <w:right w:val="none" w:sz="0" w:space="0" w:color="auto"/>
                      </w:divBdr>
                    </w:div>
                    <w:div w:id="163167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0409818">
      <w:bodyDiv w:val="1"/>
      <w:marLeft w:val="0"/>
      <w:marRight w:val="0"/>
      <w:marTop w:val="0"/>
      <w:marBottom w:val="0"/>
      <w:divBdr>
        <w:top w:val="none" w:sz="0" w:space="0" w:color="auto"/>
        <w:left w:val="none" w:sz="0" w:space="0" w:color="auto"/>
        <w:bottom w:val="none" w:sz="0" w:space="0" w:color="auto"/>
        <w:right w:val="none" w:sz="0" w:space="0" w:color="auto"/>
      </w:divBdr>
    </w:div>
    <w:div w:id="996148243">
      <w:bodyDiv w:val="1"/>
      <w:marLeft w:val="0"/>
      <w:marRight w:val="0"/>
      <w:marTop w:val="0"/>
      <w:marBottom w:val="0"/>
      <w:divBdr>
        <w:top w:val="none" w:sz="0" w:space="0" w:color="auto"/>
        <w:left w:val="none" w:sz="0" w:space="0" w:color="auto"/>
        <w:bottom w:val="none" w:sz="0" w:space="0" w:color="auto"/>
        <w:right w:val="none" w:sz="0" w:space="0" w:color="auto"/>
      </w:divBdr>
    </w:div>
    <w:div w:id="997877078">
      <w:bodyDiv w:val="1"/>
      <w:marLeft w:val="0"/>
      <w:marRight w:val="0"/>
      <w:marTop w:val="0"/>
      <w:marBottom w:val="0"/>
      <w:divBdr>
        <w:top w:val="none" w:sz="0" w:space="0" w:color="auto"/>
        <w:left w:val="none" w:sz="0" w:space="0" w:color="auto"/>
        <w:bottom w:val="none" w:sz="0" w:space="0" w:color="auto"/>
        <w:right w:val="none" w:sz="0" w:space="0" w:color="auto"/>
      </w:divBdr>
    </w:div>
    <w:div w:id="998192873">
      <w:bodyDiv w:val="1"/>
      <w:marLeft w:val="0"/>
      <w:marRight w:val="0"/>
      <w:marTop w:val="0"/>
      <w:marBottom w:val="0"/>
      <w:divBdr>
        <w:top w:val="none" w:sz="0" w:space="0" w:color="auto"/>
        <w:left w:val="none" w:sz="0" w:space="0" w:color="auto"/>
        <w:bottom w:val="none" w:sz="0" w:space="0" w:color="auto"/>
        <w:right w:val="none" w:sz="0" w:space="0" w:color="auto"/>
      </w:divBdr>
    </w:div>
    <w:div w:id="1008679191">
      <w:bodyDiv w:val="1"/>
      <w:marLeft w:val="0"/>
      <w:marRight w:val="0"/>
      <w:marTop w:val="0"/>
      <w:marBottom w:val="0"/>
      <w:divBdr>
        <w:top w:val="none" w:sz="0" w:space="0" w:color="auto"/>
        <w:left w:val="none" w:sz="0" w:space="0" w:color="auto"/>
        <w:bottom w:val="none" w:sz="0" w:space="0" w:color="auto"/>
        <w:right w:val="none" w:sz="0" w:space="0" w:color="auto"/>
      </w:divBdr>
    </w:div>
    <w:div w:id="1012336182">
      <w:bodyDiv w:val="1"/>
      <w:marLeft w:val="0"/>
      <w:marRight w:val="0"/>
      <w:marTop w:val="0"/>
      <w:marBottom w:val="0"/>
      <w:divBdr>
        <w:top w:val="none" w:sz="0" w:space="0" w:color="auto"/>
        <w:left w:val="none" w:sz="0" w:space="0" w:color="auto"/>
        <w:bottom w:val="none" w:sz="0" w:space="0" w:color="auto"/>
        <w:right w:val="none" w:sz="0" w:space="0" w:color="auto"/>
      </w:divBdr>
    </w:div>
    <w:div w:id="1013189198">
      <w:bodyDiv w:val="1"/>
      <w:marLeft w:val="0"/>
      <w:marRight w:val="0"/>
      <w:marTop w:val="0"/>
      <w:marBottom w:val="0"/>
      <w:divBdr>
        <w:top w:val="none" w:sz="0" w:space="0" w:color="auto"/>
        <w:left w:val="none" w:sz="0" w:space="0" w:color="auto"/>
        <w:bottom w:val="none" w:sz="0" w:space="0" w:color="auto"/>
        <w:right w:val="none" w:sz="0" w:space="0" w:color="auto"/>
      </w:divBdr>
    </w:div>
    <w:div w:id="1013537016">
      <w:bodyDiv w:val="1"/>
      <w:marLeft w:val="0"/>
      <w:marRight w:val="0"/>
      <w:marTop w:val="0"/>
      <w:marBottom w:val="0"/>
      <w:divBdr>
        <w:top w:val="none" w:sz="0" w:space="0" w:color="auto"/>
        <w:left w:val="none" w:sz="0" w:space="0" w:color="auto"/>
        <w:bottom w:val="none" w:sz="0" w:space="0" w:color="auto"/>
        <w:right w:val="none" w:sz="0" w:space="0" w:color="auto"/>
      </w:divBdr>
      <w:divsChild>
        <w:div w:id="1892568481">
          <w:marLeft w:val="0"/>
          <w:marRight w:val="0"/>
          <w:marTop w:val="0"/>
          <w:marBottom w:val="0"/>
          <w:divBdr>
            <w:top w:val="none" w:sz="0" w:space="0" w:color="auto"/>
            <w:left w:val="none" w:sz="0" w:space="0" w:color="auto"/>
            <w:bottom w:val="none" w:sz="0" w:space="0" w:color="auto"/>
            <w:right w:val="none" w:sz="0" w:space="0" w:color="auto"/>
          </w:divBdr>
        </w:div>
      </w:divsChild>
    </w:div>
    <w:div w:id="1019114973">
      <w:bodyDiv w:val="1"/>
      <w:marLeft w:val="0"/>
      <w:marRight w:val="0"/>
      <w:marTop w:val="0"/>
      <w:marBottom w:val="0"/>
      <w:divBdr>
        <w:top w:val="none" w:sz="0" w:space="0" w:color="auto"/>
        <w:left w:val="none" w:sz="0" w:space="0" w:color="auto"/>
        <w:bottom w:val="none" w:sz="0" w:space="0" w:color="auto"/>
        <w:right w:val="none" w:sz="0" w:space="0" w:color="auto"/>
      </w:divBdr>
    </w:div>
    <w:div w:id="1022781181">
      <w:bodyDiv w:val="1"/>
      <w:marLeft w:val="0"/>
      <w:marRight w:val="0"/>
      <w:marTop w:val="0"/>
      <w:marBottom w:val="0"/>
      <w:divBdr>
        <w:top w:val="none" w:sz="0" w:space="0" w:color="auto"/>
        <w:left w:val="none" w:sz="0" w:space="0" w:color="auto"/>
        <w:bottom w:val="none" w:sz="0" w:space="0" w:color="auto"/>
        <w:right w:val="none" w:sz="0" w:space="0" w:color="auto"/>
      </w:divBdr>
      <w:divsChild>
        <w:div w:id="1105805131">
          <w:marLeft w:val="0"/>
          <w:marRight w:val="0"/>
          <w:marTop w:val="0"/>
          <w:marBottom w:val="0"/>
          <w:divBdr>
            <w:top w:val="none" w:sz="0" w:space="0" w:color="auto"/>
            <w:left w:val="none" w:sz="0" w:space="0" w:color="auto"/>
            <w:bottom w:val="none" w:sz="0" w:space="0" w:color="auto"/>
            <w:right w:val="none" w:sz="0" w:space="0" w:color="auto"/>
          </w:divBdr>
          <w:divsChild>
            <w:div w:id="164367560">
              <w:marLeft w:val="0"/>
              <w:marRight w:val="0"/>
              <w:marTop w:val="0"/>
              <w:marBottom w:val="0"/>
              <w:divBdr>
                <w:top w:val="none" w:sz="0" w:space="0" w:color="auto"/>
                <w:left w:val="none" w:sz="0" w:space="0" w:color="auto"/>
                <w:bottom w:val="none" w:sz="0" w:space="0" w:color="auto"/>
                <w:right w:val="none" w:sz="0" w:space="0" w:color="auto"/>
              </w:divBdr>
            </w:div>
            <w:div w:id="183910149">
              <w:marLeft w:val="0"/>
              <w:marRight w:val="0"/>
              <w:marTop w:val="0"/>
              <w:marBottom w:val="0"/>
              <w:divBdr>
                <w:top w:val="none" w:sz="0" w:space="0" w:color="auto"/>
                <w:left w:val="none" w:sz="0" w:space="0" w:color="auto"/>
                <w:bottom w:val="none" w:sz="0" w:space="0" w:color="auto"/>
                <w:right w:val="none" w:sz="0" w:space="0" w:color="auto"/>
              </w:divBdr>
            </w:div>
            <w:div w:id="296492736">
              <w:marLeft w:val="0"/>
              <w:marRight w:val="0"/>
              <w:marTop w:val="0"/>
              <w:marBottom w:val="0"/>
              <w:divBdr>
                <w:top w:val="none" w:sz="0" w:space="0" w:color="auto"/>
                <w:left w:val="none" w:sz="0" w:space="0" w:color="auto"/>
                <w:bottom w:val="none" w:sz="0" w:space="0" w:color="auto"/>
                <w:right w:val="none" w:sz="0" w:space="0" w:color="auto"/>
              </w:divBdr>
            </w:div>
            <w:div w:id="395012757">
              <w:marLeft w:val="0"/>
              <w:marRight w:val="0"/>
              <w:marTop w:val="0"/>
              <w:marBottom w:val="0"/>
              <w:divBdr>
                <w:top w:val="none" w:sz="0" w:space="0" w:color="auto"/>
                <w:left w:val="none" w:sz="0" w:space="0" w:color="auto"/>
                <w:bottom w:val="none" w:sz="0" w:space="0" w:color="auto"/>
                <w:right w:val="none" w:sz="0" w:space="0" w:color="auto"/>
              </w:divBdr>
            </w:div>
            <w:div w:id="545260843">
              <w:marLeft w:val="0"/>
              <w:marRight w:val="0"/>
              <w:marTop w:val="0"/>
              <w:marBottom w:val="0"/>
              <w:divBdr>
                <w:top w:val="none" w:sz="0" w:space="0" w:color="auto"/>
                <w:left w:val="none" w:sz="0" w:space="0" w:color="auto"/>
                <w:bottom w:val="none" w:sz="0" w:space="0" w:color="auto"/>
                <w:right w:val="none" w:sz="0" w:space="0" w:color="auto"/>
              </w:divBdr>
            </w:div>
            <w:div w:id="770778096">
              <w:marLeft w:val="0"/>
              <w:marRight w:val="0"/>
              <w:marTop w:val="0"/>
              <w:marBottom w:val="0"/>
              <w:divBdr>
                <w:top w:val="none" w:sz="0" w:space="0" w:color="auto"/>
                <w:left w:val="none" w:sz="0" w:space="0" w:color="auto"/>
                <w:bottom w:val="none" w:sz="0" w:space="0" w:color="auto"/>
                <w:right w:val="none" w:sz="0" w:space="0" w:color="auto"/>
              </w:divBdr>
            </w:div>
            <w:div w:id="808131170">
              <w:marLeft w:val="0"/>
              <w:marRight w:val="0"/>
              <w:marTop w:val="0"/>
              <w:marBottom w:val="0"/>
              <w:divBdr>
                <w:top w:val="none" w:sz="0" w:space="0" w:color="auto"/>
                <w:left w:val="none" w:sz="0" w:space="0" w:color="auto"/>
                <w:bottom w:val="none" w:sz="0" w:space="0" w:color="auto"/>
                <w:right w:val="none" w:sz="0" w:space="0" w:color="auto"/>
              </w:divBdr>
            </w:div>
            <w:div w:id="827207546">
              <w:marLeft w:val="0"/>
              <w:marRight w:val="0"/>
              <w:marTop w:val="0"/>
              <w:marBottom w:val="0"/>
              <w:divBdr>
                <w:top w:val="none" w:sz="0" w:space="0" w:color="auto"/>
                <w:left w:val="none" w:sz="0" w:space="0" w:color="auto"/>
                <w:bottom w:val="none" w:sz="0" w:space="0" w:color="auto"/>
                <w:right w:val="none" w:sz="0" w:space="0" w:color="auto"/>
              </w:divBdr>
            </w:div>
            <w:div w:id="1061292870">
              <w:marLeft w:val="0"/>
              <w:marRight w:val="0"/>
              <w:marTop w:val="0"/>
              <w:marBottom w:val="0"/>
              <w:divBdr>
                <w:top w:val="none" w:sz="0" w:space="0" w:color="auto"/>
                <w:left w:val="none" w:sz="0" w:space="0" w:color="auto"/>
                <w:bottom w:val="none" w:sz="0" w:space="0" w:color="auto"/>
                <w:right w:val="none" w:sz="0" w:space="0" w:color="auto"/>
              </w:divBdr>
            </w:div>
            <w:div w:id="1072508107">
              <w:marLeft w:val="0"/>
              <w:marRight w:val="0"/>
              <w:marTop w:val="0"/>
              <w:marBottom w:val="0"/>
              <w:divBdr>
                <w:top w:val="none" w:sz="0" w:space="0" w:color="auto"/>
                <w:left w:val="none" w:sz="0" w:space="0" w:color="auto"/>
                <w:bottom w:val="none" w:sz="0" w:space="0" w:color="auto"/>
                <w:right w:val="none" w:sz="0" w:space="0" w:color="auto"/>
              </w:divBdr>
            </w:div>
            <w:div w:id="1171026909">
              <w:marLeft w:val="0"/>
              <w:marRight w:val="0"/>
              <w:marTop w:val="0"/>
              <w:marBottom w:val="0"/>
              <w:divBdr>
                <w:top w:val="none" w:sz="0" w:space="0" w:color="auto"/>
                <w:left w:val="none" w:sz="0" w:space="0" w:color="auto"/>
                <w:bottom w:val="none" w:sz="0" w:space="0" w:color="auto"/>
                <w:right w:val="none" w:sz="0" w:space="0" w:color="auto"/>
              </w:divBdr>
            </w:div>
            <w:div w:id="1279986652">
              <w:marLeft w:val="0"/>
              <w:marRight w:val="0"/>
              <w:marTop w:val="0"/>
              <w:marBottom w:val="0"/>
              <w:divBdr>
                <w:top w:val="none" w:sz="0" w:space="0" w:color="auto"/>
                <w:left w:val="none" w:sz="0" w:space="0" w:color="auto"/>
                <w:bottom w:val="none" w:sz="0" w:space="0" w:color="auto"/>
                <w:right w:val="none" w:sz="0" w:space="0" w:color="auto"/>
              </w:divBdr>
            </w:div>
            <w:div w:id="1521310837">
              <w:marLeft w:val="0"/>
              <w:marRight w:val="0"/>
              <w:marTop w:val="0"/>
              <w:marBottom w:val="0"/>
              <w:divBdr>
                <w:top w:val="none" w:sz="0" w:space="0" w:color="auto"/>
                <w:left w:val="none" w:sz="0" w:space="0" w:color="auto"/>
                <w:bottom w:val="none" w:sz="0" w:space="0" w:color="auto"/>
                <w:right w:val="none" w:sz="0" w:space="0" w:color="auto"/>
              </w:divBdr>
            </w:div>
            <w:div w:id="1839878066">
              <w:marLeft w:val="0"/>
              <w:marRight w:val="0"/>
              <w:marTop w:val="0"/>
              <w:marBottom w:val="0"/>
              <w:divBdr>
                <w:top w:val="none" w:sz="0" w:space="0" w:color="auto"/>
                <w:left w:val="none" w:sz="0" w:space="0" w:color="auto"/>
                <w:bottom w:val="none" w:sz="0" w:space="0" w:color="auto"/>
                <w:right w:val="none" w:sz="0" w:space="0" w:color="auto"/>
              </w:divBdr>
            </w:div>
            <w:div w:id="1929803886">
              <w:marLeft w:val="0"/>
              <w:marRight w:val="0"/>
              <w:marTop w:val="0"/>
              <w:marBottom w:val="0"/>
              <w:divBdr>
                <w:top w:val="none" w:sz="0" w:space="0" w:color="auto"/>
                <w:left w:val="none" w:sz="0" w:space="0" w:color="auto"/>
                <w:bottom w:val="none" w:sz="0" w:space="0" w:color="auto"/>
                <w:right w:val="none" w:sz="0" w:space="0" w:color="auto"/>
              </w:divBdr>
            </w:div>
            <w:div w:id="1980181572">
              <w:marLeft w:val="0"/>
              <w:marRight w:val="0"/>
              <w:marTop w:val="0"/>
              <w:marBottom w:val="0"/>
              <w:divBdr>
                <w:top w:val="none" w:sz="0" w:space="0" w:color="auto"/>
                <w:left w:val="none" w:sz="0" w:space="0" w:color="auto"/>
                <w:bottom w:val="none" w:sz="0" w:space="0" w:color="auto"/>
                <w:right w:val="none" w:sz="0" w:space="0" w:color="auto"/>
              </w:divBdr>
            </w:div>
            <w:div w:id="1985885629">
              <w:marLeft w:val="0"/>
              <w:marRight w:val="0"/>
              <w:marTop w:val="0"/>
              <w:marBottom w:val="0"/>
              <w:divBdr>
                <w:top w:val="none" w:sz="0" w:space="0" w:color="auto"/>
                <w:left w:val="none" w:sz="0" w:space="0" w:color="auto"/>
                <w:bottom w:val="none" w:sz="0" w:space="0" w:color="auto"/>
                <w:right w:val="none" w:sz="0" w:space="0" w:color="auto"/>
              </w:divBdr>
            </w:div>
            <w:div w:id="2037415284">
              <w:marLeft w:val="0"/>
              <w:marRight w:val="0"/>
              <w:marTop w:val="0"/>
              <w:marBottom w:val="0"/>
              <w:divBdr>
                <w:top w:val="none" w:sz="0" w:space="0" w:color="auto"/>
                <w:left w:val="none" w:sz="0" w:space="0" w:color="auto"/>
                <w:bottom w:val="none" w:sz="0" w:space="0" w:color="auto"/>
                <w:right w:val="none" w:sz="0" w:space="0" w:color="auto"/>
              </w:divBdr>
            </w:div>
            <w:div w:id="212896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248920">
      <w:bodyDiv w:val="1"/>
      <w:marLeft w:val="0"/>
      <w:marRight w:val="0"/>
      <w:marTop w:val="0"/>
      <w:marBottom w:val="0"/>
      <w:divBdr>
        <w:top w:val="none" w:sz="0" w:space="0" w:color="auto"/>
        <w:left w:val="none" w:sz="0" w:space="0" w:color="auto"/>
        <w:bottom w:val="none" w:sz="0" w:space="0" w:color="auto"/>
        <w:right w:val="none" w:sz="0" w:space="0" w:color="auto"/>
      </w:divBdr>
      <w:divsChild>
        <w:div w:id="1641574006">
          <w:marLeft w:val="0"/>
          <w:marRight w:val="0"/>
          <w:marTop w:val="0"/>
          <w:marBottom w:val="0"/>
          <w:divBdr>
            <w:top w:val="none" w:sz="0" w:space="0" w:color="auto"/>
            <w:left w:val="none" w:sz="0" w:space="0" w:color="auto"/>
            <w:bottom w:val="none" w:sz="0" w:space="0" w:color="auto"/>
            <w:right w:val="none" w:sz="0" w:space="0" w:color="auto"/>
          </w:divBdr>
          <w:divsChild>
            <w:div w:id="38361704">
              <w:marLeft w:val="0"/>
              <w:marRight w:val="0"/>
              <w:marTop w:val="0"/>
              <w:marBottom w:val="0"/>
              <w:divBdr>
                <w:top w:val="none" w:sz="0" w:space="0" w:color="auto"/>
                <w:left w:val="none" w:sz="0" w:space="0" w:color="auto"/>
                <w:bottom w:val="none" w:sz="0" w:space="0" w:color="auto"/>
                <w:right w:val="none" w:sz="0" w:space="0" w:color="auto"/>
              </w:divBdr>
              <w:divsChild>
                <w:div w:id="1361934788">
                  <w:marLeft w:val="0"/>
                  <w:marRight w:val="0"/>
                  <w:marTop w:val="0"/>
                  <w:marBottom w:val="0"/>
                  <w:divBdr>
                    <w:top w:val="threeDEmboss" w:sz="6" w:space="0" w:color="FFCC66"/>
                    <w:left w:val="threeDEmboss" w:sz="6" w:space="0" w:color="FFCC66"/>
                    <w:bottom w:val="threeDEmboss" w:sz="6" w:space="0" w:color="FFCC66"/>
                    <w:right w:val="threeDEmboss" w:sz="6" w:space="0" w:color="FFCC66"/>
                  </w:divBdr>
                </w:div>
              </w:divsChild>
            </w:div>
            <w:div w:id="285279078">
              <w:marLeft w:val="0"/>
              <w:marRight w:val="0"/>
              <w:marTop w:val="0"/>
              <w:marBottom w:val="0"/>
              <w:divBdr>
                <w:top w:val="threeDEmboss" w:sz="6" w:space="0" w:color="FFCC66"/>
                <w:left w:val="threeDEmboss" w:sz="6" w:space="0" w:color="FFCC66"/>
                <w:bottom w:val="threeDEmboss" w:sz="6" w:space="0" w:color="FFCC66"/>
                <w:right w:val="threeDEmboss" w:sz="6" w:space="0" w:color="FFCC66"/>
              </w:divBdr>
            </w:div>
            <w:div w:id="633216494">
              <w:marLeft w:val="0"/>
              <w:marRight w:val="0"/>
              <w:marTop w:val="0"/>
              <w:marBottom w:val="0"/>
              <w:divBdr>
                <w:top w:val="none" w:sz="0" w:space="0" w:color="auto"/>
                <w:left w:val="none" w:sz="0" w:space="0" w:color="auto"/>
                <w:bottom w:val="none" w:sz="0" w:space="0" w:color="auto"/>
                <w:right w:val="none" w:sz="0" w:space="0" w:color="auto"/>
              </w:divBdr>
            </w:div>
            <w:div w:id="1025903933">
              <w:marLeft w:val="0"/>
              <w:marRight w:val="0"/>
              <w:marTop w:val="0"/>
              <w:marBottom w:val="0"/>
              <w:divBdr>
                <w:top w:val="none" w:sz="0" w:space="0" w:color="auto"/>
                <w:left w:val="single" w:sz="6" w:space="6" w:color="999999"/>
                <w:bottom w:val="single" w:sz="6" w:space="6" w:color="999999"/>
                <w:right w:val="single" w:sz="6" w:space="6" w:color="999999"/>
              </w:divBdr>
              <w:divsChild>
                <w:div w:id="1382825032">
                  <w:marLeft w:val="0"/>
                  <w:marRight w:val="0"/>
                  <w:marTop w:val="0"/>
                  <w:marBottom w:val="0"/>
                  <w:divBdr>
                    <w:top w:val="none" w:sz="0" w:space="0" w:color="auto"/>
                    <w:left w:val="none" w:sz="0" w:space="0" w:color="auto"/>
                    <w:bottom w:val="none" w:sz="0" w:space="0" w:color="auto"/>
                    <w:right w:val="none" w:sz="0" w:space="0" w:color="auto"/>
                  </w:divBdr>
                  <w:divsChild>
                    <w:div w:id="305936203">
                      <w:marLeft w:val="0"/>
                      <w:marRight w:val="0"/>
                      <w:marTop w:val="0"/>
                      <w:marBottom w:val="0"/>
                      <w:divBdr>
                        <w:top w:val="none" w:sz="0" w:space="0" w:color="auto"/>
                        <w:left w:val="none" w:sz="0" w:space="0" w:color="auto"/>
                        <w:bottom w:val="none" w:sz="0" w:space="0" w:color="auto"/>
                        <w:right w:val="none" w:sz="0" w:space="0" w:color="auto"/>
                      </w:divBdr>
                    </w:div>
                  </w:divsChild>
                </w:div>
                <w:div w:id="1462531030">
                  <w:marLeft w:val="0"/>
                  <w:marRight w:val="0"/>
                  <w:marTop w:val="0"/>
                  <w:marBottom w:val="0"/>
                  <w:divBdr>
                    <w:top w:val="none" w:sz="0" w:space="0" w:color="auto"/>
                    <w:left w:val="none" w:sz="0" w:space="0" w:color="auto"/>
                    <w:bottom w:val="none" w:sz="0" w:space="0" w:color="auto"/>
                    <w:right w:val="none" w:sz="0" w:space="0" w:color="auto"/>
                  </w:divBdr>
                  <w:divsChild>
                    <w:div w:id="1404061153">
                      <w:marLeft w:val="0"/>
                      <w:marRight w:val="0"/>
                      <w:marTop w:val="0"/>
                      <w:marBottom w:val="0"/>
                      <w:divBdr>
                        <w:top w:val="none" w:sz="0" w:space="0" w:color="auto"/>
                        <w:left w:val="none" w:sz="0" w:space="0" w:color="auto"/>
                        <w:bottom w:val="none" w:sz="0" w:space="0" w:color="auto"/>
                        <w:right w:val="none" w:sz="0" w:space="0" w:color="auto"/>
                      </w:divBdr>
                      <w:divsChild>
                        <w:div w:id="1779372866">
                          <w:marLeft w:val="0"/>
                          <w:marRight w:val="0"/>
                          <w:marTop w:val="0"/>
                          <w:marBottom w:val="0"/>
                          <w:divBdr>
                            <w:top w:val="threeDEmboss" w:sz="6" w:space="0" w:color="FFCC66"/>
                            <w:left w:val="threeDEmboss" w:sz="6" w:space="0" w:color="FFCC66"/>
                            <w:bottom w:val="threeDEmboss" w:sz="6" w:space="0" w:color="FFCC66"/>
                            <w:right w:val="threeDEmboss" w:sz="6" w:space="0" w:color="FFCC66"/>
                          </w:divBdr>
                        </w:div>
                      </w:divsChild>
                    </w:div>
                  </w:divsChild>
                </w:div>
              </w:divsChild>
            </w:div>
          </w:divsChild>
        </w:div>
      </w:divsChild>
    </w:div>
    <w:div w:id="1026176623">
      <w:bodyDiv w:val="1"/>
      <w:marLeft w:val="0"/>
      <w:marRight w:val="0"/>
      <w:marTop w:val="0"/>
      <w:marBottom w:val="0"/>
      <w:divBdr>
        <w:top w:val="none" w:sz="0" w:space="0" w:color="auto"/>
        <w:left w:val="none" w:sz="0" w:space="0" w:color="auto"/>
        <w:bottom w:val="none" w:sz="0" w:space="0" w:color="auto"/>
        <w:right w:val="none" w:sz="0" w:space="0" w:color="auto"/>
      </w:divBdr>
    </w:div>
    <w:div w:id="1027373364">
      <w:bodyDiv w:val="1"/>
      <w:marLeft w:val="0"/>
      <w:marRight w:val="0"/>
      <w:marTop w:val="0"/>
      <w:marBottom w:val="0"/>
      <w:divBdr>
        <w:top w:val="none" w:sz="0" w:space="0" w:color="auto"/>
        <w:left w:val="none" w:sz="0" w:space="0" w:color="auto"/>
        <w:bottom w:val="none" w:sz="0" w:space="0" w:color="auto"/>
        <w:right w:val="none" w:sz="0" w:space="0" w:color="auto"/>
      </w:divBdr>
    </w:div>
    <w:div w:id="1028874574">
      <w:bodyDiv w:val="1"/>
      <w:marLeft w:val="0"/>
      <w:marRight w:val="0"/>
      <w:marTop w:val="0"/>
      <w:marBottom w:val="0"/>
      <w:divBdr>
        <w:top w:val="none" w:sz="0" w:space="0" w:color="auto"/>
        <w:left w:val="none" w:sz="0" w:space="0" w:color="auto"/>
        <w:bottom w:val="none" w:sz="0" w:space="0" w:color="auto"/>
        <w:right w:val="none" w:sz="0" w:space="0" w:color="auto"/>
      </w:divBdr>
    </w:div>
    <w:div w:id="1033532160">
      <w:bodyDiv w:val="1"/>
      <w:marLeft w:val="0"/>
      <w:marRight w:val="0"/>
      <w:marTop w:val="0"/>
      <w:marBottom w:val="0"/>
      <w:divBdr>
        <w:top w:val="none" w:sz="0" w:space="0" w:color="auto"/>
        <w:left w:val="none" w:sz="0" w:space="0" w:color="auto"/>
        <w:bottom w:val="none" w:sz="0" w:space="0" w:color="auto"/>
        <w:right w:val="none" w:sz="0" w:space="0" w:color="auto"/>
      </w:divBdr>
    </w:div>
    <w:div w:id="1033649364">
      <w:bodyDiv w:val="1"/>
      <w:marLeft w:val="0"/>
      <w:marRight w:val="0"/>
      <w:marTop w:val="0"/>
      <w:marBottom w:val="0"/>
      <w:divBdr>
        <w:top w:val="none" w:sz="0" w:space="0" w:color="auto"/>
        <w:left w:val="none" w:sz="0" w:space="0" w:color="auto"/>
        <w:bottom w:val="none" w:sz="0" w:space="0" w:color="auto"/>
        <w:right w:val="none" w:sz="0" w:space="0" w:color="auto"/>
      </w:divBdr>
    </w:div>
    <w:div w:id="1037044990">
      <w:bodyDiv w:val="1"/>
      <w:marLeft w:val="0"/>
      <w:marRight w:val="0"/>
      <w:marTop w:val="0"/>
      <w:marBottom w:val="0"/>
      <w:divBdr>
        <w:top w:val="none" w:sz="0" w:space="0" w:color="auto"/>
        <w:left w:val="none" w:sz="0" w:space="0" w:color="auto"/>
        <w:bottom w:val="none" w:sz="0" w:space="0" w:color="auto"/>
        <w:right w:val="none" w:sz="0" w:space="0" w:color="auto"/>
      </w:divBdr>
      <w:divsChild>
        <w:div w:id="640352798">
          <w:marLeft w:val="0"/>
          <w:marRight w:val="0"/>
          <w:marTop w:val="0"/>
          <w:marBottom w:val="0"/>
          <w:divBdr>
            <w:top w:val="none" w:sz="0" w:space="0" w:color="auto"/>
            <w:left w:val="none" w:sz="0" w:space="0" w:color="auto"/>
            <w:bottom w:val="none" w:sz="0" w:space="0" w:color="auto"/>
            <w:right w:val="none" w:sz="0" w:space="0" w:color="auto"/>
          </w:divBdr>
          <w:divsChild>
            <w:div w:id="27461096">
              <w:marLeft w:val="0"/>
              <w:marRight w:val="0"/>
              <w:marTop w:val="0"/>
              <w:marBottom w:val="0"/>
              <w:divBdr>
                <w:top w:val="none" w:sz="0" w:space="0" w:color="auto"/>
                <w:left w:val="none" w:sz="0" w:space="0" w:color="auto"/>
                <w:bottom w:val="none" w:sz="0" w:space="0" w:color="auto"/>
                <w:right w:val="none" w:sz="0" w:space="0" w:color="auto"/>
              </w:divBdr>
            </w:div>
            <w:div w:id="32005377">
              <w:marLeft w:val="0"/>
              <w:marRight w:val="0"/>
              <w:marTop w:val="0"/>
              <w:marBottom w:val="0"/>
              <w:divBdr>
                <w:top w:val="none" w:sz="0" w:space="0" w:color="auto"/>
                <w:left w:val="none" w:sz="0" w:space="0" w:color="auto"/>
                <w:bottom w:val="none" w:sz="0" w:space="0" w:color="auto"/>
                <w:right w:val="none" w:sz="0" w:space="0" w:color="auto"/>
              </w:divBdr>
            </w:div>
            <w:div w:id="282420022">
              <w:marLeft w:val="0"/>
              <w:marRight w:val="0"/>
              <w:marTop w:val="0"/>
              <w:marBottom w:val="0"/>
              <w:divBdr>
                <w:top w:val="none" w:sz="0" w:space="0" w:color="auto"/>
                <w:left w:val="none" w:sz="0" w:space="0" w:color="auto"/>
                <w:bottom w:val="none" w:sz="0" w:space="0" w:color="auto"/>
                <w:right w:val="none" w:sz="0" w:space="0" w:color="auto"/>
              </w:divBdr>
            </w:div>
            <w:div w:id="502937721">
              <w:marLeft w:val="0"/>
              <w:marRight w:val="0"/>
              <w:marTop w:val="0"/>
              <w:marBottom w:val="0"/>
              <w:divBdr>
                <w:top w:val="none" w:sz="0" w:space="0" w:color="auto"/>
                <w:left w:val="none" w:sz="0" w:space="0" w:color="auto"/>
                <w:bottom w:val="none" w:sz="0" w:space="0" w:color="auto"/>
                <w:right w:val="none" w:sz="0" w:space="0" w:color="auto"/>
              </w:divBdr>
            </w:div>
            <w:div w:id="641161075">
              <w:marLeft w:val="0"/>
              <w:marRight w:val="0"/>
              <w:marTop w:val="0"/>
              <w:marBottom w:val="0"/>
              <w:divBdr>
                <w:top w:val="none" w:sz="0" w:space="0" w:color="auto"/>
                <w:left w:val="none" w:sz="0" w:space="0" w:color="auto"/>
                <w:bottom w:val="none" w:sz="0" w:space="0" w:color="auto"/>
                <w:right w:val="none" w:sz="0" w:space="0" w:color="auto"/>
              </w:divBdr>
            </w:div>
            <w:div w:id="719283396">
              <w:marLeft w:val="0"/>
              <w:marRight w:val="0"/>
              <w:marTop w:val="0"/>
              <w:marBottom w:val="0"/>
              <w:divBdr>
                <w:top w:val="none" w:sz="0" w:space="0" w:color="auto"/>
                <w:left w:val="none" w:sz="0" w:space="0" w:color="auto"/>
                <w:bottom w:val="none" w:sz="0" w:space="0" w:color="auto"/>
                <w:right w:val="none" w:sz="0" w:space="0" w:color="auto"/>
              </w:divBdr>
            </w:div>
            <w:div w:id="941500141">
              <w:marLeft w:val="0"/>
              <w:marRight w:val="0"/>
              <w:marTop w:val="0"/>
              <w:marBottom w:val="0"/>
              <w:divBdr>
                <w:top w:val="none" w:sz="0" w:space="0" w:color="auto"/>
                <w:left w:val="none" w:sz="0" w:space="0" w:color="auto"/>
                <w:bottom w:val="none" w:sz="0" w:space="0" w:color="auto"/>
                <w:right w:val="none" w:sz="0" w:space="0" w:color="auto"/>
              </w:divBdr>
            </w:div>
            <w:div w:id="1211919557">
              <w:marLeft w:val="0"/>
              <w:marRight w:val="0"/>
              <w:marTop w:val="0"/>
              <w:marBottom w:val="0"/>
              <w:divBdr>
                <w:top w:val="none" w:sz="0" w:space="0" w:color="auto"/>
                <w:left w:val="none" w:sz="0" w:space="0" w:color="auto"/>
                <w:bottom w:val="none" w:sz="0" w:space="0" w:color="auto"/>
                <w:right w:val="none" w:sz="0" w:space="0" w:color="auto"/>
              </w:divBdr>
            </w:div>
            <w:div w:id="1230967433">
              <w:marLeft w:val="0"/>
              <w:marRight w:val="0"/>
              <w:marTop w:val="0"/>
              <w:marBottom w:val="0"/>
              <w:divBdr>
                <w:top w:val="none" w:sz="0" w:space="0" w:color="auto"/>
                <w:left w:val="none" w:sz="0" w:space="0" w:color="auto"/>
                <w:bottom w:val="none" w:sz="0" w:space="0" w:color="auto"/>
                <w:right w:val="none" w:sz="0" w:space="0" w:color="auto"/>
              </w:divBdr>
            </w:div>
            <w:div w:id="1471022555">
              <w:marLeft w:val="0"/>
              <w:marRight w:val="0"/>
              <w:marTop w:val="0"/>
              <w:marBottom w:val="0"/>
              <w:divBdr>
                <w:top w:val="none" w:sz="0" w:space="0" w:color="auto"/>
                <w:left w:val="none" w:sz="0" w:space="0" w:color="auto"/>
                <w:bottom w:val="none" w:sz="0" w:space="0" w:color="auto"/>
                <w:right w:val="none" w:sz="0" w:space="0" w:color="auto"/>
              </w:divBdr>
            </w:div>
            <w:div w:id="1684866345">
              <w:marLeft w:val="0"/>
              <w:marRight w:val="0"/>
              <w:marTop w:val="0"/>
              <w:marBottom w:val="0"/>
              <w:divBdr>
                <w:top w:val="none" w:sz="0" w:space="0" w:color="auto"/>
                <w:left w:val="none" w:sz="0" w:space="0" w:color="auto"/>
                <w:bottom w:val="none" w:sz="0" w:space="0" w:color="auto"/>
                <w:right w:val="none" w:sz="0" w:space="0" w:color="auto"/>
              </w:divBdr>
            </w:div>
            <w:div w:id="1808355643">
              <w:marLeft w:val="0"/>
              <w:marRight w:val="0"/>
              <w:marTop w:val="0"/>
              <w:marBottom w:val="0"/>
              <w:divBdr>
                <w:top w:val="none" w:sz="0" w:space="0" w:color="auto"/>
                <w:left w:val="none" w:sz="0" w:space="0" w:color="auto"/>
                <w:bottom w:val="none" w:sz="0" w:space="0" w:color="auto"/>
                <w:right w:val="none" w:sz="0" w:space="0" w:color="auto"/>
              </w:divBdr>
            </w:div>
            <w:div w:id="1823235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54301">
      <w:bodyDiv w:val="1"/>
      <w:marLeft w:val="0"/>
      <w:marRight w:val="0"/>
      <w:marTop w:val="0"/>
      <w:marBottom w:val="0"/>
      <w:divBdr>
        <w:top w:val="none" w:sz="0" w:space="0" w:color="auto"/>
        <w:left w:val="none" w:sz="0" w:space="0" w:color="auto"/>
        <w:bottom w:val="none" w:sz="0" w:space="0" w:color="auto"/>
        <w:right w:val="none" w:sz="0" w:space="0" w:color="auto"/>
      </w:divBdr>
    </w:div>
    <w:div w:id="1041172572">
      <w:bodyDiv w:val="1"/>
      <w:marLeft w:val="0"/>
      <w:marRight w:val="0"/>
      <w:marTop w:val="0"/>
      <w:marBottom w:val="0"/>
      <w:divBdr>
        <w:top w:val="none" w:sz="0" w:space="0" w:color="auto"/>
        <w:left w:val="none" w:sz="0" w:space="0" w:color="auto"/>
        <w:bottom w:val="none" w:sz="0" w:space="0" w:color="auto"/>
        <w:right w:val="none" w:sz="0" w:space="0" w:color="auto"/>
      </w:divBdr>
      <w:divsChild>
        <w:div w:id="613514744">
          <w:marLeft w:val="0"/>
          <w:marRight w:val="0"/>
          <w:marTop w:val="0"/>
          <w:marBottom w:val="0"/>
          <w:divBdr>
            <w:top w:val="none" w:sz="0" w:space="0" w:color="auto"/>
            <w:left w:val="none" w:sz="0" w:space="0" w:color="auto"/>
            <w:bottom w:val="none" w:sz="0" w:space="0" w:color="auto"/>
            <w:right w:val="none" w:sz="0" w:space="0" w:color="auto"/>
          </w:divBdr>
          <w:divsChild>
            <w:div w:id="262080323">
              <w:marLeft w:val="0"/>
              <w:marRight w:val="0"/>
              <w:marTop w:val="0"/>
              <w:marBottom w:val="0"/>
              <w:divBdr>
                <w:top w:val="none" w:sz="0" w:space="0" w:color="auto"/>
                <w:left w:val="none" w:sz="0" w:space="0" w:color="auto"/>
                <w:bottom w:val="none" w:sz="0" w:space="0" w:color="auto"/>
                <w:right w:val="none" w:sz="0" w:space="0" w:color="auto"/>
              </w:divBdr>
              <w:divsChild>
                <w:div w:id="550310910">
                  <w:marLeft w:val="0"/>
                  <w:marRight w:val="0"/>
                  <w:marTop w:val="0"/>
                  <w:marBottom w:val="115"/>
                  <w:divBdr>
                    <w:top w:val="single" w:sz="4" w:space="0" w:color="E1E8DA"/>
                    <w:left w:val="single" w:sz="4" w:space="0" w:color="E1E8DA"/>
                    <w:bottom w:val="single" w:sz="4" w:space="0" w:color="E1E8DA"/>
                    <w:right w:val="single" w:sz="4" w:space="0" w:color="E1E8DA"/>
                  </w:divBdr>
                  <w:divsChild>
                    <w:div w:id="2029716274">
                      <w:marLeft w:val="173"/>
                      <w:marRight w:val="173"/>
                      <w:marTop w:val="115"/>
                      <w:marBottom w:val="173"/>
                      <w:divBdr>
                        <w:top w:val="none" w:sz="0" w:space="0" w:color="auto"/>
                        <w:left w:val="none" w:sz="0" w:space="0" w:color="auto"/>
                        <w:bottom w:val="none" w:sz="0" w:space="0" w:color="auto"/>
                        <w:right w:val="none" w:sz="0" w:space="0" w:color="auto"/>
                      </w:divBdr>
                    </w:div>
                  </w:divsChild>
                </w:div>
              </w:divsChild>
            </w:div>
          </w:divsChild>
        </w:div>
      </w:divsChild>
    </w:div>
    <w:div w:id="1042562257">
      <w:bodyDiv w:val="1"/>
      <w:marLeft w:val="0"/>
      <w:marRight w:val="0"/>
      <w:marTop w:val="0"/>
      <w:marBottom w:val="0"/>
      <w:divBdr>
        <w:top w:val="none" w:sz="0" w:space="0" w:color="auto"/>
        <w:left w:val="none" w:sz="0" w:space="0" w:color="auto"/>
        <w:bottom w:val="none" w:sz="0" w:space="0" w:color="auto"/>
        <w:right w:val="none" w:sz="0" w:space="0" w:color="auto"/>
      </w:divBdr>
    </w:div>
    <w:div w:id="1045256139">
      <w:bodyDiv w:val="1"/>
      <w:marLeft w:val="0"/>
      <w:marRight w:val="0"/>
      <w:marTop w:val="0"/>
      <w:marBottom w:val="0"/>
      <w:divBdr>
        <w:top w:val="none" w:sz="0" w:space="0" w:color="auto"/>
        <w:left w:val="none" w:sz="0" w:space="0" w:color="auto"/>
        <w:bottom w:val="none" w:sz="0" w:space="0" w:color="auto"/>
        <w:right w:val="none" w:sz="0" w:space="0" w:color="auto"/>
      </w:divBdr>
    </w:div>
    <w:div w:id="1046103252">
      <w:bodyDiv w:val="1"/>
      <w:marLeft w:val="0"/>
      <w:marRight w:val="0"/>
      <w:marTop w:val="0"/>
      <w:marBottom w:val="0"/>
      <w:divBdr>
        <w:top w:val="none" w:sz="0" w:space="0" w:color="auto"/>
        <w:left w:val="none" w:sz="0" w:space="0" w:color="auto"/>
        <w:bottom w:val="none" w:sz="0" w:space="0" w:color="auto"/>
        <w:right w:val="none" w:sz="0" w:space="0" w:color="auto"/>
      </w:divBdr>
    </w:div>
    <w:div w:id="1054742748">
      <w:bodyDiv w:val="1"/>
      <w:marLeft w:val="0"/>
      <w:marRight w:val="0"/>
      <w:marTop w:val="0"/>
      <w:marBottom w:val="0"/>
      <w:divBdr>
        <w:top w:val="none" w:sz="0" w:space="0" w:color="auto"/>
        <w:left w:val="none" w:sz="0" w:space="0" w:color="auto"/>
        <w:bottom w:val="none" w:sz="0" w:space="0" w:color="auto"/>
        <w:right w:val="none" w:sz="0" w:space="0" w:color="auto"/>
      </w:divBdr>
    </w:div>
    <w:div w:id="1057165292">
      <w:bodyDiv w:val="1"/>
      <w:marLeft w:val="0"/>
      <w:marRight w:val="0"/>
      <w:marTop w:val="0"/>
      <w:marBottom w:val="0"/>
      <w:divBdr>
        <w:top w:val="none" w:sz="0" w:space="0" w:color="auto"/>
        <w:left w:val="none" w:sz="0" w:space="0" w:color="auto"/>
        <w:bottom w:val="none" w:sz="0" w:space="0" w:color="auto"/>
        <w:right w:val="none" w:sz="0" w:space="0" w:color="auto"/>
      </w:divBdr>
    </w:div>
    <w:div w:id="1062018618">
      <w:bodyDiv w:val="1"/>
      <w:marLeft w:val="0"/>
      <w:marRight w:val="0"/>
      <w:marTop w:val="0"/>
      <w:marBottom w:val="0"/>
      <w:divBdr>
        <w:top w:val="none" w:sz="0" w:space="0" w:color="auto"/>
        <w:left w:val="none" w:sz="0" w:space="0" w:color="auto"/>
        <w:bottom w:val="none" w:sz="0" w:space="0" w:color="auto"/>
        <w:right w:val="none" w:sz="0" w:space="0" w:color="auto"/>
      </w:divBdr>
    </w:div>
    <w:div w:id="1069305140">
      <w:bodyDiv w:val="1"/>
      <w:marLeft w:val="0"/>
      <w:marRight w:val="0"/>
      <w:marTop w:val="0"/>
      <w:marBottom w:val="0"/>
      <w:divBdr>
        <w:top w:val="none" w:sz="0" w:space="0" w:color="auto"/>
        <w:left w:val="none" w:sz="0" w:space="0" w:color="auto"/>
        <w:bottom w:val="none" w:sz="0" w:space="0" w:color="auto"/>
        <w:right w:val="none" w:sz="0" w:space="0" w:color="auto"/>
      </w:divBdr>
    </w:div>
    <w:div w:id="1079057939">
      <w:bodyDiv w:val="1"/>
      <w:marLeft w:val="0"/>
      <w:marRight w:val="0"/>
      <w:marTop w:val="0"/>
      <w:marBottom w:val="0"/>
      <w:divBdr>
        <w:top w:val="none" w:sz="0" w:space="0" w:color="auto"/>
        <w:left w:val="none" w:sz="0" w:space="0" w:color="auto"/>
        <w:bottom w:val="none" w:sz="0" w:space="0" w:color="auto"/>
        <w:right w:val="none" w:sz="0" w:space="0" w:color="auto"/>
      </w:divBdr>
    </w:div>
    <w:div w:id="1081680475">
      <w:bodyDiv w:val="1"/>
      <w:marLeft w:val="0"/>
      <w:marRight w:val="0"/>
      <w:marTop w:val="0"/>
      <w:marBottom w:val="0"/>
      <w:divBdr>
        <w:top w:val="none" w:sz="0" w:space="0" w:color="auto"/>
        <w:left w:val="none" w:sz="0" w:space="0" w:color="auto"/>
        <w:bottom w:val="none" w:sz="0" w:space="0" w:color="auto"/>
        <w:right w:val="none" w:sz="0" w:space="0" w:color="auto"/>
      </w:divBdr>
    </w:div>
    <w:div w:id="1090547002">
      <w:bodyDiv w:val="1"/>
      <w:marLeft w:val="0"/>
      <w:marRight w:val="0"/>
      <w:marTop w:val="0"/>
      <w:marBottom w:val="0"/>
      <w:divBdr>
        <w:top w:val="none" w:sz="0" w:space="0" w:color="auto"/>
        <w:left w:val="none" w:sz="0" w:space="0" w:color="auto"/>
        <w:bottom w:val="none" w:sz="0" w:space="0" w:color="auto"/>
        <w:right w:val="none" w:sz="0" w:space="0" w:color="auto"/>
      </w:divBdr>
    </w:div>
    <w:div w:id="1092045742">
      <w:bodyDiv w:val="1"/>
      <w:marLeft w:val="0"/>
      <w:marRight w:val="0"/>
      <w:marTop w:val="0"/>
      <w:marBottom w:val="0"/>
      <w:divBdr>
        <w:top w:val="none" w:sz="0" w:space="0" w:color="auto"/>
        <w:left w:val="none" w:sz="0" w:space="0" w:color="auto"/>
        <w:bottom w:val="none" w:sz="0" w:space="0" w:color="auto"/>
        <w:right w:val="none" w:sz="0" w:space="0" w:color="auto"/>
      </w:divBdr>
    </w:div>
    <w:div w:id="1093281498">
      <w:bodyDiv w:val="1"/>
      <w:marLeft w:val="0"/>
      <w:marRight w:val="0"/>
      <w:marTop w:val="0"/>
      <w:marBottom w:val="0"/>
      <w:divBdr>
        <w:top w:val="none" w:sz="0" w:space="0" w:color="auto"/>
        <w:left w:val="none" w:sz="0" w:space="0" w:color="auto"/>
        <w:bottom w:val="none" w:sz="0" w:space="0" w:color="auto"/>
        <w:right w:val="none" w:sz="0" w:space="0" w:color="auto"/>
      </w:divBdr>
    </w:div>
    <w:div w:id="1093669688">
      <w:bodyDiv w:val="1"/>
      <w:marLeft w:val="0"/>
      <w:marRight w:val="0"/>
      <w:marTop w:val="0"/>
      <w:marBottom w:val="0"/>
      <w:divBdr>
        <w:top w:val="none" w:sz="0" w:space="0" w:color="auto"/>
        <w:left w:val="none" w:sz="0" w:space="0" w:color="auto"/>
        <w:bottom w:val="none" w:sz="0" w:space="0" w:color="auto"/>
        <w:right w:val="none" w:sz="0" w:space="0" w:color="auto"/>
      </w:divBdr>
    </w:div>
    <w:div w:id="1098138732">
      <w:bodyDiv w:val="1"/>
      <w:marLeft w:val="0"/>
      <w:marRight w:val="0"/>
      <w:marTop w:val="0"/>
      <w:marBottom w:val="0"/>
      <w:divBdr>
        <w:top w:val="none" w:sz="0" w:space="0" w:color="auto"/>
        <w:left w:val="none" w:sz="0" w:space="0" w:color="auto"/>
        <w:bottom w:val="none" w:sz="0" w:space="0" w:color="auto"/>
        <w:right w:val="none" w:sz="0" w:space="0" w:color="auto"/>
      </w:divBdr>
    </w:div>
    <w:div w:id="1100301457">
      <w:bodyDiv w:val="1"/>
      <w:marLeft w:val="0"/>
      <w:marRight w:val="0"/>
      <w:marTop w:val="0"/>
      <w:marBottom w:val="0"/>
      <w:divBdr>
        <w:top w:val="none" w:sz="0" w:space="0" w:color="auto"/>
        <w:left w:val="none" w:sz="0" w:space="0" w:color="auto"/>
        <w:bottom w:val="none" w:sz="0" w:space="0" w:color="auto"/>
        <w:right w:val="none" w:sz="0" w:space="0" w:color="auto"/>
      </w:divBdr>
      <w:divsChild>
        <w:div w:id="1933276063">
          <w:marLeft w:val="0"/>
          <w:marRight w:val="0"/>
          <w:marTop w:val="0"/>
          <w:marBottom w:val="0"/>
          <w:divBdr>
            <w:top w:val="none" w:sz="0" w:space="0" w:color="auto"/>
            <w:left w:val="none" w:sz="0" w:space="0" w:color="auto"/>
            <w:bottom w:val="none" w:sz="0" w:space="0" w:color="auto"/>
            <w:right w:val="none" w:sz="0" w:space="0" w:color="auto"/>
          </w:divBdr>
          <w:divsChild>
            <w:div w:id="778061415">
              <w:marLeft w:val="0"/>
              <w:marRight w:val="0"/>
              <w:marTop w:val="0"/>
              <w:marBottom w:val="0"/>
              <w:divBdr>
                <w:top w:val="none" w:sz="0" w:space="0" w:color="auto"/>
                <w:left w:val="none" w:sz="0" w:space="0" w:color="auto"/>
                <w:bottom w:val="none" w:sz="0" w:space="0" w:color="auto"/>
                <w:right w:val="none" w:sz="0" w:space="0" w:color="auto"/>
              </w:divBdr>
              <w:divsChild>
                <w:div w:id="1098209414">
                  <w:marLeft w:val="184"/>
                  <w:marRight w:val="0"/>
                  <w:marTop w:val="0"/>
                  <w:marBottom w:val="0"/>
                  <w:divBdr>
                    <w:top w:val="none" w:sz="0" w:space="0" w:color="auto"/>
                    <w:left w:val="none" w:sz="0" w:space="0" w:color="auto"/>
                    <w:bottom w:val="none" w:sz="0" w:space="0" w:color="auto"/>
                    <w:right w:val="none" w:sz="0" w:space="0" w:color="auto"/>
                  </w:divBdr>
                  <w:divsChild>
                    <w:div w:id="791749936">
                      <w:marLeft w:val="0"/>
                      <w:marRight w:val="0"/>
                      <w:marTop w:val="0"/>
                      <w:marBottom w:val="0"/>
                      <w:divBdr>
                        <w:top w:val="none" w:sz="0" w:space="0" w:color="auto"/>
                        <w:left w:val="none" w:sz="0" w:space="0" w:color="auto"/>
                        <w:bottom w:val="none" w:sz="0" w:space="0" w:color="auto"/>
                        <w:right w:val="none" w:sz="0" w:space="0" w:color="auto"/>
                      </w:divBdr>
                      <w:divsChild>
                        <w:div w:id="610091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2723582">
      <w:bodyDiv w:val="1"/>
      <w:marLeft w:val="0"/>
      <w:marRight w:val="0"/>
      <w:marTop w:val="0"/>
      <w:marBottom w:val="0"/>
      <w:divBdr>
        <w:top w:val="none" w:sz="0" w:space="0" w:color="auto"/>
        <w:left w:val="none" w:sz="0" w:space="0" w:color="auto"/>
        <w:bottom w:val="none" w:sz="0" w:space="0" w:color="auto"/>
        <w:right w:val="none" w:sz="0" w:space="0" w:color="auto"/>
      </w:divBdr>
    </w:div>
    <w:div w:id="1103378343">
      <w:bodyDiv w:val="1"/>
      <w:marLeft w:val="0"/>
      <w:marRight w:val="0"/>
      <w:marTop w:val="0"/>
      <w:marBottom w:val="0"/>
      <w:divBdr>
        <w:top w:val="none" w:sz="0" w:space="0" w:color="auto"/>
        <w:left w:val="none" w:sz="0" w:space="0" w:color="auto"/>
        <w:bottom w:val="none" w:sz="0" w:space="0" w:color="auto"/>
        <w:right w:val="none" w:sz="0" w:space="0" w:color="auto"/>
      </w:divBdr>
    </w:div>
    <w:div w:id="1103960611">
      <w:bodyDiv w:val="1"/>
      <w:marLeft w:val="0"/>
      <w:marRight w:val="0"/>
      <w:marTop w:val="0"/>
      <w:marBottom w:val="0"/>
      <w:divBdr>
        <w:top w:val="none" w:sz="0" w:space="0" w:color="auto"/>
        <w:left w:val="none" w:sz="0" w:space="0" w:color="auto"/>
        <w:bottom w:val="none" w:sz="0" w:space="0" w:color="auto"/>
        <w:right w:val="none" w:sz="0" w:space="0" w:color="auto"/>
      </w:divBdr>
      <w:divsChild>
        <w:div w:id="374500691">
          <w:marLeft w:val="0"/>
          <w:marRight w:val="0"/>
          <w:marTop w:val="0"/>
          <w:marBottom w:val="0"/>
          <w:divBdr>
            <w:top w:val="none" w:sz="0" w:space="0" w:color="auto"/>
            <w:left w:val="none" w:sz="0" w:space="0" w:color="auto"/>
            <w:bottom w:val="none" w:sz="0" w:space="0" w:color="auto"/>
            <w:right w:val="none" w:sz="0" w:space="0" w:color="auto"/>
          </w:divBdr>
          <w:divsChild>
            <w:div w:id="660233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310601">
      <w:bodyDiv w:val="1"/>
      <w:marLeft w:val="0"/>
      <w:marRight w:val="0"/>
      <w:marTop w:val="0"/>
      <w:marBottom w:val="0"/>
      <w:divBdr>
        <w:top w:val="none" w:sz="0" w:space="0" w:color="auto"/>
        <w:left w:val="none" w:sz="0" w:space="0" w:color="auto"/>
        <w:bottom w:val="none" w:sz="0" w:space="0" w:color="auto"/>
        <w:right w:val="none" w:sz="0" w:space="0" w:color="auto"/>
      </w:divBdr>
    </w:div>
    <w:div w:id="1109472960">
      <w:bodyDiv w:val="1"/>
      <w:marLeft w:val="0"/>
      <w:marRight w:val="0"/>
      <w:marTop w:val="0"/>
      <w:marBottom w:val="0"/>
      <w:divBdr>
        <w:top w:val="none" w:sz="0" w:space="0" w:color="auto"/>
        <w:left w:val="none" w:sz="0" w:space="0" w:color="auto"/>
        <w:bottom w:val="none" w:sz="0" w:space="0" w:color="auto"/>
        <w:right w:val="none" w:sz="0" w:space="0" w:color="auto"/>
      </w:divBdr>
    </w:div>
    <w:div w:id="1109813471">
      <w:bodyDiv w:val="1"/>
      <w:marLeft w:val="0"/>
      <w:marRight w:val="0"/>
      <w:marTop w:val="0"/>
      <w:marBottom w:val="0"/>
      <w:divBdr>
        <w:top w:val="none" w:sz="0" w:space="0" w:color="auto"/>
        <w:left w:val="none" w:sz="0" w:space="0" w:color="auto"/>
        <w:bottom w:val="none" w:sz="0" w:space="0" w:color="auto"/>
        <w:right w:val="none" w:sz="0" w:space="0" w:color="auto"/>
      </w:divBdr>
    </w:div>
    <w:div w:id="1110129461">
      <w:bodyDiv w:val="1"/>
      <w:marLeft w:val="0"/>
      <w:marRight w:val="0"/>
      <w:marTop w:val="0"/>
      <w:marBottom w:val="0"/>
      <w:divBdr>
        <w:top w:val="none" w:sz="0" w:space="0" w:color="auto"/>
        <w:left w:val="none" w:sz="0" w:space="0" w:color="auto"/>
        <w:bottom w:val="none" w:sz="0" w:space="0" w:color="auto"/>
        <w:right w:val="none" w:sz="0" w:space="0" w:color="auto"/>
      </w:divBdr>
    </w:div>
    <w:div w:id="1110932664">
      <w:bodyDiv w:val="1"/>
      <w:marLeft w:val="0"/>
      <w:marRight w:val="0"/>
      <w:marTop w:val="0"/>
      <w:marBottom w:val="0"/>
      <w:divBdr>
        <w:top w:val="none" w:sz="0" w:space="0" w:color="auto"/>
        <w:left w:val="none" w:sz="0" w:space="0" w:color="auto"/>
        <w:bottom w:val="none" w:sz="0" w:space="0" w:color="auto"/>
        <w:right w:val="none" w:sz="0" w:space="0" w:color="auto"/>
      </w:divBdr>
      <w:divsChild>
        <w:div w:id="316229732">
          <w:marLeft w:val="0"/>
          <w:marRight w:val="0"/>
          <w:marTop w:val="0"/>
          <w:marBottom w:val="0"/>
          <w:divBdr>
            <w:top w:val="none" w:sz="0" w:space="0" w:color="auto"/>
            <w:left w:val="none" w:sz="0" w:space="0" w:color="auto"/>
            <w:bottom w:val="none" w:sz="0" w:space="0" w:color="auto"/>
            <w:right w:val="single" w:sz="48" w:space="0" w:color="FFFFFF"/>
          </w:divBdr>
          <w:divsChild>
            <w:div w:id="1343898302">
              <w:marLeft w:val="0"/>
              <w:marRight w:val="0"/>
              <w:marTop w:val="0"/>
              <w:marBottom w:val="0"/>
              <w:divBdr>
                <w:top w:val="none" w:sz="0" w:space="0" w:color="auto"/>
                <w:left w:val="none" w:sz="0" w:space="0" w:color="auto"/>
                <w:bottom w:val="none" w:sz="0" w:space="0" w:color="auto"/>
                <w:right w:val="none" w:sz="0" w:space="0" w:color="auto"/>
              </w:divBdr>
              <w:divsChild>
                <w:div w:id="1276401826">
                  <w:marLeft w:val="0"/>
                  <w:marRight w:val="0"/>
                  <w:marTop w:val="300"/>
                  <w:marBottom w:val="300"/>
                  <w:divBdr>
                    <w:top w:val="none" w:sz="0" w:space="0" w:color="auto"/>
                    <w:left w:val="none" w:sz="0" w:space="0" w:color="auto"/>
                    <w:bottom w:val="none" w:sz="0" w:space="0" w:color="auto"/>
                    <w:right w:val="single" w:sz="6" w:space="0" w:color="DFDEDE"/>
                  </w:divBdr>
                  <w:divsChild>
                    <w:div w:id="1773092764">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 w:id="1113549008">
      <w:bodyDiv w:val="1"/>
      <w:marLeft w:val="0"/>
      <w:marRight w:val="0"/>
      <w:marTop w:val="0"/>
      <w:marBottom w:val="0"/>
      <w:divBdr>
        <w:top w:val="none" w:sz="0" w:space="0" w:color="auto"/>
        <w:left w:val="none" w:sz="0" w:space="0" w:color="auto"/>
        <w:bottom w:val="none" w:sz="0" w:space="0" w:color="auto"/>
        <w:right w:val="none" w:sz="0" w:space="0" w:color="auto"/>
      </w:divBdr>
    </w:div>
    <w:div w:id="1114787272">
      <w:bodyDiv w:val="1"/>
      <w:marLeft w:val="0"/>
      <w:marRight w:val="0"/>
      <w:marTop w:val="0"/>
      <w:marBottom w:val="0"/>
      <w:divBdr>
        <w:top w:val="none" w:sz="0" w:space="0" w:color="auto"/>
        <w:left w:val="none" w:sz="0" w:space="0" w:color="auto"/>
        <w:bottom w:val="none" w:sz="0" w:space="0" w:color="auto"/>
        <w:right w:val="none" w:sz="0" w:space="0" w:color="auto"/>
      </w:divBdr>
    </w:div>
    <w:div w:id="1116949377">
      <w:bodyDiv w:val="1"/>
      <w:marLeft w:val="0"/>
      <w:marRight w:val="0"/>
      <w:marTop w:val="0"/>
      <w:marBottom w:val="0"/>
      <w:divBdr>
        <w:top w:val="none" w:sz="0" w:space="0" w:color="auto"/>
        <w:left w:val="none" w:sz="0" w:space="0" w:color="auto"/>
        <w:bottom w:val="none" w:sz="0" w:space="0" w:color="auto"/>
        <w:right w:val="none" w:sz="0" w:space="0" w:color="auto"/>
      </w:divBdr>
    </w:div>
    <w:div w:id="1118716808">
      <w:bodyDiv w:val="1"/>
      <w:marLeft w:val="0"/>
      <w:marRight w:val="0"/>
      <w:marTop w:val="0"/>
      <w:marBottom w:val="0"/>
      <w:divBdr>
        <w:top w:val="none" w:sz="0" w:space="0" w:color="auto"/>
        <w:left w:val="none" w:sz="0" w:space="0" w:color="auto"/>
        <w:bottom w:val="none" w:sz="0" w:space="0" w:color="auto"/>
        <w:right w:val="none" w:sz="0" w:space="0" w:color="auto"/>
      </w:divBdr>
    </w:div>
    <w:div w:id="1120345767">
      <w:bodyDiv w:val="1"/>
      <w:marLeft w:val="0"/>
      <w:marRight w:val="0"/>
      <w:marTop w:val="0"/>
      <w:marBottom w:val="0"/>
      <w:divBdr>
        <w:top w:val="none" w:sz="0" w:space="0" w:color="auto"/>
        <w:left w:val="none" w:sz="0" w:space="0" w:color="auto"/>
        <w:bottom w:val="none" w:sz="0" w:space="0" w:color="auto"/>
        <w:right w:val="none" w:sz="0" w:space="0" w:color="auto"/>
      </w:divBdr>
    </w:div>
    <w:div w:id="1126505070">
      <w:bodyDiv w:val="1"/>
      <w:marLeft w:val="0"/>
      <w:marRight w:val="0"/>
      <w:marTop w:val="0"/>
      <w:marBottom w:val="0"/>
      <w:divBdr>
        <w:top w:val="none" w:sz="0" w:space="0" w:color="auto"/>
        <w:left w:val="none" w:sz="0" w:space="0" w:color="auto"/>
        <w:bottom w:val="none" w:sz="0" w:space="0" w:color="auto"/>
        <w:right w:val="none" w:sz="0" w:space="0" w:color="auto"/>
      </w:divBdr>
    </w:div>
    <w:div w:id="1130512921">
      <w:bodyDiv w:val="1"/>
      <w:marLeft w:val="0"/>
      <w:marRight w:val="0"/>
      <w:marTop w:val="0"/>
      <w:marBottom w:val="0"/>
      <w:divBdr>
        <w:top w:val="none" w:sz="0" w:space="0" w:color="auto"/>
        <w:left w:val="none" w:sz="0" w:space="0" w:color="auto"/>
        <w:bottom w:val="none" w:sz="0" w:space="0" w:color="auto"/>
        <w:right w:val="none" w:sz="0" w:space="0" w:color="auto"/>
      </w:divBdr>
      <w:divsChild>
        <w:div w:id="97991846">
          <w:marLeft w:val="0"/>
          <w:marRight w:val="0"/>
          <w:marTop w:val="0"/>
          <w:marBottom w:val="0"/>
          <w:divBdr>
            <w:top w:val="none" w:sz="0" w:space="0" w:color="auto"/>
            <w:left w:val="none" w:sz="0" w:space="0" w:color="auto"/>
            <w:bottom w:val="none" w:sz="0" w:space="0" w:color="auto"/>
            <w:right w:val="none" w:sz="0" w:space="0" w:color="auto"/>
          </w:divBdr>
          <w:divsChild>
            <w:div w:id="1197474216">
              <w:marLeft w:val="0"/>
              <w:marRight w:val="0"/>
              <w:marTop w:val="0"/>
              <w:marBottom w:val="0"/>
              <w:divBdr>
                <w:top w:val="none" w:sz="0" w:space="0" w:color="auto"/>
                <w:left w:val="none" w:sz="0" w:space="0" w:color="auto"/>
                <w:bottom w:val="none" w:sz="0" w:space="0" w:color="auto"/>
                <w:right w:val="none" w:sz="0" w:space="0" w:color="auto"/>
              </w:divBdr>
              <w:divsChild>
                <w:div w:id="1589843968">
                  <w:marLeft w:val="0"/>
                  <w:marRight w:val="0"/>
                  <w:marTop w:val="0"/>
                  <w:marBottom w:val="0"/>
                  <w:divBdr>
                    <w:top w:val="none" w:sz="0" w:space="0" w:color="auto"/>
                    <w:left w:val="none" w:sz="0" w:space="0" w:color="auto"/>
                    <w:bottom w:val="none" w:sz="0" w:space="0" w:color="auto"/>
                    <w:right w:val="none" w:sz="0" w:space="0" w:color="auto"/>
                  </w:divBdr>
                  <w:divsChild>
                    <w:div w:id="206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5953246">
      <w:bodyDiv w:val="1"/>
      <w:marLeft w:val="0"/>
      <w:marRight w:val="0"/>
      <w:marTop w:val="0"/>
      <w:marBottom w:val="0"/>
      <w:divBdr>
        <w:top w:val="none" w:sz="0" w:space="0" w:color="auto"/>
        <w:left w:val="none" w:sz="0" w:space="0" w:color="auto"/>
        <w:bottom w:val="none" w:sz="0" w:space="0" w:color="auto"/>
        <w:right w:val="none" w:sz="0" w:space="0" w:color="auto"/>
      </w:divBdr>
    </w:div>
    <w:div w:id="1145782832">
      <w:bodyDiv w:val="1"/>
      <w:marLeft w:val="0"/>
      <w:marRight w:val="0"/>
      <w:marTop w:val="0"/>
      <w:marBottom w:val="0"/>
      <w:divBdr>
        <w:top w:val="none" w:sz="0" w:space="0" w:color="auto"/>
        <w:left w:val="none" w:sz="0" w:space="0" w:color="auto"/>
        <w:bottom w:val="none" w:sz="0" w:space="0" w:color="auto"/>
        <w:right w:val="none" w:sz="0" w:space="0" w:color="auto"/>
      </w:divBdr>
    </w:div>
    <w:div w:id="1146892815">
      <w:bodyDiv w:val="1"/>
      <w:marLeft w:val="0"/>
      <w:marRight w:val="0"/>
      <w:marTop w:val="0"/>
      <w:marBottom w:val="0"/>
      <w:divBdr>
        <w:top w:val="none" w:sz="0" w:space="0" w:color="auto"/>
        <w:left w:val="none" w:sz="0" w:space="0" w:color="auto"/>
        <w:bottom w:val="none" w:sz="0" w:space="0" w:color="auto"/>
        <w:right w:val="none" w:sz="0" w:space="0" w:color="auto"/>
      </w:divBdr>
    </w:div>
    <w:div w:id="1147940189">
      <w:bodyDiv w:val="1"/>
      <w:marLeft w:val="0"/>
      <w:marRight w:val="0"/>
      <w:marTop w:val="0"/>
      <w:marBottom w:val="0"/>
      <w:divBdr>
        <w:top w:val="none" w:sz="0" w:space="0" w:color="auto"/>
        <w:left w:val="none" w:sz="0" w:space="0" w:color="auto"/>
        <w:bottom w:val="none" w:sz="0" w:space="0" w:color="auto"/>
        <w:right w:val="none" w:sz="0" w:space="0" w:color="auto"/>
      </w:divBdr>
    </w:div>
    <w:div w:id="1154685689">
      <w:bodyDiv w:val="1"/>
      <w:marLeft w:val="0"/>
      <w:marRight w:val="0"/>
      <w:marTop w:val="0"/>
      <w:marBottom w:val="0"/>
      <w:divBdr>
        <w:top w:val="none" w:sz="0" w:space="0" w:color="auto"/>
        <w:left w:val="none" w:sz="0" w:space="0" w:color="auto"/>
        <w:bottom w:val="none" w:sz="0" w:space="0" w:color="auto"/>
        <w:right w:val="none" w:sz="0" w:space="0" w:color="auto"/>
      </w:divBdr>
    </w:div>
    <w:div w:id="1156842741">
      <w:bodyDiv w:val="1"/>
      <w:marLeft w:val="0"/>
      <w:marRight w:val="0"/>
      <w:marTop w:val="0"/>
      <w:marBottom w:val="0"/>
      <w:divBdr>
        <w:top w:val="none" w:sz="0" w:space="0" w:color="auto"/>
        <w:left w:val="none" w:sz="0" w:space="0" w:color="auto"/>
        <w:bottom w:val="none" w:sz="0" w:space="0" w:color="auto"/>
        <w:right w:val="none" w:sz="0" w:space="0" w:color="auto"/>
      </w:divBdr>
    </w:div>
    <w:div w:id="1157502189">
      <w:bodyDiv w:val="1"/>
      <w:marLeft w:val="0"/>
      <w:marRight w:val="0"/>
      <w:marTop w:val="0"/>
      <w:marBottom w:val="0"/>
      <w:divBdr>
        <w:top w:val="none" w:sz="0" w:space="0" w:color="auto"/>
        <w:left w:val="none" w:sz="0" w:space="0" w:color="auto"/>
        <w:bottom w:val="none" w:sz="0" w:space="0" w:color="auto"/>
        <w:right w:val="none" w:sz="0" w:space="0" w:color="auto"/>
      </w:divBdr>
    </w:div>
    <w:div w:id="1159275145">
      <w:bodyDiv w:val="1"/>
      <w:marLeft w:val="0"/>
      <w:marRight w:val="0"/>
      <w:marTop w:val="0"/>
      <w:marBottom w:val="0"/>
      <w:divBdr>
        <w:top w:val="none" w:sz="0" w:space="0" w:color="auto"/>
        <w:left w:val="none" w:sz="0" w:space="0" w:color="auto"/>
        <w:bottom w:val="none" w:sz="0" w:space="0" w:color="auto"/>
        <w:right w:val="none" w:sz="0" w:space="0" w:color="auto"/>
      </w:divBdr>
    </w:div>
    <w:div w:id="1161120754">
      <w:bodyDiv w:val="1"/>
      <w:marLeft w:val="0"/>
      <w:marRight w:val="0"/>
      <w:marTop w:val="0"/>
      <w:marBottom w:val="0"/>
      <w:divBdr>
        <w:top w:val="none" w:sz="0" w:space="0" w:color="auto"/>
        <w:left w:val="none" w:sz="0" w:space="0" w:color="auto"/>
        <w:bottom w:val="none" w:sz="0" w:space="0" w:color="auto"/>
        <w:right w:val="none" w:sz="0" w:space="0" w:color="auto"/>
      </w:divBdr>
    </w:div>
    <w:div w:id="1161694507">
      <w:bodyDiv w:val="1"/>
      <w:marLeft w:val="0"/>
      <w:marRight w:val="0"/>
      <w:marTop w:val="0"/>
      <w:marBottom w:val="0"/>
      <w:divBdr>
        <w:top w:val="none" w:sz="0" w:space="0" w:color="auto"/>
        <w:left w:val="none" w:sz="0" w:space="0" w:color="auto"/>
        <w:bottom w:val="none" w:sz="0" w:space="0" w:color="auto"/>
        <w:right w:val="none" w:sz="0" w:space="0" w:color="auto"/>
      </w:divBdr>
    </w:div>
    <w:div w:id="1168593165">
      <w:bodyDiv w:val="1"/>
      <w:marLeft w:val="0"/>
      <w:marRight w:val="0"/>
      <w:marTop w:val="0"/>
      <w:marBottom w:val="0"/>
      <w:divBdr>
        <w:top w:val="none" w:sz="0" w:space="0" w:color="auto"/>
        <w:left w:val="none" w:sz="0" w:space="0" w:color="auto"/>
        <w:bottom w:val="none" w:sz="0" w:space="0" w:color="auto"/>
        <w:right w:val="none" w:sz="0" w:space="0" w:color="auto"/>
      </w:divBdr>
    </w:div>
    <w:div w:id="1170410339">
      <w:bodyDiv w:val="1"/>
      <w:marLeft w:val="0"/>
      <w:marRight w:val="0"/>
      <w:marTop w:val="0"/>
      <w:marBottom w:val="0"/>
      <w:divBdr>
        <w:top w:val="none" w:sz="0" w:space="0" w:color="auto"/>
        <w:left w:val="none" w:sz="0" w:space="0" w:color="auto"/>
        <w:bottom w:val="none" w:sz="0" w:space="0" w:color="auto"/>
        <w:right w:val="none" w:sz="0" w:space="0" w:color="auto"/>
      </w:divBdr>
    </w:div>
    <w:div w:id="1173764112">
      <w:bodyDiv w:val="1"/>
      <w:marLeft w:val="0"/>
      <w:marRight w:val="0"/>
      <w:marTop w:val="0"/>
      <w:marBottom w:val="0"/>
      <w:divBdr>
        <w:top w:val="none" w:sz="0" w:space="0" w:color="auto"/>
        <w:left w:val="none" w:sz="0" w:space="0" w:color="auto"/>
        <w:bottom w:val="none" w:sz="0" w:space="0" w:color="auto"/>
        <w:right w:val="none" w:sz="0" w:space="0" w:color="auto"/>
      </w:divBdr>
    </w:div>
    <w:div w:id="1174295303">
      <w:bodyDiv w:val="1"/>
      <w:marLeft w:val="0"/>
      <w:marRight w:val="0"/>
      <w:marTop w:val="0"/>
      <w:marBottom w:val="0"/>
      <w:divBdr>
        <w:top w:val="none" w:sz="0" w:space="0" w:color="auto"/>
        <w:left w:val="none" w:sz="0" w:space="0" w:color="auto"/>
        <w:bottom w:val="none" w:sz="0" w:space="0" w:color="auto"/>
        <w:right w:val="none" w:sz="0" w:space="0" w:color="auto"/>
      </w:divBdr>
    </w:div>
    <w:div w:id="1181553466">
      <w:bodyDiv w:val="1"/>
      <w:marLeft w:val="0"/>
      <w:marRight w:val="0"/>
      <w:marTop w:val="0"/>
      <w:marBottom w:val="0"/>
      <w:divBdr>
        <w:top w:val="none" w:sz="0" w:space="0" w:color="auto"/>
        <w:left w:val="none" w:sz="0" w:space="0" w:color="auto"/>
        <w:bottom w:val="none" w:sz="0" w:space="0" w:color="auto"/>
        <w:right w:val="none" w:sz="0" w:space="0" w:color="auto"/>
      </w:divBdr>
    </w:div>
    <w:div w:id="1183127817">
      <w:bodyDiv w:val="1"/>
      <w:marLeft w:val="0"/>
      <w:marRight w:val="0"/>
      <w:marTop w:val="0"/>
      <w:marBottom w:val="0"/>
      <w:divBdr>
        <w:top w:val="none" w:sz="0" w:space="0" w:color="auto"/>
        <w:left w:val="none" w:sz="0" w:space="0" w:color="auto"/>
        <w:bottom w:val="none" w:sz="0" w:space="0" w:color="auto"/>
        <w:right w:val="none" w:sz="0" w:space="0" w:color="auto"/>
      </w:divBdr>
    </w:div>
    <w:div w:id="1183207711">
      <w:bodyDiv w:val="1"/>
      <w:marLeft w:val="0"/>
      <w:marRight w:val="0"/>
      <w:marTop w:val="0"/>
      <w:marBottom w:val="0"/>
      <w:divBdr>
        <w:top w:val="none" w:sz="0" w:space="0" w:color="auto"/>
        <w:left w:val="none" w:sz="0" w:space="0" w:color="auto"/>
        <w:bottom w:val="none" w:sz="0" w:space="0" w:color="auto"/>
        <w:right w:val="none" w:sz="0" w:space="0" w:color="auto"/>
      </w:divBdr>
    </w:div>
    <w:div w:id="1183514707">
      <w:bodyDiv w:val="1"/>
      <w:marLeft w:val="0"/>
      <w:marRight w:val="0"/>
      <w:marTop w:val="0"/>
      <w:marBottom w:val="0"/>
      <w:divBdr>
        <w:top w:val="none" w:sz="0" w:space="0" w:color="auto"/>
        <w:left w:val="none" w:sz="0" w:space="0" w:color="auto"/>
        <w:bottom w:val="none" w:sz="0" w:space="0" w:color="auto"/>
        <w:right w:val="none" w:sz="0" w:space="0" w:color="auto"/>
      </w:divBdr>
    </w:div>
    <w:div w:id="1186364240">
      <w:bodyDiv w:val="1"/>
      <w:marLeft w:val="0"/>
      <w:marRight w:val="0"/>
      <w:marTop w:val="0"/>
      <w:marBottom w:val="0"/>
      <w:divBdr>
        <w:top w:val="none" w:sz="0" w:space="0" w:color="auto"/>
        <w:left w:val="none" w:sz="0" w:space="0" w:color="auto"/>
        <w:bottom w:val="none" w:sz="0" w:space="0" w:color="auto"/>
        <w:right w:val="none" w:sz="0" w:space="0" w:color="auto"/>
      </w:divBdr>
    </w:div>
    <w:div w:id="1187521446">
      <w:bodyDiv w:val="1"/>
      <w:marLeft w:val="0"/>
      <w:marRight w:val="0"/>
      <w:marTop w:val="0"/>
      <w:marBottom w:val="0"/>
      <w:divBdr>
        <w:top w:val="none" w:sz="0" w:space="0" w:color="auto"/>
        <w:left w:val="none" w:sz="0" w:space="0" w:color="auto"/>
        <w:bottom w:val="none" w:sz="0" w:space="0" w:color="auto"/>
        <w:right w:val="none" w:sz="0" w:space="0" w:color="auto"/>
      </w:divBdr>
    </w:div>
    <w:div w:id="1187598264">
      <w:bodyDiv w:val="1"/>
      <w:marLeft w:val="0"/>
      <w:marRight w:val="0"/>
      <w:marTop w:val="0"/>
      <w:marBottom w:val="0"/>
      <w:divBdr>
        <w:top w:val="none" w:sz="0" w:space="0" w:color="auto"/>
        <w:left w:val="none" w:sz="0" w:space="0" w:color="auto"/>
        <w:bottom w:val="none" w:sz="0" w:space="0" w:color="auto"/>
        <w:right w:val="none" w:sz="0" w:space="0" w:color="auto"/>
      </w:divBdr>
    </w:div>
    <w:div w:id="1190528426">
      <w:bodyDiv w:val="1"/>
      <w:marLeft w:val="0"/>
      <w:marRight w:val="0"/>
      <w:marTop w:val="0"/>
      <w:marBottom w:val="0"/>
      <w:divBdr>
        <w:top w:val="none" w:sz="0" w:space="0" w:color="auto"/>
        <w:left w:val="none" w:sz="0" w:space="0" w:color="auto"/>
        <w:bottom w:val="none" w:sz="0" w:space="0" w:color="auto"/>
        <w:right w:val="none" w:sz="0" w:space="0" w:color="auto"/>
      </w:divBdr>
    </w:div>
    <w:div w:id="1191145020">
      <w:bodyDiv w:val="1"/>
      <w:marLeft w:val="0"/>
      <w:marRight w:val="0"/>
      <w:marTop w:val="0"/>
      <w:marBottom w:val="0"/>
      <w:divBdr>
        <w:top w:val="none" w:sz="0" w:space="0" w:color="auto"/>
        <w:left w:val="none" w:sz="0" w:space="0" w:color="auto"/>
        <w:bottom w:val="none" w:sz="0" w:space="0" w:color="auto"/>
        <w:right w:val="none" w:sz="0" w:space="0" w:color="auto"/>
      </w:divBdr>
    </w:div>
    <w:div w:id="1191725105">
      <w:bodyDiv w:val="1"/>
      <w:marLeft w:val="0"/>
      <w:marRight w:val="0"/>
      <w:marTop w:val="0"/>
      <w:marBottom w:val="0"/>
      <w:divBdr>
        <w:top w:val="none" w:sz="0" w:space="0" w:color="auto"/>
        <w:left w:val="none" w:sz="0" w:space="0" w:color="auto"/>
        <w:bottom w:val="none" w:sz="0" w:space="0" w:color="auto"/>
        <w:right w:val="none" w:sz="0" w:space="0" w:color="auto"/>
      </w:divBdr>
    </w:div>
    <w:div w:id="1193422042">
      <w:bodyDiv w:val="1"/>
      <w:marLeft w:val="0"/>
      <w:marRight w:val="0"/>
      <w:marTop w:val="0"/>
      <w:marBottom w:val="0"/>
      <w:divBdr>
        <w:top w:val="none" w:sz="0" w:space="0" w:color="auto"/>
        <w:left w:val="none" w:sz="0" w:space="0" w:color="auto"/>
        <w:bottom w:val="none" w:sz="0" w:space="0" w:color="auto"/>
        <w:right w:val="none" w:sz="0" w:space="0" w:color="auto"/>
      </w:divBdr>
    </w:div>
    <w:div w:id="1193615454">
      <w:bodyDiv w:val="1"/>
      <w:marLeft w:val="0"/>
      <w:marRight w:val="0"/>
      <w:marTop w:val="0"/>
      <w:marBottom w:val="0"/>
      <w:divBdr>
        <w:top w:val="none" w:sz="0" w:space="0" w:color="auto"/>
        <w:left w:val="none" w:sz="0" w:space="0" w:color="auto"/>
        <w:bottom w:val="none" w:sz="0" w:space="0" w:color="auto"/>
        <w:right w:val="none" w:sz="0" w:space="0" w:color="auto"/>
      </w:divBdr>
    </w:div>
    <w:div w:id="1195079068">
      <w:bodyDiv w:val="1"/>
      <w:marLeft w:val="0"/>
      <w:marRight w:val="0"/>
      <w:marTop w:val="0"/>
      <w:marBottom w:val="0"/>
      <w:divBdr>
        <w:top w:val="none" w:sz="0" w:space="0" w:color="auto"/>
        <w:left w:val="none" w:sz="0" w:space="0" w:color="auto"/>
        <w:bottom w:val="none" w:sz="0" w:space="0" w:color="auto"/>
        <w:right w:val="none" w:sz="0" w:space="0" w:color="auto"/>
      </w:divBdr>
    </w:div>
    <w:div w:id="1195115870">
      <w:bodyDiv w:val="1"/>
      <w:marLeft w:val="0"/>
      <w:marRight w:val="0"/>
      <w:marTop w:val="0"/>
      <w:marBottom w:val="0"/>
      <w:divBdr>
        <w:top w:val="none" w:sz="0" w:space="0" w:color="auto"/>
        <w:left w:val="none" w:sz="0" w:space="0" w:color="auto"/>
        <w:bottom w:val="none" w:sz="0" w:space="0" w:color="auto"/>
        <w:right w:val="none" w:sz="0" w:space="0" w:color="auto"/>
      </w:divBdr>
    </w:div>
    <w:div w:id="1195733157">
      <w:bodyDiv w:val="1"/>
      <w:marLeft w:val="0"/>
      <w:marRight w:val="0"/>
      <w:marTop w:val="0"/>
      <w:marBottom w:val="0"/>
      <w:divBdr>
        <w:top w:val="none" w:sz="0" w:space="0" w:color="auto"/>
        <w:left w:val="none" w:sz="0" w:space="0" w:color="auto"/>
        <w:bottom w:val="none" w:sz="0" w:space="0" w:color="auto"/>
        <w:right w:val="none" w:sz="0" w:space="0" w:color="auto"/>
      </w:divBdr>
    </w:div>
    <w:div w:id="1196311626">
      <w:bodyDiv w:val="1"/>
      <w:marLeft w:val="0"/>
      <w:marRight w:val="0"/>
      <w:marTop w:val="0"/>
      <w:marBottom w:val="0"/>
      <w:divBdr>
        <w:top w:val="none" w:sz="0" w:space="0" w:color="auto"/>
        <w:left w:val="none" w:sz="0" w:space="0" w:color="auto"/>
        <w:bottom w:val="none" w:sz="0" w:space="0" w:color="auto"/>
        <w:right w:val="none" w:sz="0" w:space="0" w:color="auto"/>
      </w:divBdr>
    </w:div>
    <w:div w:id="1196387497">
      <w:bodyDiv w:val="1"/>
      <w:marLeft w:val="0"/>
      <w:marRight w:val="0"/>
      <w:marTop w:val="0"/>
      <w:marBottom w:val="0"/>
      <w:divBdr>
        <w:top w:val="none" w:sz="0" w:space="0" w:color="auto"/>
        <w:left w:val="none" w:sz="0" w:space="0" w:color="auto"/>
        <w:bottom w:val="none" w:sz="0" w:space="0" w:color="auto"/>
        <w:right w:val="none" w:sz="0" w:space="0" w:color="auto"/>
      </w:divBdr>
    </w:div>
    <w:div w:id="1207983233">
      <w:bodyDiv w:val="1"/>
      <w:marLeft w:val="0"/>
      <w:marRight w:val="0"/>
      <w:marTop w:val="0"/>
      <w:marBottom w:val="0"/>
      <w:divBdr>
        <w:top w:val="none" w:sz="0" w:space="0" w:color="auto"/>
        <w:left w:val="none" w:sz="0" w:space="0" w:color="auto"/>
        <w:bottom w:val="none" w:sz="0" w:space="0" w:color="auto"/>
        <w:right w:val="none" w:sz="0" w:space="0" w:color="auto"/>
      </w:divBdr>
    </w:div>
    <w:div w:id="1209805869">
      <w:bodyDiv w:val="1"/>
      <w:marLeft w:val="0"/>
      <w:marRight w:val="0"/>
      <w:marTop w:val="0"/>
      <w:marBottom w:val="0"/>
      <w:divBdr>
        <w:top w:val="none" w:sz="0" w:space="0" w:color="auto"/>
        <w:left w:val="none" w:sz="0" w:space="0" w:color="auto"/>
        <w:bottom w:val="none" w:sz="0" w:space="0" w:color="auto"/>
        <w:right w:val="none" w:sz="0" w:space="0" w:color="auto"/>
      </w:divBdr>
    </w:div>
    <w:div w:id="1212108417">
      <w:bodyDiv w:val="1"/>
      <w:marLeft w:val="0"/>
      <w:marRight w:val="0"/>
      <w:marTop w:val="0"/>
      <w:marBottom w:val="0"/>
      <w:divBdr>
        <w:top w:val="none" w:sz="0" w:space="0" w:color="auto"/>
        <w:left w:val="none" w:sz="0" w:space="0" w:color="auto"/>
        <w:bottom w:val="none" w:sz="0" w:space="0" w:color="auto"/>
        <w:right w:val="none" w:sz="0" w:space="0" w:color="auto"/>
      </w:divBdr>
    </w:div>
    <w:div w:id="1216310361">
      <w:bodyDiv w:val="1"/>
      <w:marLeft w:val="0"/>
      <w:marRight w:val="0"/>
      <w:marTop w:val="0"/>
      <w:marBottom w:val="0"/>
      <w:divBdr>
        <w:top w:val="none" w:sz="0" w:space="0" w:color="auto"/>
        <w:left w:val="none" w:sz="0" w:space="0" w:color="auto"/>
        <w:bottom w:val="none" w:sz="0" w:space="0" w:color="auto"/>
        <w:right w:val="none" w:sz="0" w:space="0" w:color="auto"/>
      </w:divBdr>
    </w:div>
    <w:div w:id="1216622597">
      <w:bodyDiv w:val="1"/>
      <w:marLeft w:val="0"/>
      <w:marRight w:val="0"/>
      <w:marTop w:val="0"/>
      <w:marBottom w:val="0"/>
      <w:divBdr>
        <w:top w:val="none" w:sz="0" w:space="0" w:color="auto"/>
        <w:left w:val="none" w:sz="0" w:space="0" w:color="auto"/>
        <w:bottom w:val="none" w:sz="0" w:space="0" w:color="auto"/>
        <w:right w:val="none" w:sz="0" w:space="0" w:color="auto"/>
      </w:divBdr>
      <w:divsChild>
        <w:div w:id="1387139715">
          <w:marLeft w:val="0"/>
          <w:marRight w:val="0"/>
          <w:marTop w:val="0"/>
          <w:marBottom w:val="0"/>
          <w:divBdr>
            <w:top w:val="none" w:sz="0" w:space="0" w:color="auto"/>
            <w:left w:val="none" w:sz="0" w:space="0" w:color="auto"/>
            <w:bottom w:val="none" w:sz="0" w:space="0" w:color="auto"/>
            <w:right w:val="none" w:sz="0" w:space="0" w:color="auto"/>
          </w:divBdr>
          <w:divsChild>
            <w:div w:id="1246963618">
              <w:marLeft w:val="0"/>
              <w:marRight w:val="0"/>
              <w:marTop w:val="0"/>
              <w:marBottom w:val="0"/>
              <w:divBdr>
                <w:top w:val="none" w:sz="0" w:space="0" w:color="auto"/>
                <w:left w:val="single" w:sz="6" w:space="6" w:color="999999"/>
                <w:bottom w:val="single" w:sz="6" w:space="6" w:color="999999"/>
                <w:right w:val="single" w:sz="6" w:space="6" w:color="999999"/>
              </w:divBdr>
              <w:divsChild>
                <w:div w:id="439833935">
                  <w:marLeft w:val="0"/>
                  <w:marRight w:val="0"/>
                  <w:marTop w:val="0"/>
                  <w:marBottom w:val="0"/>
                  <w:divBdr>
                    <w:top w:val="none" w:sz="0" w:space="0" w:color="auto"/>
                    <w:left w:val="none" w:sz="0" w:space="0" w:color="auto"/>
                    <w:bottom w:val="none" w:sz="0" w:space="0" w:color="auto"/>
                    <w:right w:val="none" w:sz="0" w:space="0" w:color="auto"/>
                  </w:divBdr>
                  <w:divsChild>
                    <w:div w:id="183915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9898910">
      <w:bodyDiv w:val="1"/>
      <w:marLeft w:val="0"/>
      <w:marRight w:val="0"/>
      <w:marTop w:val="0"/>
      <w:marBottom w:val="0"/>
      <w:divBdr>
        <w:top w:val="none" w:sz="0" w:space="0" w:color="auto"/>
        <w:left w:val="none" w:sz="0" w:space="0" w:color="auto"/>
        <w:bottom w:val="none" w:sz="0" w:space="0" w:color="auto"/>
        <w:right w:val="none" w:sz="0" w:space="0" w:color="auto"/>
      </w:divBdr>
    </w:div>
    <w:div w:id="1220747619">
      <w:bodyDiv w:val="1"/>
      <w:marLeft w:val="0"/>
      <w:marRight w:val="0"/>
      <w:marTop w:val="0"/>
      <w:marBottom w:val="0"/>
      <w:divBdr>
        <w:top w:val="none" w:sz="0" w:space="0" w:color="auto"/>
        <w:left w:val="none" w:sz="0" w:space="0" w:color="auto"/>
        <w:bottom w:val="none" w:sz="0" w:space="0" w:color="auto"/>
        <w:right w:val="none" w:sz="0" w:space="0" w:color="auto"/>
      </w:divBdr>
    </w:div>
    <w:div w:id="1223061129">
      <w:bodyDiv w:val="1"/>
      <w:marLeft w:val="0"/>
      <w:marRight w:val="0"/>
      <w:marTop w:val="0"/>
      <w:marBottom w:val="0"/>
      <w:divBdr>
        <w:top w:val="none" w:sz="0" w:space="0" w:color="auto"/>
        <w:left w:val="none" w:sz="0" w:space="0" w:color="auto"/>
        <w:bottom w:val="none" w:sz="0" w:space="0" w:color="auto"/>
        <w:right w:val="none" w:sz="0" w:space="0" w:color="auto"/>
      </w:divBdr>
    </w:div>
    <w:div w:id="1226603353">
      <w:bodyDiv w:val="1"/>
      <w:marLeft w:val="0"/>
      <w:marRight w:val="0"/>
      <w:marTop w:val="0"/>
      <w:marBottom w:val="0"/>
      <w:divBdr>
        <w:top w:val="none" w:sz="0" w:space="0" w:color="auto"/>
        <w:left w:val="none" w:sz="0" w:space="0" w:color="auto"/>
        <w:bottom w:val="none" w:sz="0" w:space="0" w:color="auto"/>
        <w:right w:val="none" w:sz="0" w:space="0" w:color="auto"/>
      </w:divBdr>
    </w:div>
    <w:div w:id="1231648705">
      <w:bodyDiv w:val="1"/>
      <w:marLeft w:val="0"/>
      <w:marRight w:val="0"/>
      <w:marTop w:val="0"/>
      <w:marBottom w:val="0"/>
      <w:divBdr>
        <w:top w:val="none" w:sz="0" w:space="0" w:color="auto"/>
        <w:left w:val="none" w:sz="0" w:space="0" w:color="auto"/>
        <w:bottom w:val="none" w:sz="0" w:space="0" w:color="auto"/>
        <w:right w:val="none" w:sz="0" w:space="0" w:color="auto"/>
      </w:divBdr>
    </w:div>
    <w:div w:id="1233004207">
      <w:bodyDiv w:val="1"/>
      <w:marLeft w:val="0"/>
      <w:marRight w:val="0"/>
      <w:marTop w:val="0"/>
      <w:marBottom w:val="0"/>
      <w:divBdr>
        <w:top w:val="none" w:sz="0" w:space="0" w:color="auto"/>
        <w:left w:val="none" w:sz="0" w:space="0" w:color="auto"/>
        <w:bottom w:val="none" w:sz="0" w:space="0" w:color="auto"/>
        <w:right w:val="none" w:sz="0" w:space="0" w:color="auto"/>
      </w:divBdr>
    </w:div>
    <w:div w:id="1236747595">
      <w:bodyDiv w:val="1"/>
      <w:marLeft w:val="0"/>
      <w:marRight w:val="0"/>
      <w:marTop w:val="0"/>
      <w:marBottom w:val="0"/>
      <w:divBdr>
        <w:top w:val="none" w:sz="0" w:space="0" w:color="auto"/>
        <w:left w:val="none" w:sz="0" w:space="0" w:color="auto"/>
        <w:bottom w:val="none" w:sz="0" w:space="0" w:color="auto"/>
        <w:right w:val="none" w:sz="0" w:space="0" w:color="auto"/>
      </w:divBdr>
      <w:divsChild>
        <w:div w:id="1748840817">
          <w:marLeft w:val="0"/>
          <w:marRight w:val="0"/>
          <w:marTop w:val="150"/>
          <w:marBottom w:val="0"/>
          <w:divBdr>
            <w:top w:val="none" w:sz="0" w:space="0" w:color="auto"/>
            <w:left w:val="none" w:sz="0" w:space="0" w:color="auto"/>
            <w:bottom w:val="none" w:sz="0" w:space="0" w:color="auto"/>
            <w:right w:val="none" w:sz="0" w:space="0" w:color="auto"/>
          </w:divBdr>
          <w:divsChild>
            <w:div w:id="235552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8131330">
      <w:bodyDiv w:val="1"/>
      <w:marLeft w:val="0"/>
      <w:marRight w:val="0"/>
      <w:marTop w:val="0"/>
      <w:marBottom w:val="0"/>
      <w:divBdr>
        <w:top w:val="none" w:sz="0" w:space="0" w:color="auto"/>
        <w:left w:val="none" w:sz="0" w:space="0" w:color="auto"/>
        <w:bottom w:val="none" w:sz="0" w:space="0" w:color="auto"/>
        <w:right w:val="none" w:sz="0" w:space="0" w:color="auto"/>
      </w:divBdr>
    </w:div>
    <w:div w:id="1241018567">
      <w:bodyDiv w:val="1"/>
      <w:marLeft w:val="0"/>
      <w:marRight w:val="0"/>
      <w:marTop w:val="0"/>
      <w:marBottom w:val="0"/>
      <w:divBdr>
        <w:top w:val="none" w:sz="0" w:space="0" w:color="auto"/>
        <w:left w:val="none" w:sz="0" w:space="0" w:color="auto"/>
        <w:bottom w:val="none" w:sz="0" w:space="0" w:color="auto"/>
        <w:right w:val="none" w:sz="0" w:space="0" w:color="auto"/>
      </w:divBdr>
    </w:div>
    <w:div w:id="1241938389">
      <w:bodyDiv w:val="1"/>
      <w:marLeft w:val="0"/>
      <w:marRight w:val="0"/>
      <w:marTop w:val="0"/>
      <w:marBottom w:val="0"/>
      <w:divBdr>
        <w:top w:val="none" w:sz="0" w:space="0" w:color="auto"/>
        <w:left w:val="none" w:sz="0" w:space="0" w:color="auto"/>
        <w:bottom w:val="none" w:sz="0" w:space="0" w:color="auto"/>
        <w:right w:val="none" w:sz="0" w:space="0" w:color="auto"/>
      </w:divBdr>
      <w:divsChild>
        <w:div w:id="2124425074">
          <w:marLeft w:val="0"/>
          <w:marRight w:val="0"/>
          <w:marTop w:val="0"/>
          <w:marBottom w:val="0"/>
          <w:divBdr>
            <w:top w:val="none" w:sz="0" w:space="0" w:color="auto"/>
            <w:left w:val="none" w:sz="0" w:space="0" w:color="auto"/>
            <w:bottom w:val="none" w:sz="0" w:space="0" w:color="auto"/>
            <w:right w:val="none" w:sz="0" w:space="0" w:color="auto"/>
          </w:divBdr>
          <w:divsChild>
            <w:div w:id="70347203">
              <w:marLeft w:val="0"/>
              <w:marRight w:val="0"/>
              <w:marTop w:val="0"/>
              <w:marBottom w:val="0"/>
              <w:divBdr>
                <w:top w:val="none" w:sz="0" w:space="0" w:color="auto"/>
                <w:left w:val="none" w:sz="0" w:space="0" w:color="auto"/>
                <w:bottom w:val="none" w:sz="0" w:space="0" w:color="auto"/>
                <w:right w:val="none" w:sz="0" w:space="0" w:color="auto"/>
              </w:divBdr>
              <w:divsChild>
                <w:div w:id="1091007866">
                  <w:marLeft w:val="0"/>
                  <w:marRight w:val="0"/>
                  <w:marTop w:val="0"/>
                  <w:marBottom w:val="0"/>
                  <w:divBdr>
                    <w:top w:val="none" w:sz="0" w:space="0" w:color="auto"/>
                    <w:left w:val="none" w:sz="0" w:space="0" w:color="auto"/>
                    <w:bottom w:val="none" w:sz="0" w:space="0" w:color="auto"/>
                    <w:right w:val="none" w:sz="0" w:space="0" w:color="auto"/>
                  </w:divBdr>
                  <w:divsChild>
                    <w:div w:id="1777677084">
                      <w:marLeft w:val="0"/>
                      <w:marRight w:val="0"/>
                      <w:marTop w:val="0"/>
                      <w:marBottom w:val="0"/>
                      <w:divBdr>
                        <w:top w:val="none" w:sz="0" w:space="0" w:color="auto"/>
                        <w:left w:val="none" w:sz="0" w:space="0" w:color="auto"/>
                        <w:bottom w:val="none" w:sz="0" w:space="0" w:color="auto"/>
                        <w:right w:val="none" w:sz="0" w:space="0" w:color="auto"/>
                      </w:divBdr>
                      <w:divsChild>
                        <w:div w:id="893347099">
                          <w:marLeft w:val="0"/>
                          <w:marRight w:val="0"/>
                          <w:marTop w:val="0"/>
                          <w:marBottom w:val="0"/>
                          <w:divBdr>
                            <w:top w:val="none" w:sz="0" w:space="0" w:color="auto"/>
                            <w:left w:val="none" w:sz="0" w:space="0" w:color="auto"/>
                            <w:bottom w:val="none" w:sz="0" w:space="0" w:color="auto"/>
                            <w:right w:val="none" w:sz="0" w:space="0" w:color="auto"/>
                          </w:divBdr>
                          <w:divsChild>
                            <w:div w:id="654723829">
                              <w:marLeft w:val="0"/>
                              <w:marRight w:val="0"/>
                              <w:marTop w:val="0"/>
                              <w:marBottom w:val="0"/>
                              <w:divBdr>
                                <w:top w:val="none" w:sz="0" w:space="0" w:color="auto"/>
                                <w:left w:val="none" w:sz="0" w:space="0" w:color="auto"/>
                                <w:bottom w:val="none" w:sz="0" w:space="0" w:color="auto"/>
                                <w:right w:val="none" w:sz="0" w:space="0" w:color="auto"/>
                              </w:divBdr>
                              <w:divsChild>
                                <w:div w:id="672731602">
                                  <w:marLeft w:val="0"/>
                                  <w:marRight w:val="0"/>
                                  <w:marTop w:val="0"/>
                                  <w:marBottom w:val="0"/>
                                  <w:divBdr>
                                    <w:top w:val="none" w:sz="0" w:space="0" w:color="auto"/>
                                    <w:left w:val="none" w:sz="0" w:space="0" w:color="auto"/>
                                    <w:bottom w:val="none" w:sz="0" w:space="0" w:color="auto"/>
                                    <w:right w:val="none" w:sz="0" w:space="0" w:color="auto"/>
                                  </w:divBdr>
                                  <w:divsChild>
                                    <w:div w:id="460272651">
                                      <w:marLeft w:val="0"/>
                                      <w:marRight w:val="0"/>
                                      <w:marTop w:val="0"/>
                                      <w:marBottom w:val="0"/>
                                      <w:divBdr>
                                        <w:top w:val="none" w:sz="0" w:space="0" w:color="auto"/>
                                        <w:left w:val="none" w:sz="0" w:space="0" w:color="auto"/>
                                        <w:bottom w:val="none" w:sz="0" w:space="0" w:color="auto"/>
                                        <w:right w:val="none" w:sz="0" w:space="0" w:color="auto"/>
                                      </w:divBdr>
                                      <w:divsChild>
                                        <w:div w:id="1060520815">
                                          <w:marLeft w:val="0"/>
                                          <w:marRight w:val="0"/>
                                          <w:marTop w:val="0"/>
                                          <w:marBottom w:val="0"/>
                                          <w:divBdr>
                                            <w:top w:val="none" w:sz="0" w:space="0" w:color="auto"/>
                                            <w:left w:val="none" w:sz="0" w:space="0" w:color="auto"/>
                                            <w:bottom w:val="none" w:sz="0" w:space="0" w:color="auto"/>
                                            <w:right w:val="none" w:sz="0" w:space="0" w:color="auto"/>
                                          </w:divBdr>
                                          <w:divsChild>
                                            <w:div w:id="1264804589">
                                              <w:marLeft w:val="115"/>
                                              <w:marRight w:val="115"/>
                                              <w:marTop w:val="115"/>
                                              <w:marBottom w:val="230"/>
                                              <w:divBdr>
                                                <w:top w:val="none" w:sz="0" w:space="0" w:color="auto"/>
                                                <w:left w:val="none" w:sz="0" w:space="0" w:color="auto"/>
                                                <w:bottom w:val="none" w:sz="0" w:space="0" w:color="auto"/>
                                                <w:right w:val="none" w:sz="0" w:space="0" w:color="auto"/>
                                              </w:divBdr>
                                              <w:divsChild>
                                                <w:div w:id="1933277888">
                                                  <w:marLeft w:val="0"/>
                                                  <w:marRight w:val="0"/>
                                                  <w:marTop w:val="0"/>
                                                  <w:marBottom w:val="0"/>
                                                  <w:divBdr>
                                                    <w:top w:val="none" w:sz="0" w:space="0" w:color="auto"/>
                                                    <w:left w:val="none" w:sz="0" w:space="0" w:color="auto"/>
                                                    <w:bottom w:val="none" w:sz="0" w:space="0" w:color="auto"/>
                                                    <w:right w:val="none" w:sz="0" w:space="0" w:color="auto"/>
                                                  </w:divBdr>
                                                  <w:divsChild>
                                                    <w:div w:id="521357597">
                                                      <w:marLeft w:val="0"/>
                                                      <w:marRight w:val="0"/>
                                                      <w:marTop w:val="0"/>
                                                      <w:marBottom w:val="0"/>
                                                      <w:divBdr>
                                                        <w:top w:val="none" w:sz="0" w:space="0" w:color="auto"/>
                                                        <w:left w:val="none" w:sz="0" w:space="0" w:color="auto"/>
                                                        <w:bottom w:val="none" w:sz="0" w:space="0" w:color="auto"/>
                                                        <w:right w:val="none" w:sz="0" w:space="0" w:color="auto"/>
                                                      </w:divBdr>
                                                      <w:divsChild>
                                                        <w:div w:id="1515455576">
                                                          <w:marLeft w:val="0"/>
                                                          <w:marRight w:val="0"/>
                                                          <w:marTop w:val="0"/>
                                                          <w:marBottom w:val="0"/>
                                                          <w:divBdr>
                                                            <w:top w:val="none" w:sz="0" w:space="0" w:color="auto"/>
                                                            <w:left w:val="none" w:sz="0" w:space="0" w:color="auto"/>
                                                            <w:bottom w:val="none" w:sz="0" w:space="0" w:color="auto"/>
                                                            <w:right w:val="none" w:sz="0" w:space="0" w:color="auto"/>
                                                          </w:divBdr>
                                                          <w:divsChild>
                                                            <w:div w:id="117648091">
                                                              <w:marLeft w:val="0"/>
                                                              <w:marRight w:val="0"/>
                                                              <w:marTop w:val="0"/>
                                                              <w:marBottom w:val="0"/>
                                                              <w:divBdr>
                                                                <w:top w:val="none" w:sz="0" w:space="0" w:color="auto"/>
                                                                <w:left w:val="none" w:sz="0" w:space="0" w:color="auto"/>
                                                                <w:bottom w:val="none" w:sz="0" w:space="0" w:color="auto"/>
                                                                <w:right w:val="none" w:sz="0" w:space="0" w:color="auto"/>
                                                              </w:divBdr>
                                                            </w:div>
                                                            <w:div w:id="407196409">
                                                              <w:marLeft w:val="0"/>
                                                              <w:marRight w:val="0"/>
                                                              <w:marTop w:val="0"/>
                                                              <w:marBottom w:val="0"/>
                                                              <w:divBdr>
                                                                <w:top w:val="none" w:sz="0" w:space="0" w:color="auto"/>
                                                                <w:left w:val="none" w:sz="0" w:space="0" w:color="auto"/>
                                                                <w:bottom w:val="none" w:sz="0" w:space="0" w:color="auto"/>
                                                                <w:right w:val="none" w:sz="0" w:space="0" w:color="auto"/>
                                                              </w:divBdr>
                                                            </w:div>
                                                            <w:div w:id="744688107">
                                                              <w:marLeft w:val="0"/>
                                                              <w:marRight w:val="0"/>
                                                              <w:marTop w:val="0"/>
                                                              <w:marBottom w:val="0"/>
                                                              <w:divBdr>
                                                                <w:top w:val="none" w:sz="0" w:space="0" w:color="auto"/>
                                                                <w:left w:val="none" w:sz="0" w:space="0" w:color="auto"/>
                                                                <w:bottom w:val="none" w:sz="0" w:space="0" w:color="auto"/>
                                                                <w:right w:val="none" w:sz="0" w:space="0" w:color="auto"/>
                                                              </w:divBdr>
                                                            </w:div>
                                                            <w:div w:id="844512675">
                                                              <w:marLeft w:val="0"/>
                                                              <w:marRight w:val="0"/>
                                                              <w:marTop w:val="0"/>
                                                              <w:marBottom w:val="0"/>
                                                              <w:divBdr>
                                                                <w:top w:val="none" w:sz="0" w:space="0" w:color="auto"/>
                                                                <w:left w:val="none" w:sz="0" w:space="0" w:color="auto"/>
                                                                <w:bottom w:val="none" w:sz="0" w:space="0" w:color="auto"/>
                                                                <w:right w:val="none" w:sz="0" w:space="0" w:color="auto"/>
                                                              </w:divBdr>
                                                            </w:div>
                                                            <w:div w:id="862523135">
                                                              <w:marLeft w:val="0"/>
                                                              <w:marRight w:val="0"/>
                                                              <w:marTop w:val="0"/>
                                                              <w:marBottom w:val="0"/>
                                                              <w:divBdr>
                                                                <w:top w:val="none" w:sz="0" w:space="0" w:color="auto"/>
                                                                <w:left w:val="none" w:sz="0" w:space="0" w:color="auto"/>
                                                                <w:bottom w:val="none" w:sz="0" w:space="0" w:color="auto"/>
                                                                <w:right w:val="none" w:sz="0" w:space="0" w:color="auto"/>
                                                              </w:divBdr>
                                                            </w:div>
                                                            <w:div w:id="94110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44991297">
      <w:bodyDiv w:val="1"/>
      <w:marLeft w:val="0"/>
      <w:marRight w:val="0"/>
      <w:marTop w:val="0"/>
      <w:marBottom w:val="0"/>
      <w:divBdr>
        <w:top w:val="none" w:sz="0" w:space="0" w:color="auto"/>
        <w:left w:val="none" w:sz="0" w:space="0" w:color="auto"/>
        <w:bottom w:val="none" w:sz="0" w:space="0" w:color="auto"/>
        <w:right w:val="none" w:sz="0" w:space="0" w:color="auto"/>
      </w:divBdr>
    </w:div>
    <w:div w:id="1246108025">
      <w:bodyDiv w:val="1"/>
      <w:marLeft w:val="0"/>
      <w:marRight w:val="0"/>
      <w:marTop w:val="0"/>
      <w:marBottom w:val="0"/>
      <w:divBdr>
        <w:top w:val="none" w:sz="0" w:space="0" w:color="auto"/>
        <w:left w:val="none" w:sz="0" w:space="0" w:color="auto"/>
        <w:bottom w:val="none" w:sz="0" w:space="0" w:color="auto"/>
        <w:right w:val="none" w:sz="0" w:space="0" w:color="auto"/>
      </w:divBdr>
    </w:div>
    <w:div w:id="1246888190">
      <w:bodyDiv w:val="1"/>
      <w:marLeft w:val="0"/>
      <w:marRight w:val="0"/>
      <w:marTop w:val="0"/>
      <w:marBottom w:val="0"/>
      <w:divBdr>
        <w:top w:val="none" w:sz="0" w:space="0" w:color="auto"/>
        <w:left w:val="none" w:sz="0" w:space="0" w:color="auto"/>
        <w:bottom w:val="none" w:sz="0" w:space="0" w:color="auto"/>
        <w:right w:val="none" w:sz="0" w:space="0" w:color="auto"/>
      </w:divBdr>
    </w:div>
    <w:div w:id="1248886475">
      <w:bodyDiv w:val="1"/>
      <w:marLeft w:val="0"/>
      <w:marRight w:val="0"/>
      <w:marTop w:val="0"/>
      <w:marBottom w:val="0"/>
      <w:divBdr>
        <w:top w:val="none" w:sz="0" w:space="0" w:color="auto"/>
        <w:left w:val="none" w:sz="0" w:space="0" w:color="auto"/>
        <w:bottom w:val="none" w:sz="0" w:space="0" w:color="auto"/>
        <w:right w:val="none" w:sz="0" w:space="0" w:color="auto"/>
      </w:divBdr>
    </w:div>
    <w:div w:id="1249198210">
      <w:bodyDiv w:val="1"/>
      <w:marLeft w:val="0"/>
      <w:marRight w:val="0"/>
      <w:marTop w:val="0"/>
      <w:marBottom w:val="0"/>
      <w:divBdr>
        <w:top w:val="none" w:sz="0" w:space="0" w:color="auto"/>
        <w:left w:val="none" w:sz="0" w:space="0" w:color="auto"/>
        <w:bottom w:val="none" w:sz="0" w:space="0" w:color="auto"/>
        <w:right w:val="none" w:sz="0" w:space="0" w:color="auto"/>
      </w:divBdr>
      <w:divsChild>
        <w:div w:id="111480965">
          <w:marLeft w:val="0"/>
          <w:marRight w:val="0"/>
          <w:marTop w:val="0"/>
          <w:marBottom w:val="0"/>
          <w:divBdr>
            <w:top w:val="none" w:sz="0" w:space="0" w:color="auto"/>
            <w:left w:val="none" w:sz="0" w:space="0" w:color="auto"/>
            <w:bottom w:val="none" w:sz="0" w:space="0" w:color="auto"/>
            <w:right w:val="none" w:sz="0" w:space="0" w:color="auto"/>
          </w:divBdr>
        </w:div>
      </w:divsChild>
    </w:div>
    <w:div w:id="1258951744">
      <w:bodyDiv w:val="1"/>
      <w:marLeft w:val="0"/>
      <w:marRight w:val="0"/>
      <w:marTop w:val="0"/>
      <w:marBottom w:val="0"/>
      <w:divBdr>
        <w:top w:val="none" w:sz="0" w:space="0" w:color="auto"/>
        <w:left w:val="none" w:sz="0" w:space="0" w:color="auto"/>
        <w:bottom w:val="none" w:sz="0" w:space="0" w:color="auto"/>
        <w:right w:val="none" w:sz="0" w:space="0" w:color="auto"/>
      </w:divBdr>
    </w:div>
    <w:div w:id="1259800644">
      <w:bodyDiv w:val="1"/>
      <w:marLeft w:val="0"/>
      <w:marRight w:val="0"/>
      <w:marTop w:val="0"/>
      <w:marBottom w:val="0"/>
      <w:divBdr>
        <w:top w:val="none" w:sz="0" w:space="0" w:color="auto"/>
        <w:left w:val="none" w:sz="0" w:space="0" w:color="auto"/>
        <w:bottom w:val="none" w:sz="0" w:space="0" w:color="auto"/>
        <w:right w:val="none" w:sz="0" w:space="0" w:color="auto"/>
      </w:divBdr>
    </w:div>
    <w:div w:id="1260485619">
      <w:bodyDiv w:val="1"/>
      <w:marLeft w:val="0"/>
      <w:marRight w:val="0"/>
      <w:marTop w:val="0"/>
      <w:marBottom w:val="0"/>
      <w:divBdr>
        <w:top w:val="none" w:sz="0" w:space="0" w:color="auto"/>
        <w:left w:val="none" w:sz="0" w:space="0" w:color="auto"/>
        <w:bottom w:val="none" w:sz="0" w:space="0" w:color="auto"/>
        <w:right w:val="none" w:sz="0" w:space="0" w:color="auto"/>
      </w:divBdr>
    </w:div>
    <w:div w:id="1260677594">
      <w:bodyDiv w:val="1"/>
      <w:marLeft w:val="0"/>
      <w:marRight w:val="0"/>
      <w:marTop w:val="0"/>
      <w:marBottom w:val="0"/>
      <w:divBdr>
        <w:top w:val="none" w:sz="0" w:space="0" w:color="auto"/>
        <w:left w:val="none" w:sz="0" w:space="0" w:color="auto"/>
        <w:bottom w:val="none" w:sz="0" w:space="0" w:color="auto"/>
        <w:right w:val="none" w:sz="0" w:space="0" w:color="auto"/>
      </w:divBdr>
    </w:div>
    <w:div w:id="1263294087">
      <w:bodyDiv w:val="1"/>
      <w:marLeft w:val="0"/>
      <w:marRight w:val="0"/>
      <w:marTop w:val="0"/>
      <w:marBottom w:val="0"/>
      <w:divBdr>
        <w:top w:val="none" w:sz="0" w:space="0" w:color="auto"/>
        <w:left w:val="none" w:sz="0" w:space="0" w:color="auto"/>
        <w:bottom w:val="none" w:sz="0" w:space="0" w:color="auto"/>
        <w:right w:val="none" w:sz="0" w:space="0" w:color="auto"/>
      </w:divBdr>
    </w:div>
    <w:div w:id="1265532400">
      <w:bodyDiv w:val="1"/>
      <w:marLeft w:val="0"/>
      <w:marRight w:val="0"/>
      <w:marTop w:val="0"/>
      <w:marBottom w:val="0"/>
      <w:divBdr>
        <w:top w:val="none" w:sz="0" w:space="0" w:color="auto"/>
        <w:left w:val="none" w:sz="0" w:space="0" w:color="auto"/>
        <w:bottom w:val="none" w:sz="0" w:space="0" w:color="auto"/>
        <w:right w:val="none" w:sz="0" w:space="0" w:color="auto"/>
      </w:divBdr>
    </w:div>
    <w:div w:id="1268149279">
      <w:bodyDiv w:val="1"/>
      <w:marLeft w:val="0"/>
      <w:marRight w:val="0"/>
      <w:marTop w:val="0"/>
      <w:marBottom w:val="0"/>
      <w:divBdr>
        <w:top w:val="none" w:sz="0" w:space="0" w:color="auto"/>
        <w:left w:val="none" w:sz="0" w:space="0" w:color="auto"/>
        <w:bottom w:val="none" w:sz="0" w:space="0" w:color="auto"/>
        <w:right w:val="none" w:sz="0" w:space="0" w:color="auto"/>
      </w:divBdr>
    </w:div>
    <w:div w:id="1272933596">
      <w:bodyDiv w:val="1"/>
      <w:marLeft w:val="0"/>
      <w:marRight w:val="0"/>
      <w:marTop w:val="0"/>
      <w:marBottom w:val="0"/>
      <w:divBdr>
        <w:top w:val="none" w:sz="0" w:space="0" w:color="auto"/>
        <w:left w:val="none" w:sz="0" w:space="0" w:color="auto"/>
        <w:bottom w:val="none" w:sz="0" w:space="0" w:color="auto"/>
        <w:right w:val="none" w:sz="0" w:space="0" w:color="auto"/>
      </w:divBdr>
    </w:div>
    <w:div w:id="1275594941">
      <w:bodyDiv w:val="1"/>
      <w:marLeft w:val="0"/>
      <w:marRight w:val="0"/>
      <w:marTop w:val="0"/>
      <w:marBottom w:val="0"/>
      <w:divBdr>
        <w:top w:val="none" w:sz="0" w:space="0" w:color="auto"/>
        <w:left w:val="none" w:sz="0" w:space="0" w:color="auto"/>
        <w:bottom w:val="none" w:sz="0" w:space="0" w:color="auto"/>
        <w:right w:val="none" w:sz="0" w:space="0" w:color="auto"/>
      </w:divBdr>
    </w:div>
    <w:div w:id="1279066773">
      <w:bodyDiv w:val="1"/>
      <w:marLeft w:val="0"/>
      <w:marRight w:val="0"/>
      <w:marTop w:val="0"/>
      <w:marBottom w:val="0"/>
      <w:divBdr>
        <w:top w:val="none" w:sz="0" w:space="0" w:color="auto"/>
        <w:left w:val="none" w:sz="0" w:space="0" w:color="auto"/>
        <w:bottom w:val="none" w:sz="0" w:space="0" w:color="auto"/>
        <w:right w:val="none" w:sz="0" w:space="0" w:color="auto"/>
      </w:divBdr>
    </w:div>
    <w:div w:id="1279145178">
      <w:bodyDiv w:val="1"/>
      <w:marLeft w:val="0"/>
      <w:marRight w:val="0"/>
      <w:marTop w:val="0"/>
      <w:marBottom w:val="0"/>
      <w:divBdr>
        <w:top w:val="none" w:sz="0" w:space="0" w:color="auto"/>
        <w:left w:val="none" w:sz="0" w:space="0" w:color="auto"/>
        <w:bottom w:val="none" w:sz="0" w:space="0" w:color="auto"/>
        <w:right w:val="none" w:sz="0" w:space="0" w:color="auto"/>
      </w:divBdr>
    </w:div>
    <w:div w:id="1279219852">
      <w:bodyDiv w:val="1"/>
      <w:marLeft w:val="0"/>
      <w:marRight w:val="0"/>
      <w:marTop w:val="0"/>
      <w:marBottom w:val="0"/>
      <w:divBdr>
        <w:top w:val="none" w:sz="0" w:space="0" w:color="auto"/>
        <w:left w:val="none" w:sz="0" w:space="0" w:color="auto"/>
        <w:bottom w:val="none" w:sz="0" w:space="0" w:color="auto"/>
        <w:right w:val="none" w:sz="0" w:space="0" w:color="auto"/>
      </w:divBdr>
    </w:div>
    <w:div w:id="1279295332">
      <w:bodyDiv w:val="1"/>
      <w:marLeft w:val="0"/>
      <w:marRight w:val="0"/>
      <w:marTop w:val="0"/>
      <w:marBottom w:val="0"/>
      <w:divBdr>
        <w:top w:val="none" w:sz="0" w:space="0" w:color="auto"/>
        <w:left w:val="none" w:sz="0" w:space="0" w:color="auto"/>
        <w:bottom w:val="none" w:sz="0" w:space="0" w:color="auto"/>
        <w:right w:val="none" w:sz="0" w:space="0" w:color="auto"/>
      </w:divBdr>
    </w:div>
    <w:div w:id="1280644955">
      <w:bodyDiv w:val="1"/>
      <w:marLeft w:val="0"/>
      <w:marRight w:val="0"/>
      <w:marTop w:val="0"/>
      <w:marBottom w:val="0"/>
      <w:divBdr>
        <w:top w:val="none" w:sz="0" w:space="0" w:color="auto"/>
        <w:left w:val="none" w:sz="0" w:space="0" w:color="auto"/>
        <w:bottom w:val="none" w:sz="0" w:space="0" w:color="auto"/>
        <w:right w:val="none" w:sz="0" w:space="0" w:color="auto"/>
      </w:divBdr>
    </w:div>
    <w:div w:id="1287278034">
      <w:bodyDiv w:val="1"/>
      <w:marLeft w:val="0"/>
      <w:marRight w:val="0"/>
      <w:marTop w:val="0"/>
      <w:marBottom w:val="0"/>
      <w:divBdr>
        <w:top w:val="none" w:sz="0" w:space="0" w:color="auto"/>
        <w:left w:val="none" w:sz="0" w:space="0" w:color="auto"/>
        <w:bottom w:val="none" w:sz="0" w:space="0" w:color="auto"/>
        <w:right w:val="none" w:sz="0" w:space="0" w:color="auto"/>
      </w:divBdr>
    </w:div>
    <w:div w:id="1291205834">
      <w:bodyDiv w:val="1"/>
      <w:marLeft w:val="0"/>
      <w:marRight w:val="0"/>
      <w:marTop w:val="0"/>
      <w:marBottom w:val="0"/>
      <w:divBdr>
        <w:top w:val="none" w:sz="0" w:space="0" w:color="auto"/>
        <w:left w:val="none" w:sz="0" w:space="0" w:color="auto"/>
        <w:bottom w:val="none" w:sz="0" w:space="0" w:color="auto"/>
        <w:right w:val="none" w:sz="0" w:space="0" w:color="auto"/>
      </w:divBdr>
    </w:div>
    <w:div w:id="1294754313">
      <w:bodyDiv w:val="1"/>
      <w:marLeft w:val="0"/>
      <w:marRight w:val="0"/>
      <w:marTop w:val="0"/>
      <w:marBottom w:val="0"/>
      <w:divBdr>
        <w:top w:val="none" w:sz="0" w:space="0" w:color="auto"/>
        <w:left w:val="none" w:sz="0" w:space="0" w:color="auto"/>
        <w:bottom w:val="none" w:sz="0" w:space="0" w:color="auto"/>
        <w:right w:val="none" w:sz="0" w:space="0" w:color="auto"/>
      </w:divBdr>
    </w:div>
    <w:div w:id="1295526900">
      <w:bodyDiv w:val="1"/>
      <w:marLeft w:val="0"/>
      <w:marRight w:val="0"/>
      <w:marTop w:val="0"/>
      <w:marBottom w:val="0"/>
      <w:divBdr>
        <w:top w:val="none" w:sz="0" w:space="0" w:color="auto"/>
        <w:left w:val="none" w:sz="0" w:space="0" w:color="auto"/>
        <w:bottom w:val="none" w:sz="0" w:space="0" w:color="auto"/>
        <w:right w:val="none" w:sz="0" w:space="0" w:color="auto"/>
      </w:divBdr>
    </w:div>
    <w:div w:id="1297643307">
      <w:bodyDiv w:val="1"/>
      <w:marLeft w:val="0"/>
      <w:marRight w:val="0"/>
      <w:marTop w:val="0"/>
      <w:marBottom w:val="0"/>
      <w:divBdr>
        <w:top w:val="none" w:sz="0" w:space="0" w:color="auto"/>
        <w:left w:val="none" w:sz="0" w:space="0" w:color="auto"/>
        <w:bottom w:val="none" w:sz="0" w:space="0" w:color="auto"/>
        <w:right w:val="none" w:sz="0" w:space="0" w:color="auto"/>
      </w:divBdr>
    </w:div>
    <w:div w:id="1297756664">
      <w:bodyDiv w:val="1"/>
      <w:marLeft w:val="0"/>
      <w:marRight w:val="0"/>
      <w:marTop w:val="0"/>
      <w:marBottom w:val="0"/>
      <w:divBdr>
        <w:top w:val="none" w:sz="0" w:space="0" w:color="auto"/>
        <w:left w:val="none" w:sz="0" w:space="0" w:color="auto"/>
        <w:bottom w:val="none" w:sz="0" w:space="0" w:color="auto"/>
        <w:right w:val="none" w:sz="0" w:space="0" w:color="auto"/>
      </w:divBdr>
      <w:divsChild>
        <w:div w:id="131946814">
          <w:marLeft w:val="0"/>
          <w:marRight w:val="0"/>
          <w:marTop w:val="0"/>
          <w:marBottom w:val="0"/>
          <w:divBdr>
            <w:top w:val="none" w:sz="0" w:space="0" w:color="auto"/>
            <w:left w:val="none" w:sz="0" w:space="0" w:color="auto"/>
            <w:bottom w:val="none" w:sz="0" w:space="0" w:color="auto"/>
            <w:right w:val="none" w:sz="0" w:space="0" w:color="auto"/>
          </w:divBdr>
          <w:divsChild>
            <w:div w:id="456728005">
              <w:marLeft w:val="0"/>
              <w:marRight w:val="0"/>
              <w:marTop w:val="0"/>
              <w:marBottom w:val="0"/>
              <w:divBdr>
                <w:top w:val="none" w:sz="0" w:space="0" w:color="auto"/>
                <w:left w:val="single" w:sz="6" w:space="6" w:color="999999"/>
                <w:bottom w:val="single" w:sz="6" w:space="6" w:color="999999"/>
                <w:right w:val="single" w:sz="6" w:space="6" w:color="999999"/>
              </w:divBdr>
              <w:divsChild>
                <w:div w:id="920019008">
                  <w:marLeft w:val="0"/>
                  <w:marRight w:val="0"/>
                  <w:marTop w:val="0"/>
                  <w:marBottom w:val="0"/>
                  <w:divBdr>
                    <w:top w:val="none" w:sz="0" w:space="0" w:color="auto"/>
                    <w:left w:val="none" w:sz="0" w:space="0" w:color="auto"/>
                    <w:bottom w:val="none" w:sz="0" w:space="0" w:color="auto"/>
                    <w:right w:val="none" w:sz="0" w:space="0" w:color="auto"/>
                  </w:divBdr>
                  <w:divsChild>
                    <w:div w:id="1090538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8141884">
      <w:bodyDiv w:val="1"/>
      <w:marLeft w:val="0"/>
      <w:marRight w:val="0"/>
      <w:marTop w:val="0"/>
      <w:marBottom w:val="0"/>
      <w:divBdr>
        <w:top w:val="none" w:sz="0" w:space="0" w:color="auto"/>
        <w:left w:val="none" w:sz="0" w:space="0" w:color="auto"/>
        <w:bottom w:val="none" w:sz="0" w:space="0" w:color="auto"/>
        <w:right w:val="none" w:sz="0" w:space="0" w:color="auto"/>
      </w:divBdr>
    </w:div>
    <w:div w:id="1298530328">
      <w:bodyDiv w:val="1"/>
      <w:marLeft w:val="0"/>
      <w:marRight w:val="0"/>
      <w:marTop w:val="0"/>
      <w:marBottom w:val="0"/>
      <w:divBdr>
        <w:top w:val="none" w:sz="0" w:space="0" w:color="auto"/>
        <w:left w:val="none" w:sz="0" w:space="0" w:color="auto"/>
        <w:bottom w:val="none" w:sz="0" w:space="0" w:color="auto"/>
        <w:right w:val="none" w:sz="0" w:space="0" w:color="auto"/>
      </w:divBdr>
    </w:div>
    <w:div w:id="1299146168">
      <w:bodyDiv w:val="1"/>
      <w:marLeft w:val="0"/>
      <w:marRight w:val="0"/>
      <w:marTop w:val="0"/>
      <w:marBottom w:val="0"/>
      <w:divBdr>
        <w:top w:val="none" w:sz="0" w:space="0" w:color="auto"/>
        <w:left w:val="none" w:sz="0" w:space="0" w:color="auto"/>
        <w:bottom w:val="none" w:sz="0" w:space="0" w:color="auto"/>
        <w:right w:val="none" w:sz="0" w:space="0" w:color="auto"/>
      </w:divBdr>
    </w:div>
    <w:div w:id="1302341179">
      <w:bodyDiv w:val="1"/>
      <w:marLeft w:val="0"/>
      <w:marRight w:val="0"/>
      <w:marTop w:val="0"/>
      <w:marBottom w:val="0"/>
      <w:divBdr>
        <w:top w:val="none" w:sz="0" w:space="0" w:color="auto"/>
        <w:left w:val="none" w:sz="0" w:space="0" w:color="auto"/>
        <w:bottom w:val="none" w:sz="0" w:space="0" w:color="auto"/>
        <w:right w:val="none" w:sz="0" w:space="0" w:color="auto"/>
      </w:divBdr>
    </w:div>
    <w:div w:id="1303731034">
      <w:bodyDiv w:val="1"/>
      <w:marLeft w:val="0"/>
      <w:marRight w:val="0"/>
      <w:marTop w:val="0"/>
      <w:marBottom w:val="0"/>
      <w:divBdr>
        <w:top w:val="none" w:sz="0" w:space="0" w:color="auto"/>
        <w:left w:val="none" w:sz="0" w:space="0" w:color="auto"/>
        <w:bottom w:val="none" w:sz="0" w:space="0" w:color="auto"/>
        <w:right w:val="none" w:sz="0" w:space="0" w:color="auto"/>
      </w:divBdr>
    </w:div>
    <w:div w:id="1306201542">
      <w:bodyDiv w:val="1"/>
      <w:marLeft w:val="0"/>
      <w:marRight w:val="0"/>
      <w:marTop w:val="0"/>
      <w:marBottom w:val="0"/>
      <w:divBdr>
        <w:top w:val="none" w:sz="0" w:space="0" w:color="auto"/>
        <w:left w:val="none" w:sz="0" w:space="0" w:color="auto"/>
        <w:bottom w:val="none" w:sz="0" w:space="0" w:color="auto"/>
        <w:right w:val="none" w:sz="0" w:space="0" w:color="auto"/>
      </w:divBdr>
    </w:div>
    <w:div w:id="1308589710">
      <w:bodyDiv w:val="1"/>
      <w:marLeft w:val="0"/>
      <w:marRight w:val="0"/>
      <w:marTop w:val="0"/>
      <w:marBottom w:val="0"/>
      <w:divBdr>
        <w:top w:val="none" w:sz="0" w:space="0" w:color="auto"/>
        <w:left w:val="none" w:sz="0" w:space="0" w:color="auto"/>
        <w:bottom w:val="none" w:sz="0" w:space="0" w:color="auto"/>
        <w:right w:val="none" w:sz="0" w:space="0" w:color="auto"/>
      </w:divBdr>
    </w:div>
    <w:div w:id="1315526673">
      <w:bodyDiv w:val="1"/>
      <w:marLeft w:val="0"/>
      <w:marRight w:val="0"/>
      <w:marTop w:val="0"/>
      <w:marBottom w:val="0"/>
      <w:divBdr>
        <w:top w:val="none" w:sz="0" w:space="0" w:color="auto"/>
        <w:left w:val="none" w:sz="0" w:space="0" w:color="auto"/>
        <w:bottom w:val="none" w:sz="0" w:space="0" w:color="auto"/>
        <w:right w:val="none" w:sz="0" w:space="0" w:color="auto"/>
      </w:divBdr>
    </w:div>
    <w:div w:id="1323848047">
      <w:bodyDiv w:val="1"/>
      <w:marLeft w:val="0"/>
      <w:marRight w:val="0"/>
      <w:marTop w:val="0"/>
      <w:marBottom w:val="0"/>
      <w:divBdr>
        <w:top w:val="none" w:sz="0" w:space="0" w:color="auto"/>
        <w:left w:val="none" w:sz="0" w:space="0" w:color="auto"/>
        <w:bottom w:val="none" w:sz="0" w:space="0" w:color="auto"/>
        <w:right w:val="none" w:sz="0" w:space="0" w:color="auto"/>
      </w:divBdr>
      <w:divsChild>
        <w:div w:id="209076491">
          <w:marLeft w:val="0"/>
          <w:marRight w:val="0"/>
          <w:marTop w:val="0"/>
          <w:marBottom w:val="0"/>
          <w:divBdr>
            <w:top w:val="none" w:sz="0" w:space="0" w:color="auto"/>
            <w:left w:val="none" w:sz="0" w:space="0" w:color="auto"/>
            <w:bottom w:val="none" w:sz="0" w:space="0" w:color="auto"/>
            <w:right w:val="none" w:sz="0" w:space="0" w:color="auto"/>
          </w:divBdr>
        </w:div>
      </w:divsChild>
    </w:div>
    <w:div w:id="1327857410">
      <w:bodyDiv w:val="1"/>
      <w:marLeft w:val="0"/>
      <w:marRight w:val="0"/>
      <w:marTop w:val="0"/>
      <w:marBottom w:val="0"/>
      <w:divBdr>
        <w:top w:val="none" w:sz="0" w:space="0" w:color="auto"/>
        <w:left w:val="none" w:sz="0" w:space="0" w:color="auto"/>
        <w:bottom w:val="none" w:sz="0" w:space="0" w:color="auto"/>
        <w:right w:val="none" w:sz="0" w:space="0" w:color="auto"/>
      </w:divBdr>
    </w:div>
    <w:div w:id="1334147270">
      <w:bodyDiv w:val="1"/>
      <w:marLeft w:val="0"/>
      <w:marRight w:val="0"/>
      <w:marTop w:val="0"/>
      <w:marBottom w:val="0"/>
      <w:divBdr>
        <w:top w:val="none" w:sz="0" w:space="0" w:color="auto"/>
        <w:left w:val="none" w:sz="0" w:space="0" w:color="auto"/>
        <w:bottom w:val="none" w:sz="0" w:space="0" w:color="auto"/>
        <w:right w:val="none" w:sz="0" w:space="0" w:color="auto"/>
      </w:divBdr>
    </w:div>
    <w:div w:id="1334844485">
      <w:bodyDiv w:val="1"/>
      <w:marLeft w:val="0"/>
      <w:marRight w:val="0"/>
      <w:marTop w:val="0"/>
      <w:marBottom w:val="0"/>
      <w:divBdr>
        <w:top w:val="none" w:sz="0" w:space="0" w:color="auto"/>
        <w:left w:val="none" w:sz="0" w:space="0" w:color="auto"/>
        <w:bottom w:val="none" w:sz="0" w:space="0" w:color="auto"/>
        <w:right w:val="none" w:sz="0" w:space="0" w:color="auto"/>
      </w:divBdr>
    </w:div>
    <w:div w:id="1334868823">
      <w:bodyDiv w:val="1"/>
      <w:marLeft w:val="0"/>
      <w:marRight w:val="0"/>
      <w:marTop w:val="0"/>
      <w:marBottom w:val="0"/>
      <w:divBdr>
        <w:top w:val="none" w:sz="0" w:space="0" w:color="auto"/>
        <w:left w:val="none" w:sz="0" w:space="0" w:color="auto"/>
        <w:bottom w:val="none" w:sz="0" w:space="0" w:color="auto"/>
        <w:right w:val="none" w:sz="0" w:space="0" w:color="auto"/>
      </w:divBdr>
    </w:div>
    <w:div w:id="1345667620">
      <w:bodyDiv w:val="1"/>
      <w:marLeft w:val="0"/>
      <w:marRight w:val="0"/>
      <w:marTop w:val="0"/>
      <w:marBottom w:val="0"/>
      <w:divBdr>
        <w:top w:val="none" w:sz="0" w:space="0" w:color="auto"/>
        <w:left w:val="none" w:sz="0" w:space="0" w:color="auto"/>
        <w:bottom w:val="none" w:sz="0" w:space="0" w:color="auto"/>
        <w:right w:val="none" w:sz="0" w:space="0" w:color="auto"/>
      </w:divBdr>
    </w:div>
    <w:div w:id="1346401713">
      <w:bodyDiv w:val="1"/>
      <w:marLeft w:val="0"/>
      <w:marRight w:val="0"/>
      <w:marTop w:val="0"/>
      <w:marBottom w:val="0"/>
      <w:divBdr>
        <w:top w:val="none" w:sz="0" w:space="0" w:color="auto"/>
        <w:left w:val="none" w:sz="0" w:space="0" w:color="auto"/>
        <w:bottom w:val="none" w:sz="0" w:space="0" w:color="auto"/>
        <w:right w:val="none" w:sz="0" w:space="0" w:color="auto"/>
      </w:divBdr>
    </w:div>
    <w:div w:id="1365907120">
      <w:bodyDiv w:val="1"/>
      <w:marLeft w:val="0"/>
      <w:marRight w:val="0"/>
      <w:marTop w:val="0"/>
      <w:marBottom w:val="0"/>
      <w:divBdr>
        <w:top w:val="none" w:sz="0" w:space="0" w:color="auto"/>
        <w:left w:val="none" w:sz="0" w:space="0" w:color="auto"/>
        <w:bottom w:val="none" w:sz="0" w:space="0" w:color="auto"/>
        <w:right w:val="none" w:sz="0" w:space="0" w:color="auto"/>
      </w:divBdr>
    </w:div>
    <w:div w:id="1367027571">
      <w:bodyDiv w:val="1"/>
      <w:marLeft w:val="0"/>
      <w:marRight w:val="0"/>
      <w:marTop w:val="0"/>
      <w:marBottom w:val="0"/>
      <w:divBdr>
        <w:top w:val="none" w:sz="0" w:space="0" w:color="auto"/>
        <w:left w:val="none" w:sz="0" w:space="0" w:color="auto"/>
        <w:bottom w:val="none" w:sz="0" w:space="0" w:color="auto"/>
        <w:right w:val="none" w:sz="0" w:space="0" w:color="auto"/>
      </w:divBdr>
    </w:div>
    <w:div w:id="1367831206">
      <w:bodyDiv w:val="1"/>
      <w:marLeft w:val="0"/>
      <w:marRight w:val="0"/>
      <w:marTop w:val="0"/>
      <w:marBottom w:val="0"/>
      <w:divBdr>
        <w:top w:val="none" w:sz="0" w:space="0" w:color="auto"/>
        <w:left w:val="none" w:sz="0" w:space="0" w:color="auto"/>
        <w:bottom w:val="none" w:sz="0" w:space="0" w:color="auto"/>
        <w:right w:val="none" w:sz="0" w:space="0" w:color="auto"/>
      </w:divBdr>
    </w:div>
    <w:div w:id="1369334173">
      <w:bodyDiv w:val="1"/>
      <w:marLeft w:val="0"/>
      <w:marRight w:val="0"/>
      <w:marTop w:val="0"/>
      <w:marBottom w:val="0"/>
      <w:divBdr>
        <w:top w:val="none" w:sz="0" w:space="0" w:color="auto"/>
        <w:left w:val="none" w:sz="0" w:space="0" w:color="auto"/>
        <w:bottom w:val="none" w:sz="0" w:space="0" w:color="auto"/>
        <w:right w:val="none" w:sz="0" w:space="0" w:color="auto"/>
      </w:divBdr>
    </w:div>
    <w:div w:id="1371955535">
      <w:bodyDiv w:val="1"/>
      <w:marLeft w:val="0"/>
      <w:marRight w:val="0"/>
      <w:marTop w:val="0"/>
      <w:marBottom w:val="0"/>
      <w:divBdr>
        <w:top w:val="none" w:sz="0" w:space="0" w:color="auto"/>
        <w:left w:val="none" w:sz="0" w:space="0" w:color="auto"/>
        <w:bottom w:val="none" w:sz="0" w:space="0" w:color="auto"/>
        <w:right w:val="none" w:sz="0" w:space="0" w:color="auto"/>
      </w:divBdr>
    </w:div>
    <w:div w:id="1376781049">
      <w:bodyDiv w:val="1"/>
      <w:marLeft w:val="0"/>
      <w:marRight w:val="0"/>
      <w:marTop w:val="0"/>
      <w:marBottom w:val="0"/>
      <w:divBdr>
        <w:top w:val="none" w:sz="0" w:space="0" w:color="auto"/>
        <w:left w:val="none" w:sz="0" w:space="0" w:color="auto"/>
        <w:bottom w:val="none" w:sz="0" w:space="0" w:color="auto"/>
        <w:right w:val="none" w:sz="0" w:space="0" w:color="auto"/>
      </w:divBdr>
    </w:div>
    <w:div w:id="1377242060">
      <w:bodyDiv w:val="1"/>
      <w:marLeft w:val="0"/>
      <w:marRight w:val="0"/>
      <w:marTop w:val="0"/>
      <w:marBottom w:val="0"/>
      <w:divBdr>
        <w:top w:val="none" w:sz="0" w:space="0" w:color="auto"/>
        <w:left w:val="none" w:sz="0" w:space="0" w:color="auto"/>
        <w:bottom w:val="none" w:sz="0" w:space="0" w:color="auto"/>
        <w:right w:val="none" w:sz="0" w:space="0" w:color="auto"/>
      </w:divBdr>
    </w:div>
    <w:div w:id="1380007374">
      <w:bodyDiv w:val="1"/>
      <w:marLeft w:val="0"/>
      <w:marRight w:val="0"/>
      <w:marTop w:val="0"/>
      <w:marBottom w:val="0"/>
      <w:divBdr>
        <w:top w:val="none" w:sz="0" w:space="0" w:color="auto"/>
        <w:left w:val="none" w:sz="0" w:space="0" w:color="auto"/>
        <w:bottom w:val="none" w:sz="0" w:space="0" w:color="auto"/>
        <w:right w:val="none" w:sz="0" w:space="0" w:color="auto"/>
      </w:divBdr>
    </w:div>
    <w:div w:id="1384914044">
      <w:bodyDiv w:val="1"/>
      <w:marLeft w:val="0"/>
      <w:marRight w:val="0"/>
      <w:marTop w:val="0"/>
      <w:marBottom w:val="0"/>
      <w:divBdr>
        <w:top w:val="none" w:sz="0" w:space="0" w:color="auto"/>
        <w:left w:val="none" w:sz="0" w:space="0" w:color="auto"/>
        <w:bottom w:val="none" w:sz="0" w:space="0" w:color="auto"/>
        <w:right w:val="none" w:sz="0" w:space="0" w:color="auto"/>
      </w:divBdr>
      <w:divsChild>
        <w:div w:id="1063524526">
          <w:marLeft w:val="0"/>
          <w:marRight w:val="0"/>
          <w:marTop w:val="0"/>
          <w:marBottom w:val="0"/>
          <w:divBdr>
            <w:top w:val="none" w:sz="0" w:space="0" w:color="auto"/>
            <w:left w:val="none" w:sz="0" w:space="0" w:color="auto"/>
            <w:bottom w:val="none" w:sz="0" w:space="0" w:color="auto"/>
            <w:right w:val="none" w:sz="0" w:space="0" w:color="auto"/>
          </w:divBdr>
          <w:divsChild>
            <w:div w:id="1661544189">
              <w:marLeft w:val="0"/>
              <w:marRight w:val="0"/>
              <w:marTop w:val="0"/>
              <w:marBottom w:val="0"/>
              <w:divBdr>
                <w:top w:val="none" w:sz="0" w:space="0" w:color="auto"/>
                <w:left w:val="none" w:sz="0" w:space="0" w:color="auto"/>
                <w:bottom w:val="none" w:sz="0" w:space="0" w:color="auto"/>
                <w:right w:val="none" w:sz="0" w:space="0" w:color="auto"/>
              </w:divBdr>
              <w:divsChild>
                <w:div w:id="192232818">
                  <w:marLeft w:val="0"/>
                  <w:marRight w:val="0"/>
                  <w:marTop w:val="0"/>
                  <w:marBottom w:val="0"/>
                  <w:divBdr>
                    <w:top w:val="none" w:sz="0" w:space="0" w:color="auto"/>
                    <w:left w:val="none" w:sz="0" w:space="0" w:color="auto"/>
                    <w:bottom w:val="none" w:sz="0" w:space="0" w:color="auto"/>
                    <w:right w:val="none" w:sz="0" w:space="0" w:color="auto"/>
                  </w:divBdr>
                  <w:divsChild>
                    <w:div w:id="1975720278">
                      <w:marLeft w:val="0"/>
                      <w:marRight w:val="0"/>
                      <w:marTop w:val="0"/>
                      <w:marBottom w:val="0"/>
                      <w:divBdr>
                        <w:top w:val="none" w:sz="0" w:space="0" w:color="auto"/>
                        <w:left w:val="none" w:sz="0" w:space="0" w:color="auto"/>
                        <w:bottom w:val="none" w:sz="0" w:space="0" w:color="auto"/>
                        <w:right w:val="none" w:sz="0" w:space="0" w:color="auto"/>
                      </w:divBdr>
                      <w:divsChild>
                        <w:div w:id="1791626267">
                          <w:marLeft w:val="0"/>
                          <w:marRight w:val="0"/>
                          <w:marTop w:val="0"/>
                          <w:marBottom w:val="0"/>
                          <w:divBdr>
                            <w:top w:val="none" w:sz="0" w:space="0" w:color="auto"/>
                            <w:left w:val="none" w:sz="0" w:space="0" w:color="auto"/>
                            <w:bottom w:val="none" w:sz="0" w:space="0" w:color="auto"/>
                            <w:right w:val="none" w:sz="0" w:space="0" w:color="auto"/>
                          </w:divBdr>
                          <w:divsChild>
                            <w:div w:id="1031148278">
                              <w:marLeft w:val="6510"/>
                              <w:marRight w:val="0"/>
                              <w:marTop w:val="0"/>
                              <w:marBottom w:val="0"/>
                              <w:divBdr>
                                <w:top w:val="none" w:sz="0" w:space="0" w:color="auto"/>
                                <w:left w:val="none" w:sz="0" w:space="0" w:color="auto"/>
                                <w:bottom w:val="none" w:sz="0" w:space="0" w:color="auto"/>
                                <w:right w:val="none" w:sz="0" w:space="0" w:color="auto"/>
                              </w:divBdr>
                              <w:divsChild>
                                <w:div w:id="781724880">
                                  <w:marLeft w:val="0"/>
                                  <w:marRight w:val="0"/>
                                  <w:marTop w:val="0"/>
                                  <w:marBottom w:val="0"/>
                                  <w:divBdr>
                                    <w:top w:val="none" w:sz="0" w:space="0" w:color="auto"/>
                                    <w:left w:val="none" w:sz="0" w:space="0" w:color="auto"/>
                                    <w:bottom w:val="none" w:sz="0" w:space="0" w:color="auto"/>
                                    <w:right w:val="none" w:sz="0" w:space="0" w:color="auto"/>
                                  </w:divBdr>
                                  <w:divsChild>
                                    <w:div w:id="947128925">
                                      <w:marLeft w:val="0"/>
                                      <w:marRight w:val="0"/>
                                      <w:marTop w:val="0"/>
                                      <w:marBottom w:val="0"/>
                                      <w:divBdr>
                                        <w:top w:val="none" w:sz="0" w:space="0" w:color="auto"/>
                                        <w:left w:val="none" w:sz="0" w:space="0" w:color="auto"/>
                                        <w:bottom w:val="none" w:sz="0" w:space="0" w:color="auto"/>
                                        <w:right w:val="none" w:sz="0" w:space="0" w:color="auto"/>
                                      </w:divBdr>
                                      <w:divsChild>
                                        <w:div w:id="875895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8186488">
      <w:bodyDiv w:val="1"/>
      <w:marLeft w:val="0"/>
      <w:marRight w:val="0"/>
      <w:marTop w:val="0"/>
      <w:marBottom w:val="0"/>
      <w:divBdr>
        <w:top w:val="none" w:sz="0" w:space="0" w:color="auto"/>
        <w:left w:val="none" w:sz="0" w:space="0" w:color="auto"/>
        <w:bottom w:val="none" w:sz="0" w:space="0" w:color="auto"/>
        <w:right w:val="none" w:sz="0" w:space="0" w:color="auto"/>
      </w:divBdr>
    </w:div>
    <w:div w:id="1389303262">
      <w:bodyDiv w:val="1"/>
      <w:marLeft w:val="0"/>
      <w:marRight w:val="0"/>
      <w:marTop w:val="0"/>
      <w:marBottom w:val="0"/>
      <w:divBdr>
        <w:top w:val="none" w:sz="0" w:space="0" w:color="auto"/>
        <w:left w:val="none" w:sz="0" w:space="0" w:color="auto"/>
        <w:bottom w:val="none" w:sz="0" w:space="0" w:color="auto"/>
        <w:right w:val="none" w:sz="0" w:space="0" w:color="auto"/>
      </w:divBdr>
    </w:div>
    <w:div w:id="1390960878">
      <w:bodyDiv w:val="1"/>
      <w:marLeft w:val="0"/>
      <w:marRight w:val="0"/>
      <w:marTop w:val="0"/>
      <w:marBottom w:val="0"/>
      <w:divBdr>
        <w:top w:val="none" w:sz="0" w:space="0" w:color="auto"/>
        <w:left w:val="none" w:sz="0" w:space="0" w:color="auto"/>
        <w:bottom w:val="none" w:sz="0" w:space="0" w:color="auto"/>
        <w:right w:val="none" w:sz="0" w:space="0" w:color="auto"/>
      </w:divBdr>
    </w:div>
    <w:div w:id="1400245641">
      <w:bodyDiv w:val="1"/>
      <w:marLeft w:val="0"/>
      <w:marRight w:val="0"/>
      <w:marTop w:val="0"/>
      <w:marBottom w:val="0"/>
      <w:divBdr>
        <w:top w:val="none" w:sz="0" w:space="0" w:color="auto"/>
        <w:left w:val="none" w:sz="0" w:space="0" w:color="auto"/>
        <w:bottom w:val="none" w:sz="0" w:space="0" w:color="auto"/>
        <w:right w:val="none" w:sz="0" w:space="0" w:color="auto"/>
      </w:divBdr>
    </w:div>
    <w:div w:id="1401977549">
      <w:bodyDiv w:val="1"/>
      <w:marLeft w:val="0"/>
      <w:marRight w:val="0"/>
      <w:marTop w:val="0"/>
      <w:marBottom w:val="0"/>
      <w:divBdr>
        <w:top w:val="none" w:sz="0" w:space="0" w:color="auto"/>
        <w:left w:val="none" w:sz="0" w:space="0" w:color="auto"/>
        <w:bottom w:val="none" w:sz="0" w:space="0" w:color="auto"/>
        <w:right w:val="none" w:sz="0" w:space="0" w:color="auto"/>
      </w:divBdr>
    </w:div>
    <w:div w:id="1405058836">
      <w:bodyDiv w:val="1"/>
      <w:marLeft w:val="0"/>
      <w:marRight w:val="0"/>
      <w:marTop w:val="0"/>
      <w:marBottom w:val="0"/>
      <w:divBdr>
        <w:top w:val="none" w:sz="0" w:space="0" w:color="auto"/>
        <w:left w:val="none" w:sz="0" w:space="0" w:color="auto"/>
        <w:bottom w:val="none" w:sz="0" w:space="0" w:color="auto"/>
        <w:right w:val="none" w:sz="0" w:space="0" w:color="auto"/>
      </w:divBdr>
    </w:div>
    <w:div w:id="1405571127">
      <w:bodyDiv w:val="1"/>
      <w:marLeft w:val="0"/>
      <w:marRight w:val="0"/>
      <w:marTop w:val="0"/>
      <w:marBottom w:val="0"/>
      <w:divBdr>
        <w:top w:val="none" w:sz="0" w:space="0" w:color="auto"/>
        <w:left w:val="none" w:sz="0" w:space="0" w:color="auto"/>
        <w:bottom w:val="none" w:sz="0" w:space="0" w:color="auto"/>
        <w:right w:val="none" w:sz="0" w:space="0" w:color="auto"/>
      </w:divBdr>
      <w:divsChild>
        <w:div w:id="1355381427">
          <w:marLeft w:val="0"/>
          <w:marRight w:val="0"/>
          <w:marTop w:val="0"/>
          <w:marBottom w:val="0"/>
          <w:divBdr>
            <w:top w:val="none" w:sz="0" w:space="0" w:color="auto"/>
            <w:left w:val="none" w:sz="0" w:space="0" w:color="auto"/>
            <w:bottom w:val="none" w:sz="0" w:space="0" w:color="auto"/>
            <w:right w:val="none" w:sz="0" w:space="0" w:color="auto"/>
          </w:divBdr>
          <w:divsChild>
            <w:div w:id="254897165">
              <w:marLeft w:val="0"/>
              <w:marRight w:val="0"/>
              <w:marTop w:val="0"/>
              <w:marBottom w:val="0"/>
              <w:divBdr>
                <w:top w:val="none" w:sz="0" w:space="0" w:color="auto"/>
                <w:left w:val="none" w:sz="0" w:space="0" w:color="auto"/>
                <w:bottom w:val="none" w:sz="0" w:space="0" w:color="auto"/>
                <w:right w:val="none" w:sz="0" w:space="0" w:color="auto"/>
              </w:divBdr>
              <w:divsChild>
                <w:div w:id="655643738">
                  <w:marLeft w:val="0"/>
                  <w:marRight w:val="0"/>
                  <w:marTop w:val="0"/>
                  <w:marBottom w:val="0"/>
                  <w:divBdr>
                    <w:top w:val="none" w:sz="0" w:space="0" w:color="auto"/>
                    <w:left w:val="none" w:sz="0" w:space="0" w:color="auto"/>
                    <w:bottom w:val="none" w:sz="0" w:space="0" w:color="auto"/>
                    <w:right w:val="none" w:sz="0" w:space="0" w:color="auto"/>
                  </w:divBdr>
                  <w:divsChild>
                    <w:div w:id="1721828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7919296">
      <w:bodyDiv w:val="1"/>
      <w:marLeft w:val="0"/>
      <w:marRight w:val="0"/>
      <w:marTop w:val="0"/>
      <w:marBottom w:val="0"/>
      <w:divBdr>
        <w:top w:val="none" w:sz="0" w:space="0" w:color="auto"/>
        <w:left w:val="none" w:sz="0" w:space="0" w:color="auto"/>
        <w:bottom w:val="none" w:sz="0" w:space="0" w:color="auto"/>
        <w:right w:val="none" w:sz="0" w:space="0" w:color="auto"/>
      </w:divBdr>
    </w:div>
    <w:div w:id="1412040748">
      <w:bodyDiv w:val="1"/>
      <w:marLeft w:val="0"/>
      <w:marRight w:val="0"/>
      <w:marTop w:val="0"/>
      <w:marBottom w:val="0"/>
      <w:divBdr>
        <w:top w:val="none" w:sz="0" w:space="0" w:color="auto"/>
        <w:left w:val="none" w:sz="0" w:space="0" w:color="auto"/>
        <w:bottom w:val="none" w:sz="0" w:space="0" w:color="auto"/>
        <w:right w:val="none" w:sz="0" w:space="0" w:color="auto"/>
      </w:divBdr>
    </w:div>
    <w:div w:id="1413046681">
      <w:bodyDiv w:val="1"/>
      <w:marLeft w:val="0"/>
      <w:marRight w:val="0"/>
      <w:marTop w:val="0"/>
      <w:marBottom w:val="0"/>
      <w:divBdr>
        <w:top w:val="none" w:sz="0" w:space="0" w:color="auto"/>
        <w:left w:val="none" w:sz="0" w:space="0" w:color="auto"/>
        <w:bottom w:val="none" w:sz="0" w:space="0" w:color="auto"/>
        <w:right w:val="none" w:sz="0" w:space="0" w:color="auto"/>
      </w:divBdr>
    </w:div>
    <w:div w:id="1416049438">
      <w:bodyDiv w:val="1"/>
      <w:marLeft w:val="0"/>
      <w:marRight w:val="0"/>
      <w:marTop w:val="0"/>
      <w:marBottom w:val="0"/>
      <w:divBdr>
        <w:top w:val="none" w:sz="0" w:space="0" w:color="auto"/>
        <w:left w:val="none" w:sz="0" w:space="0" w:color="auto"/>
        <w:bottom w:val="none" w:sz="0" w:space="0" w:color="auto"/>
        <w:right w:val="none" w:sz="0" w:space="0" w:color="auto"/>
      </w:divBdr>
    </w:div>
    <w:div w:id="1416433245">
      <w:bodyDiv w:val="1"/>
      <w:marLeft w:val="0"/>
      <w:marRight w:val="0"/>
      <w:marTop w:val="0"/>
      <w:marBottom w:val="0"/>
      <w:divBdr>
        <w:top w:val="none" w:sz="0" w:space="0" w:color="auto"/>
        <w:left w:val="none" w:sz="0" w:space="0" w:color="auto"/>
        <w:bottom w:val="none" w:sz="0" w:space="0" w:color="auto"/>
        <w:right w:val="none" w:sz="0" w:space="0" w:color="auto"/>
      </w:divBdr>
    </w:div>
    <w:div w:id="1419060017">
      <w:bodyDiv w:val="1"/>
      <w:marLeft w:val="0"/>
      <w:marRight w:val="0"/>
      <w:marTop w:val="0"/>
      <w:marBottom w:val="0"/>
      <w:divBdr>
        <w:top w:val="none" w:sz="0" w:space="0" w:color="auto"/>
        <w:left w:val="none" w:sz="0" w:space="0" w:color="auto"/>
        <w:bottom w:val="none" w:sz="0" w:space="0" w:color="auto"/>
        <w:right w:val="none" w:sz="0" w:space="0" w:color="auto"/>
      </w:divBdr>
      <w:divsChild>
        <w:div w:id="134492346">
          <w:marLeft w:val="0"/>
          <w:marRight w:val="0"/>
          <w:marTop w:val="0"/>
          <w:marBottom w:val="0"/>
          <w:divBdr>
            <w:top w:val="none" w:sz="0" w:space="0" w:color="auto"/>
            <w:left w:val="none" w:sz="0" w:space="0" w:color="auto"/>
            <w:bottom w:val="none" w:sz="0" w:space="0" w:color="auto"/>
            <w:right w:val="none" w:sz="0" w:space="0" w:color="auto"/>
          </w:divBdr>
          <w:divsChild>
            <w:div w:id="392312272">
              <w:marLeft w:val="0"/>
              <w:marRight w:val="0"/>
              <w:marTop w:val="0"/>
              <w:marBottom w:val="0"/>
              <w:divBdr>
                <w:top w:val="none" w:sz="0" w:space="0" w:color="auto"/>
                <w:left w:val="none" w:sz="0" w:space="0" w:color="auto"/>
                <w:bottom w:val="none" w:sz="0" w:space="0" w:color="auto"/>
                <w:right w:val="none" w:sz="0" w:space="0" w:color="auto"/>
              </w:divBdr>
              <w:divsChild>
                <w:div w:id="1142961566">
                  <w:marLeft w:val="0"/>
                  <w:marRight w:val="0"/>
                  <w:marTop w:val="0"/>
                  <w:marBottom w:val="115"/>
                  <w:divBdr>
                    <w:top w:val="single" w:sz="4" w:space="0" w:color="E1E8DA"/>
                    <w:left w:val="single" w:sz="4" w:space="0" w:color="E1E8DA"/>
                    <w:bottom w:val="single" w:sz="4" w:space="0" w:color="E1E8DA"/>
                    <w:right w:val="single" w:sz="4" w:space="0" w:color="E1E8DA"/>
                  </w:divBdr>
                  <w:divsChild>
                    <w:div w:id="1963076696">
                      <w:marLeft w:val="173"/>
                      <w:marRight w:val="173"/>
                      <w:marTop w:val="115"/>
                      <w:marBottom w:val="173"/>
                      <w:divBdr>
                        <w:top w:val="none" w:sz="0" w:space="0" w:color="auto"/>
                        <w:left w:val="none" w:sz="0" w:space="0" w:color="auto"/>
                        <w:bottom w:val="none" w:sz="0" w:space="0" w:color="auto"/>
                        <w:right w:val="none" w:sz="0" w:space="0" w:color="auto"/>
                      </w:divBdr>
                    </w:div>
                  </w:divsChild>
                </w:div>
              </w:divsChild>
            </w:div>
          </w:divsChild>
        </w:div>
      </w:divsChild>
    </w:div>
    <w:div w:id="1419474472">
      <w:bodyDiv w:val="1"/>
      <w:marLeft w:val="0"/>
      <w:marRight w:val="0"/>
      <w:marTop w:val="0"/>
      <w:marBottom w:val="0"/>
      <w:divBdr>
        <w:top w:val="none" w:sz="0" w:space="0" w:color="auto"/>
        <w:left w:val="none" w:sz="0" w:space="0" w:color="auto"/>
        <w:bottom w:val="none" w:sz="0" w:space="0" w:color="auto"/>
        <w:right w:val="none" w:sz="0" w:space="0" w:color="auto"/>
      </w:divBdr>
    </w:div>
    <w:div w:id="1422068244">
      <w:bodyDiv w:val="1"/>
      <w:marLeft w:val="0"/>
      <w:marRight w:val="0"/>
      <w:marTop w:val="0"/>
      <w:marBottom w:val="0"/>
      <w:divBdr>
        <w:top w:val="none" w:sz="0" w:space="0" w:color="auto"/>
        <w:left w:val="none" w:sz="0" w:space="0" w:color="auto"/>
        <w:bottom w:val="none" w:sz="0" w:space="0" w:color="auto"/>
        <w:right w:val="none" w:sz="0" w:space="0" w:color="auto"/>
      </w:divBdr>
    </w:div>
    <w:div w:id="1424448671">
      <w:bodyDiv w:val="1"/>
      <w:marLeft w:val="0"/>
      <w:marRight w:val="0"/>
      <w:marTop w:val="0"/>
      <w:marBottom w:val="0"/>
      <w:divBdr>
        <w:top w:val="none" w:sz="0" w:space="0" w:color="auto"/>
        <w:left w:val="none" w:sz="0" w:space="0" w:color="auto"/>
        <w:bottom w:val="none" w:sz="0" w:space="0" w:color="auto"/>
        <w:right w:val="none" w:sz="0" w:space="0" w:color="auto"/>
      </w:divBdr>
    </w:div>
    <w:div w:id="1425686369">
      <w:bodyDiv w:val="1"/>
      <w:marLeft w:val="0"/>
      <w:marRight w:val="0"/>
      <w:marTop w:val="0"/>
      <w:marBottom w:val="0"/>
      <w:divBdr>
        <w:top w:val="none" w:sz="0" w:space="0" w:color="auto"/>
        <w:left w:val="none" w:sz="0" w:space="0" w:color="auto"/>
        <w:bottom w:val="none" w:sz="0" w:space="0" w:color="auto"/>
        <w:right w:val="none" w:sz="0" w:space="0" w:color="auto"/>
      </w:divBdr>
      <w:divsChild>
        <w:div w:id="1887794830">
          <w:marLeft w:val="0"/>
          <w:marRight w:val="0"/>
          <w:marTop w:val="0"/>
          <w:marBottom w:val="0"/>
          <w:divBdr>
            <w:top w:val="none" w:sz="0" w:space="0" w:color="auto"/>
            <w:left w:val="none" w:sz="0" w:space="0" w:color="auto"/>
            <w:bottom w:val="none" w:sz="0" w:space="0" w:color="auto"/>
            <w:right w:val="none" w:sz="0" w:space="0" w:color="auto"/>
          </w:divBdr>
          <w:divsChild>
            <w:div w:id="1771704938">
              <w:marLeft w:val="0"/>
              <w:marRight w:val="0"/>
              <w:marTop w:val="0"/>
              <w:marBottom w:val="0"/>
              <w:divBdr>
                <w:top w:val="none" w:sz="0" w:space="0" w:color="auto"/>
                <w:left w:val="none" w:sz="0" w:space="0" w:color="auto"/>
                <w:bottom w:val="none" w:sz="0" w:space="0" w:color="auto"/>
                <w:right w:val="none" w:sz="0" w:space="0" w:color="auto"/>
              </w:divBdr>
              <w:divsChild>
                <w:div w:id="126349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9084048">
      <w:bodyDiv w:val="1"/>
      <w:marLeft w:val="0"/>
      <w:marRight w:val="0"/>
      <w:marTop w:val="0"/>
      <w:marBottom w:val="0"/>
      <w:divBdr>
        <w:top w:val="none" w:sz="0" w:space="0" w:color="auto"/>
        <w:left w:val="none" w:sz="0" w:space="0" w:color="auto"/>
        <w:bottom w:val="none" w:sz="0" w:space="0" w:color="auto"/>
        <w:right w:val="none" w:sz="0" w:space="0" w:color="auto"/>
      </w:divBdr>
    </w:div>
    <w:div w:id="1429694526">
      <w:bodyDiv w:val="1"/>
      <w:marLeft w:val="0"/>
      <w:marRight w:val="0"/>
      <w:marTop w:val="0"/>
      <w:marBottom w:val="0"/>
      <w:divBdr>
        <w:top w:val="none" w:sz="0" w:space="0" w:color="auto"/>
        <w:left w:val="none" w:sz="0" w:space="0" w:color="auto"/>
        <w:bottom w:val="none" w:sz="0" w:space="0" w:color="auto"/>
        <w:right w:val="none" w:sz="0" w:space="0" w:color="auto"/>
      </w:divBdr>
    </w:div>
    <w:div w:id="1441559505">
      <w:bodyDiv w:val="1"/>
      <w:marLeft w:val="0"/>
      <w:marRight w:val="0"/>
      <w:marTop w:val="0"/>
      <w:marBottom w:val="0"/>
      <w:divBdr>
        <w:top w:val="none" w:sz="0" w:space="0" w:color="auto"/>
        <w:left w:val="none" w:sz="0" w:space="0" w:color="auto"/>
        <w:bottom w:val="none" w:sz="0" w:space="0" w:color="auto"/>
        <w:right w:val="none" w:sz="0" w:space="0" w:color="auto"/>
      </w:divBdr>
    </w:div>
    <w:div w:id="1443720458">
      <w:bodyDiv w:val="1"/>
      <w:marLeft w:val="0"/>
      <w:marRight w:val="0"/>
      <w:marTop w:val="0"/>
      <w:marBottom w:val="0"/>
      <w:divBdr>
        <w:top w:val="none" w:sz="0" w:space="0" w:color="auto"/>
        <w:left w:val="none" w:sz="0" w:space="0" w:color="auto"/>
        <w:bottom w:val="none" w:sz="0" w:space="0" w:color="auto"/>
        <w:right w:val="none" w:sz="0" w:space="0" w:color="auto"/>
      </w:divBdr>
    </w:div>
    <w:div w:id="1444113316">
      <w:bodyDiv w:val="1"/>
      <w:marLeft w:val="0"/>
      <w:marRight w:val="0"/>
      <w:marTop w:val="0"/>
      <w:marBottom w:val="0"/>
      <w:divBdr>
        <w:top w:val="none" w:sz="0" w:space="0" w:color="auto"/>
        <w:left w:val="none" w:sz="0" w:space="0" w:color="auto"/>
        <w:bottom w:val="none" w:sz="0" w:space="0" w:color="auto"/>
        <w:right w:val="none" w:sz="0" w:space="0" w:color="auto"/>
      </w:divBdr>
    </w:div>
    <w:div w:id="1446580972">
      <w:bodyDiv w:val="1"/>
      <w:marLeft w:val="0"/>
      <w:marRight w:val="0"/>
      <w:marTop w:val="0"/>
      <w:marBottom w:val="0"/>
      <w:divBdr>
        <w:top w:val="none" w:sz="0" w:space="0" w:color="auto"/>
        <w:left w:val="none" w:sz="0" w:space="0" w:color="auto"/>
        <w:bottom w:val="none" w:sz="0" w:space="0" w:color="auto"/>
        <w:right w:val="none" w:sz="0" w:space="0" w:color="auto"/>
      </w:divBdr>
    </w:div>
    <w:div w:id="1447000257">
      <w:bodyDiv w:val="1"/>
      <w:marLeft w:val="0"/>
      <w:marRight w:val="0"/>
      <w:marTop w:val="0"/>
      <w:marBottom w:val="0"/>
      <w:divBdr>
        <w:top w:val="none" w:sz="0" w:space="0" w:color="auto"/>
        <w:left w:val="none" w:sz="0" w:space="0" w:color="auto"/>
        <w:bottom w:val="none" w:sz="0" w:space="0" w:color="auto"/>
        <w:right w:val="none" w:sz="0" w:space="0" w:color="auto"/>
      </w:divBdr>
    </w:div>
    <w:div w:id="1450508743">
      <w:bodyDiv w:val="1"/>
      <w:marLeft w:val="0"/>
      <w:marRight w:val="0"/>
      <w:marTop w:val="0"/>
      <w:marBottom w:val="0"/>
      <w:divBdr>
        <w:top w:val="none" w:sz="0" w:space="0" w:color="auto"/>
        <w:left w:val="none" w:sz="0" w:space="0" w:color="auto"/>
        <w:bottom w:val="none" w:sz="0" w:space="0" w:color="auto"/>
        <w:right w:val="none" w:sz="0" w:space="0" w:color="auto"/>
      </w:divBdr>
    </w:div>
    <w:div w:id="1451557346">
      <w:bodyDiv w:val="1"/>
      <w:marLeft w:val="0"/>
      <w:marRight w:val="0"/>
      <w:marTop w:val="0"/>
      <w:marBottom w:val="0"/>
      <w:divBdr>
        <w:top w:val="none" w:sz="0" w:space="0" w:color="auto"/>
        <w:left w:val="none" w:sz="0" w:space="0" w:color="auto"/>
        <w:bottom w:val="none" w:sz="0" w:space="0" w:color="auto"/>
        <w:right w:val="none" w:sz="0" w:space="0" w:color="auto"/>
      </w:divBdr>
    </w:div>
    <w:div w:id="1453136092">
      <w:bodyDiv w:val="1"/>
      <w:marLeft w:val="0"/>
      <w:marRight w:val="0"/>
      <w:marTop w:val="0"/>
      <w:marBottom w:val="0"/>
      <w:divBdr>
        <w:top w:val="none" w:sz="0" w:space="0" w:color="auto"/>
        <w:left w:val="none" w:sz="0" w:space="0" w:color="auto"/>
        <w:bottom w:val="none" w:sz="0" w:space="0" w:color="auto"/>
        <w:right w:val="none" w:sz="0" w:space="0" w:color="auto"/>
      </w:divBdr>
    </w:div>
    <w:div w:id="1454322049">
      <w:bodyDiv w:val="1"/>
      <w:marLeft w:val="0"/>
      <w:marRight w:val="0"/>
      <w:marTop w:val="0"/>
      <w:marBottom w:val="0"/>
      <w:divBdr>
        <w:top w:val="none" w:sz="0" w:space="0" w:color="auto"/>
        <w:left w:val="none" w:sz="0" w:space="0" w:color="auto"/>
        <w:bottom w:val="none" w:sz="0" w:space="0" w:color="auto"/>
        <w:right w:val="none" w:sz="0" w:space="0" w:color="auto"/>
      </w:divBdr>
    </w:div>
    <w:div w:id="1456212331">
      <w:bodyDiv w:val="1"/>
      <w:marLeft w:val="0"/>
      <w:marRight w:val="0"/>
      <w:marTop w:val="0"/>
      <w:marBottom w:val="0"/>
      <w:divBdr>
        <w:top w:val="none" w:sz="0" w:space="0" w:color="auto"/>
        <w:left w:val="none" w:sz="0" w:space="0" w:color="auto"/>
        <w:bottom w:val="none" w:sz="0" w:space="0" w:color="auto"/>
        <w:right w:val="none" w:sz="0" w:space="0" w:color="auto"/>
      </w:divBdr>
    </w:div>
    <w:div w:id="1459371581">
      <w:bodyDiv w:val="1"/>
      <w:marLeft w:val="0"/>
      <w:marRight w:val="0"/>
      <w:marTop w:val="0"/>
      <w:marBottom w:val="0"/>
      <w:divBdr>
        <w:top w:val="none" w:sz="0" w:space="0" w:color="auto"/>
        <w:left w:val="none" w:sz="0" w:space="0" w:color="auto"/>
        <w:bottom w:val="none" w:sz="0" w:space="0" w:color="auto"/>
        <w:right w:val="none" w:sz="0" w:space="0" w:color="auto"/>
      </w:divBdr>
    </w:div>
    <w:div w:id="1460804052">
      <w:bodyDiv w:val="1"/>
      <w:marLeft w:val="0"/>
      <w:marRight w:val="0"/>
      <w:marTop w:val="0"/>
      <w:marBottom w:val="0"/>
      <w:divBdr>
        <w:top w:val="none" w:sz="0" w:space="0" w:color="auto"/>
        <w:left w:val="none" w:sz="0" w:space="0" w:color="auto"/>
        <w:bottom w:val="none" w:sz="0" w:space="0" w:color="auto"/>
        <w:right w:val="none" w:sz="0" w:space="0" w:color="auto"/>
      </w:divBdr>
    </w:div>
    <w:div w:id="1460874677">
      <w:bodyDiv w:val="1"/>
      <w:marLeft w:val="0"/>
      <w:marRight w:val="0"/>
      <w:marTop w:val="0"/>
      <w:marBottom w:val="0"/>
      <w:divBdr>
        <w:top w:val="none" w:sz="0" w:space="0" w:color="auto"/>
        <w:left w:val="none" w:sz="0" w:space="0" w:color="auto"/>
        <w:bottom w:val="none" w:sz="0" w:space="0" w:color="auto"/>
        <w:right w:val="none" w:sz="0" w:space="0" w:color="auto"/>
      </w:divBdr>
      <w:divsChild>
        <w:div w:id="162596179">
          <w:marLeft w:val="0"/>
          <w:marRight w:val="0"/>
          <w:marTop w:val="0"/>
          <w:marBottom w:val="0"/>
          <w:divBdr>
            <w:top w:val="none" w:sz="0" w:space="0" w:color="auto"/>
            <w:left w:val="none" w:sz="0" w:space="0" w:color="auto"/>
            <w:bottom w:val="none" w:sz="0" w:space="0" w:color="auto"/>
            <w:right w:val="none" w:sz="0" w:space="0" w:color="auto"/>
          </w:divBdr>
          <w:divsChild>
            <w:div w:id="34001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348714">
      <w:bodyDiv w:val="1"/>
      <w:marLeft w:val="0"/>
      <w:marRight w:val="0"/>
      <w:marTop w:val="0"/>
      <w:marBottom w:val="0"/>
      <w:divBdr>
        <w:top w:val="none" w:sz="0" w:space="0" w:color="auto"/>
        <w:left w:val="none" w:sz="0" w:space="0" w:color="auto"/>
        <w:bottom w:val="none" w:sz="0" w:space="0" w:color="auto"/>
        <w:right w:val="none" w:sz="0" w:space="0" w:color="auto"/>
      </w:divBdr>
    </w:div>
    <w:div w:id="1468015007">
      <w:bodyDiv w:val="1"/>
      <w:marLeft w:val="0"/>
      <w:marRight w:val="0"/>
      <w:marTop w:val="0"/>
      <w:marBottom w:val="0"/>
      <w:divBdr>
        <w:top w:val="none" w:sz="0" w:space="0" w:color="auto"/>
        <w:left w:val="none" w:sz="0" w:space="0" w:color="auto"/>
        <w:bottom w:val="none" w:sz="0" w:space="0" w:color="auto"/>
        <w:right w:val="none" w:sz="0" w:space="0" w:color="auto"/>
      </w:divBdr>
    </w:div>
    <w:div w:id="1468546672">
      <w:bodyDiv w:val="1"/>
      <w:marLeft w:val="0"/>
      <w:marRight w:val="0"/>
      <w:marTop w:val="0"/>
      <w:marBottom w:val="0"/>
      <w:divBdr>
        <w:top w:val="none" w:sz="0" w:space="0" w:color="auto"/>
        <w:left w:val="none" w:sz="0" w:space="0" w:color="auto"/>
        <w:bottom w:val="none" w:sz="0" w:space="0" w:color="auto"/>
        <w:right w:val="none" w:sz="0" w:space="0" w:color="auto"/>
      </w:divBdr>
    </w:div>
    <w:div w:id="1468623287">
      <w:bodyDiv w:val="1"/>
      <w:marLeft w:val="0"/>
      <w:marRight w:val="0"/>
      <w:marTop w:val="0"/>
      <w:marBottom w:val="0"/>
      <w:divBdr>
        <w:top w:val="none" w:sz="0" w:space="0" w:color="auto"/>
        <w:left w:val="none" w:sz="0" w:space="0" w:color="auto"/>
        <w:bottom w:val="none" w:sz="0" w:space="0" w:color="auto"/>
        <w:right w:val="none" w:sz="0" w:space="0" w:color="auto"/>
      </w:divBdr>
    </w:div>
    <w:div w:id="1472672603">
      <w:bodyDiv w:val="1"/>
      <w:marLeft w:val="0"/>
      <w:marRight w:val="0"/>
      <w:marTop w:val="0"/>
      <w:marBottom w:val="0"/>
      <w:divBdr>
        <w:top w:val="none" w:sz="0" w:space="0" w:color="auto"/>
        <w:left w:val="none" w:sz="0" w:space="0" w:color="auto"/>
        <w:bottom w:val="none" w:sz="0" w:space="0" w:color="auto"/>
        <w:right w:val="none" w:sz="0" w:space="0" w:color="auto"/>
      </w:divBdr>
    </w:div>
    <w:div w:id="1473324205">
      <w:bodyDiv w:val="1"/>
      <w:marLeft w:val="0"/>
      <w:marRight w:val="0"/>
      <w:marTop w:val="0"/>
      <w:marBottom w:val="0"/>
      <w:divBdr>
        <w:top w:val="none" w:sz="0" w:space="0" w:color="auto"/>
        <w:left w:val="none" w:sz="0" w:space="0" w:color="auto"/>
        <w:bottom w:val="none" w:sz="0" w:space="0" w:color="auto"/>
        <w:right w:val="none" w:sz="0" w:space="0" w:color="auto"/>
      </w:divBdr>
    </w:div>
    <w:div w:id="1481119615">
      <w:bodyDiv w:val="1"/>
      <w:marLeft w:val="0"/>
      <w:marRight w:val="0"/>
      <w:marTop w:val="0"/>
      <w:marBottom w:val="0"/>
      <w:divBdr>
        <w:top w:val="none" w:sz="0" w:space="0" w:color="auto"/>
        <w:left w:val="none" w:sz="0" w:space="0" w:color="auto"/>
        <w:bottom w:val="none" w:sz="0" w:space="0" w:color="auto"/>
        <w:right w:val="none" w:sz="0" w:space="0" w:color="auto"/>
      </w:divBdr>
    </w:div>
    <w:div w:id="1481311613">
      <w:bodyDiv w:val="1"/>
      <w:marLeft w:val="0"/>
      <w:marRight w:val="0"/>
      <w:marTop w:val="0"/>
      <w:marBottom w:val="0"/>
      <w:divBdr>
        <w:top w:val="none" w:sz="0" w:space="0" w:color="auto"/>
        <w:left w:val="none" w:sz="0" w:space="0" w:color="auto"/>
        <w:bottom w:val="none" w:sz="0" w:space="0" w:color="auto"/>
        <w:right w:val="none" w:sz="0" w:space="0" w:color="auto"/>
      </w:divBdr>
    </w:div>
    <w:div w:id="1482309168">
      <w:bodyDiv w:val="1"/>
      <w:marLeft w:val="0"/>
      <w:marRight w:val="0"/>
      <w:marTop w:val="0"/>
      <w:marBottom w:val="0"/>
      <w:divBdr>
        <w:top w:val="none" w:sz="0" w:space="0" w:color="auto"/>
        <w:left w:val="none" w:sz="0" w:space="0" w:color="auto"/>
        <w:bottom w:val="none" w:sz="0" w:space="0" w:color="auto"/>
        <w:right w:val="none" w:sz="0" w:space="0" w:color="auto"/>
      </w:divBdr>
    </w:div>
    <w:div w:id="1484195119">
      <w:bodyDiv w:val="1"/>
      <w:marLeft w:val="0"/>
      <w:marRight w:val="0"/>
      <w:marTop w:val="0"/>
      <w:marBottom w:val="0"/>
      <w:divBdr>
        <w:top w:val="none" w:sz="0" w:space="0" w:color="auto"/>
        <w:left w:val="none" w:sz="0" w:space="0" w:color="auto"/>
        <w:bottom w:val="none" w:sz="0" w:space="0" w:color="auto"/>
        <w:right w:val="none" w:sz="0" w:space="0" w:color="auto"/>
      </w:divBdr>
    </w:div>
    <w:div w:id="1485125434">
      <w:bodyDiv w:val="1"/>
      <w:marLeft w:val="0"/>
      <w:marRight w:val="0"/>
      <w:marTop w:val="0"/>
      <w:marBottom w:val="0"/>
      <w:divBdr>
        <w:top w:val="none" w:sz="0" w:space="0" w:color="auto"/>
        <w:left w:val="none" w:sz="0" w:space="0" w:color="auto"/>
        <w:bottom w:val="none" w:sz="0" w:space="0" w:color="auto"/>
        <w:right w:val="none" w:sz="0" w:space="0" w:color="auto"/>
      </w:divBdr>
    </w:div>
    <w:div w:id="1487239506">
      <w:bodyDiv w:val="1"/>
      <w:marLeft w:val="0"/>
      <w:marRight w:val="0"/>
      <w:marTop w:val="0"/>
      <w:marBottom w:val="0"/>
      <w:divBdr>
        <w:top w:val="none" w:sz="0" w:space="0" w:color="auto"/>
        <w:left w:val="none" w:sz="0" w:space="0" w:color="auto"/>
        <w:bottom w:val="none" w:sz="0" w:space="0" w:color="auto"/>
        <w:right w:val="none" w:sz="0" w:space="0" w:color="auto"/>
      </w:divBdr>
    </w:div>
    <w:div w:id="1488204184">
      <w:bodyDiv w:val="1"/>
      <w:marLeft w:val="0"/>
      <w:marRight w:val="0"/>
      <w:marTop w:val="0"/>
      <w:marBottom w:val="0"/>
      <w:divBdr>
        <w:top w:val="none" w:sz="0" w:space="0" w:color="auto"/>
        <w:left w:val="none" w:sz="0" w:space="0" w:color="auto"/>
        <w:bottom w:val="none" w:sz="0" w:space="0" w:color="auto"/>
        <w:right w:val="none" w:sz="0" w:space="0" w:color="auto"/>
      </w:divBdr>
    </w:div>
    <w:div w:id="1489635638">
      <w:bodyDiv w:val="1"/>
      <w:marLeft w:val="0"/>
      <w:marRight w:val="0"/>
      <w:marTop w:val="0"/>
      <w:marBottom w:val="0"/>
      <w:divBdr>
        <w:top w:val="none" w:sz="0" w:space="0" w:color="auto"/>
        <w:left w:val="none" w:sz="0" w:space="0" w:color="auto"/>
        <w:bottom w:val="none" w:sz="0" w:space="0" w:color="auto"/>
        <w:right w:val="none" w:sz="0" w:space="0" w:color="auto"/>
      </w:divBdr>
    </w:div>
    <w:div w:id="1490249439">
      <w:bodyDiv w:val="1"/>
      <w:marLeft w:val="0"/>
      <w:marRight w:val="0"/>
      <w:marTop w:val="0"/>
      <w:marBottom w:val="0"/>
      <w:divBdr>
        <w:top w:val="none" w:sz="0" w:space="0" w:color="auto"/>
        <w:left w:val="none" w:sz="0" w:space="0" w:color="auto"/>
        <w:bottom w:val="none" w:sz="0" w:space="0" w:color="auto"/>
        <w:right w:val="none" w:sz="0" w:space="0" w:color="auto"/>
      </w:divBdr>
    </w:div>
    <w:div w:id="1490369170">
      <w:bodyDiv w:val="1"/>
      <w:marLeft w:val="0"/>
      <w:marRight w:val="0"/>
      <w:marTop w:val="0"/>
      <w:marBottom w:val="0"/>
      <w:divBdr>
        <w:top w:val="none" w:sz="0" w:space="0" w:color="auto"/>
        <w:left w:val="none" w:sz="0" w:space="0" w:color="auto"/>
        <w:bottom w:val="none" w:sz="0" w:space="0" w:color="auto"/>
        <w:right w:val="none" w:sz="0" w:space="0" w:color="auto"/>
      </w:divBdr>
    </w:div>
    <w:div w:id="1495418893">
      <w:bodyDiv w:val="1"/>
      <w:marLeft w:val="0"/>
      <w:marRight w:val="0"/>
      <w:marTop w:val="0"/>
      <w:marBottom w:val="0"/>
      <w:divBdr>
        <w:top w:val="none" w:sz="0" w:space="0" w:color="auto"/>
        <w:left w:val="none" w:sz="0" w:space="0" w:color="auto"/>
        <w:bottom w:val="none" w:sz="0" w:space="0" w:color="auto"/>
        <w:right w:val="none" w:sz="0" w:space="0" w:color="auto"/>
      </w:divBdr>
    </w:div>
    <w:div w:id="1496414918">
      <w:bodyDiv w:val="1"/>
      <w:marLeft w:val="0"/>
      <w:marRight w:val="0"/>
      <w:marTop w:val="0"/>
      <w:marBottom w:val="0"/>
      <w:divBdr>
        <w:top w:val="none" w:sz="0" w:space="0" w:color="auto"/>
        <w:left w:val="none" w:sz="0" w:space="0" w:color="auto"/>
        <w:bottom w:val="none" w:sz="0" w:space="0" w:color="auto"/>
        <w:right w:val="none" w:sz="0" w:space="0" w:color="auto"/>
      </w:divBdr>
    </w:div>
    <w:div w:id="1498231397">
      <w:bodyDiv w:val="1"/>
      <w:marLeft w:val="0"/>
      <w:marRight w:val="0"/>
      <w:marTop w:val="0"/>
      <w:marBottom w:val="0"/>
      <w:divBdr>
        <w:top w:val="none" w:sz="0" w:space="0" w:color="auto"/>
        <w:left w:val="none" w:sz="0" w:space="0" w:color="auto"/>
        <w:bottom w:val="none" w:sz="0" w:space="0" w:color="auto"/>
        <w:right w:val="none" w:sz="0" w:space="0" w:color="auto"/>
      </w:divBdr>
    </w:div>
    <w:div w:id="1499955193">
      <w:bodyDiv w:val="1"/>
      <w:marLeft w:val="0"/>
      <w:marRight w:val="0"/>
      <w:marTop w:val="0"/>
      <w:marBottom w:val="0"/>
      <w:divBdr>
        <w:top w:val="none" w:sz="0" w:space="0" w:color="auto"/>
        <w:left w:val="none" w:sz="0" w:space="0" w:color="auto"/>
        <w:bottom w:val="none" w:sz="0" w:space="0" w:color="auto"/>
        <w:right w:val="none" w:sz="0" w:space="0" w:color="auto"/>
      </w:divBdr>
    </w:div>
    <w:div w:id="1500267028">
      <w:bodyDiv w:val="1"/>
      <w:marLeft w:val="0"/>
      <w:marRight w:val="0"/>
      <w:marTop w:val="0"/>
      <w:marBottom w:val="0"/>
      <w:divBdr>
        <w:top w:val="none" w:sz="0" w:space="0" w:color="auto"/>
        <w:left w:val="none" w:sz="0" w:space="0" w:color="auto"/>
        <w:bottom w:val="none" w:sz="0" w:space="0" w:color="auto"/>
        <w:right w:val="none" w:sz="0" w:space="0" w:color="auto"/>
      </w:divBdr>
    </w:div>
    <w:div w:id="1502548829">
      <w:bodyDiv w:val="1"/>
      <w:marLeft w:val="0"/>
      <w:marRight w:val="0"/>
      <w:marTop w:val="0"/>
      <w:marBottom w:val="0"/>
      <w:divBdr>
        <w:top w:val="none" w:sz="0" w:space="0" w:color="auto"/>
        <w:left w:val="none" w:sz="0" w:space="0" w:color="auto"/>
        <w:bottom w:val="none" w:sz="0" w:space="0" w:color="auto"/>
        <w:right w:val="none" w:sz="0" w:space="0" w:color="auto"/>
      </w:divBdr>
    </w:div>
    <w:div w:id="1504541015">
      <w:bodyDiv w:val="1"/>
      <w:marLeft w:val="0"/>
      <w:marRight w:val="0"/>
      <w:marTop w:val="0"/>
      <w:marBottom w:val="0"/>
      <w:divBdr>
        <w:top w:val="none" w:sz="0" w:space="0" w:color="auto"/>
        <w:left w:val="none" w:sz="0" w:space="0" w:color="auto"/>
        <w:bottom w:val="none" w:sz="0" w:space="0" w:color="auto"/>
        <w:right w:val="none" w:sz="0" w:space="0" w:color="auto"/>
      </w:divBdr>
    </w:div>
    <w:div w:id="1504542461">
      <w:bodyDiv w:val="1"/>
      <w:marLeft w:val="0"/>
      <w:marRight w:val="0"/>
      <w:marTop w:val="0"/>
      <w:marBottom w:val="0"/>
      <w:divBdr>
        <w:top w:val="none" w:sz="0" w:space="0" w:color="auto"/>
        <w:left w:val="none" w:sz="0" w:space="0" w:color="auto"/>
        <w:bottom w:val="none" w:sz="0" w:space="0" w:color="auto"/>
        <w:right w:val="none" w:sz="0" w:space="0" w:color="auto"/>
      </w:divBdr>
    </w:div>
    <w:div w:id="1511408294">
      <w:bodyDiv w:val="1"/>
      <w:marLeft w:val="0"/>
      <w:marRight w:val="0"/>
      <w:marTop w:val="0"/>
      <w:marBottom w:val="0"/>
      <w:divBdr>
        <w:top w:val="none" w:sz="0" w:space="0" w:color="auto"/>
        <w:left w:val="none" w:sz="0" w:space="0" w:color="auto"/>
        <w:bottom w:val="none" w:sz="0" w:space="0" w:color="auto"/>
        <w:right w:val="none" w:sz="0" w:space="0" w:color="auto"/>
      </w:divBdr>
    </w:div>
    <w:div w:id="1524200365">
      <w:bodyDiv w:val="1"/>
      <w:marLeft w:val="0"/>
      <w:marRight w:val="0"/>
      <w:marTop w:val="0"/>
      <w:marBottom w:val="0"/>
      <w:divBdr>
        <w:top w:val="none" w:sz="0" w:space="0" w:color="auto"/>
        <w:left w:val="none" w:sz="0" w:space="0" w:color="auto"/>
        <w:bottom w:val="none" w:sz="0" w:space="0" w:color="auto"/>
        <w:right w:val="none" w:sz="0" w:space="0" w:color="auto"/>
      </w:divBdr>
    </w:div>
    <w:div w:id="1525289889">
      <w:bodyDiv w:val="1"/>
      <w:marLeft w:val="0"/>
      <w:marRight w:val="0"/>
      <w:marTop w:val="0"/>
      <w:marBottom w:val="0"/>
      <w:divBdr>
        <w:top w:val="none" w:sz="0" w:space="0" w:color="auto"/>
        <w:left w:val="none" w:sz="0" w:space="0" w:color="auto"/>
        <w:bottom w:val="none" w:sz="0" w:space="0" w:color="auto"/>
        <w:right w:val="none" w:sz="0" w:space="0" w:color="auto"/>
      </w:divBdr>
    </w:div>
    <w:div w:id="1527057436">
      <w:bodyDiv w:val="1"/>
      <w:marLeft w:val="0"/>
      <w:marRight w:val="0"/>
      <w:marTop w:val="0"/>
      <w:marBottom w:val="0"/>
      <w:divBdr>
        <w:top w:val="none" w:sz="0" w:space="0" w:color="auto"/>
        <w:left w:val="none" w:sz="0" w:space="0" w:color="auto"/>
        <w:bottom w:val="none" w:sz="0" w:space="0" w:color="auto"/>
        <w:right w:val="none" w:sz="0" w:space="0" w:color="auto"/>
      </w:divBdr>
    </w:div>
    <w:div w:id="1535918865">
      <w:bodyDiv w:val="1"/>
      <w:marLeft w:val="0"/>
      <w:marRight w:val="0"/>
      <w:marTop w:val="0"/>
      <w:marBottom w:val="0"/>
      <w:divBdr>
        <w:top w:val="none" w:sz="0" w:space="0" w:color="auto"/>
        <w:left w:val="none" w:sz="0" w:space="0" w:color="auto"/>
        <w:bottom w:val="none" w:sz="0" w:space="0" w:color="auto"/>
        <w:right w:val="none" w:sz="0" w:space="0" w:color="auto"/>
      </w:divBdr>
    </w:div>
    <w:div w:id="1537622020">
      <w:bodyDiv w:val="1"/>
      <w:marLeft w:val="0"/>
      <w:marRight w:val="0"/>
      <w:marTop w:val="0"/>
      <w:marBottom w:val="0"/>
      <w:divBdr>
        <w:top w:val="none" w:sz="0" w:space="0" w:color="auto"/>
        <w:left w:val="none" w:sz="0" w:space="0" w:color="auto"/>
        <w:bottom w:val="none" w:sz="0" w:space="0" w:color="auto"/>
        <w:right w:val="none" w:sz="0" w:space="0" w:color="auto"/>
      </w:divBdr>
    </w:div>
    <w:div w:id="1537959673">
      <w:bodyDiv w:val="1"/>
      <w:marLeft w:val="0"/>
      <w:marRight w:val="0"/>
      <w:marTop w:val="0"/>
      <w:marBottom w:val="0"/>
      <w:divBdr>
        <w:top w:val="none" w:sz="0" w:space="0" w:color="auto"/>
        <w:left w:val="none" w:sz="0" w:space="0" w:color="auto"/>
        <w:bottom w:val="none" w:sz="0" w:space="0" w:color="auto"/>
        <w:right w:val="none" w:sz="0" w:space="0" w:color="auto"/>
      </w:divBdr>
    </w:div>
    <w:div w:id="1538422151">
      <w:bodyDiv w:val="1"/>
      <w:marLeft w:val="0"/>
      <w:marRight w:val="0"/>
      <w:marTop w:val="0"/>
      <w:marBottom w:val="0"/>
      <w:divBdr>
        <w:top w:val="none" w:sz="0" w:space="0" w:color="auto"/>
        <w:left w:val="none" w:sz="0" w:space="0" w:color="auto"/>
        <w:bottom w:val="none" w:sz="0" w:space="0" w:color="auto"/>
        <w:right w:val="none" w:sz="0" w:space="0" w:color="auto"/>
      </w:divBdr>
      <w:divsChild>
        <w:div w:id="87048896">
          <w:marLeft w:val="0"/>
          <w:marRight w:val="0"/>
          <w:marTop w:val="0"/>
          <w:marBottom w:val="0"/>
          <w:divBdr>
            <w:top w:val="none" w:sz="0" w:space="0" w:color="auto"/>
            <w:left w:val="none" w:sz="0" w:space="0" w:color="auto"/>
            <w:bottom w:val="none" w:sz="0" w:space="0" w:color="auto"/>
            <w:right w:val="none" w:sz="0" w:space="0" w:color="auto"/>
          </w:divBdr>
          <w:divsChild>
            <w:div w:id="596015700">
              <w:marLeft w:val="0"/>
              <w:marRight w:val="0"/>
              <w:marTop w:val="0"/>
              <w:marBottom w:val="0"/>
              <w:divBdr>
                <w:top w:val="none" w:sz="0" w:space="0" w:color="auto"/>
                <w:left w:val="none" w:sz="0" w:space="0" w:color="auto"/>
                <w:bottom w:val="single" w:sz="4" w:space="0" w:color="8D8D8D"/>
                <w:right w:val="none" w:sz="0" w:space="0" w:color="auto"/>
              </w:divBdr>
              <w:divsChild>
                <w:div w:id="1365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1897336">
      <w:bodyDiv w:val="1"/>
      <w:marLeft w:val="0"/>
      <w:marRight w:val="0"/>
      <w:marTop w:val="0"/>
      <w:marBottom w:val="0"/>
      <w:divBdr>
        <w:top w:val="none" w:sz="0" w:space="0" w:color="auto"/>
        <w:left w:val="none" w:sz="0" w:space="0" w:color="auto"/>
        <w:bottom w:val="none" w:sz="0" w:space="0" w:color="auto"/>
        <w:right w:val="none" w:sz="0" w:space="0" w:color="auto"/>
      </w:divBdr>
    </w:div>
    <w:div w:id="1549101153">
      <w:bodyDiv w:val="1"/>
      <w:marLeft w:val="0"/>
      <w:marRight w:val="0"/>
      <w:marTop w:val="0"/>
      <w:marBottom w:val="0"/>
      <w:divBdr>
        <w:top w:val="none" w:sz="0" w:space="0" w:color="auto"/>
        <w:left w:val="none" w:sz="0" w:space="0" w:color="auto"/>
        <w:bottom w:val="none" w:sz="0" w:space="0" w:color="auto"/>
        <w:right w:val="none" w:sz="0" w:space="0" w:color="auto"/>
      </w:divBdr>
    </w:div>
    <w:div w:id="1554653814">
      <w:bodyDiv w:val="1"/>
      <w:marLeft w:val="0"/>
      <w:marRight w:val="0"/>
      <w:marTop w:val="0"/>
      <w:marBottom w:val="0"/>
      <w:divBdr>
        <w:top w:val="none" w:sz="0" w:space="0" w:color="auto"/>
        <w:left w:val="none" w:sz="0" w:space="0" w:color="auto"/>
        <w:bottom w:val="none" w:sz="0" w:space="0" w:color="auto"/>
        <w:right w:val="none" w:sz="0" w:space="0" w:color="auto"/>
      </w:divBdr>
    </w:div>
    <w:div w:id="1557275252">
      <w:bodyDiv w:val="1"/>
      <w:marLeft w:val="0"/>
      <w:marRight w:val="0"/>
      <w:marTop w:val="0"/>
      <w:marBottom w:val="0"/>
      <w:divBdr>
        <w:top w:val="none" w:sz="0" w:space="0" w:color="auto"/>
        <w:left w:val="none" w:sz="0" w:space="0" w:color="auto"/>
        <w:bottom w:val="none" w:sz="0" w:space="0" w:color="auto"/>
        <w:right w:val="none" w:sz="0" w:space="0" w:color="auto"/>
      </w:divBdr>
    </w:div>
    <w:div w:id="1558281587">
      <w:bodyDiv w:val="1"/>
      <w:marLeft w:val="0"/>
      <w:marRight w:val="0"/>
      <w:marTop w:val="0"/>
      <w:marBottom w:val="0"/>
      <w:divBdr>
        <w:top w:val="none" w:sz="0" w:space="0" w:color="auto"/>
        <w:left w:val="none" w:sz="0" w:space="0" w:color="auto"/>
        <w:bottom w:val="none" w:sz="0" w:space="0" w:color="auto"/>
        <w:right w:val="none" w:sz="0" w:space="0" w:color="auto"/>
      </w:divBdr>
    </w:div>
    <w:div w:id="1566985244">
      <w:bodyDiv w:val="1"/>
      <w:marLeft w:val="0"/>
      <w:marRight w:val="0"/>
      <w:marTop w:val="0"/>
      <w:marBottom w:val="0"/>
      <w:divBdr>
        <w:top w:val="none" w:sz="0" w:space="0" w:color="auto"/>
        <w:left w:val="none" w:sz="0" w:space="0" w:color="auto"/>
        <w:bottom w:val="none" w:sz="0" w:space="0" w:color="auto"/>
        <w:right w:val="none" w:sz="0" w:space="0" w:color="auto"/>
      </w:divBdr>
    </w:div>
    <w:div w:id="1567107649">
      <w:bodyDiv w:val="1"/>
      <w:marLeft w:val="0"/>
      <w:marRight w:val="0"/>
      <w:marTop w:val="0"/>
      <w:marBottom w:val="0"/>
      <w:divBdr>
        <w:top w:val="none" w:sz="0" w:space="0" w:color="auto"/>
        <w:left w:val="none" w:sz="0" w:space="0" w:color="auto"/>
        <w:bottom w:val="none" w:sz="0" w:space="0" w:color="auto"/>
        <w:right w:val="none" w:sz="0" w:space="0" w:color="auto"/>
      </w:divBdr>
    </w:div>
    <w:div w:id="1570261822">
      <w:bodyDiv w:val="1"/>
      <w:marLeft w:val="0"/>
      <w:marRight w:val="0"/>
      <w:marTop w:val="0"/>
      <w:marBottom w:val="0"/>
      <w:divBdr>
        <w:top w:val="none" w:sz="0" w:space="0" w:color="auto"/>
        <w:left w:val="none" w:sz="0" w:space="0" w:color="auto"/>
        <w:bottom w:val="none" w:sz="0" w:space="0" w:color="auto"/>
        <w:right w:val="none" w:sz="0" w:space="0" w:color="auto"/>
      </w:divBdr>
    </w:div>
    <w:div w:id="1571816704">
      <w:bodyDiv w:val="1"/>
      <w:marLeft w:val="0"/>
      <w:marRight w:val="0"/>
      <w:marTop w:val="0"/>
      <w:marBottom w:val="0"/>
      <w:divBdr>
        <w:top w:val="none" w:sz="0" w:space="0" w:color="auto"/>
        <w:left w:val="none" w:sz="0" w:space="0" w:color="auto"/>
        <w:bottom w:val="none" w:sz="0" w:space="0" w:color="auto"/>
        <w:right w:val="none" w:sz="0" w:space="0" w:color="auto"/>
      </w:divBdr>
    </w:div>
    <w:div w:id="1572930013">
      <w:bodyDiv w:val="1"/>
      <w:marLeft w:val="0"/>
      <w:marRight w:val="0"/>
      <w:marTop w:val="0"/>
      <w:marBottom w:val="0"/>
      <w:divBdr>
        <w:top w:val="none" w:sz="0" w:space="0" w:color="auto"/>
        <w:left w:val="none" w:sz="0" w:space="0" w:color="auto"/>
        <w:bottom w:val="none" w:sz="0" w:space="0" w:color="auto"/>
        <w:right w:val="none" w:sz="0" w:space="0" w:color="auto"/>
      </w:divBdr>
    </w:div>
    <w:div w:id="1576472083">
      <w:bodyDiv w:val="1"/>
      <w:marLeft w:val="0"/>
      <w:marRight w:val="0"/>
      <w:marTop w:val="0"/>
      <w:marBottom w:val="0"/>
      <w:divBdr>
        <w:top w:val="none" w:sz="0" w:space="0" w:color="auto"/>
        <w:left w:val="none" w:sz="0" w:space="0" w:color="auto"/>
        <w:bottom w:val="none" w:sz="0" w:space="0" w:color="auto"/>
        <w:right w:val="none" w:sz="0" w:space="0" w:color="auto"/>
      </w:divBdr>
    </w:div>
    <w:div w:id="1580289042">
      <w:bodyDiv w:val="1"/>
      <w:marLeft w:val="0"/>
      <w:marRight w:val="0"/>
      <w:marTop w:val="0"/>
      <w:marBottom w:val="0"/>
      <w:divBdr>
        <w:top w:val="none" w:sz="0" w:space="0" w:color="auto"/>
        <w:left w:val="none" w:sz="0" w:space="0" w:color="auto"/>
        <w:bottom w:val="none" w:sz="0" w:space="0" w:color="auto"/>
        <w:right w:val="none" w:sz="0" w:space="0" w:color="auto"/>
      </w:divBdr>
    </w:div>
    <w:div w:id="1583290934">
      <w:bodyDiv w:val="1"/>
      <w:marLeft w:val="0"/>
      <w:marRight w:val="0"/>
      <w:marTop w:val="0"/>
      <w:marBottom w:val="0"/>
      <w:divBdr>
        <w:top w:val="none" w:sz="0" w:space="0" w:color="auto"/>
        <w:left w:val="none" w:sz="0" w:space="0" w:color="auto"/>
        <w:bottom w:val="none" w:sz="0" w:space="0" w:color="auto"/>
        <w:right w:val="none" w:sz="0" w:space="0" w:color="auto"/>
      </w:divBdr>
      <w:divsChild>
        <w:div w:id="1950501939">
          <w:marLeft w:val="0"/>
          <w:marRight w:val="0"/>
          <w:marTop w:val="0"/>
          <w:marBottom w:val="0"/>
          <w:divBdr>
            <w:top w:val="none" w:sz="0" w:space="0" w:color="auto"/>
            <w:left w:val="none" w:sz="0" w:space="0" w:color="auto"/>
            <w:bottom w:val="none" w:sz="0" w:space="0" w:color="auto"/>
            <w:right w:val="none" w:sz="0" w:space="0" w:color="auto"/>
          </w:divBdr>
        </w:div>
      </w:divsChild>
    </w:div>
    <w:div w:id="1585143949">
      <w:bodyDiv w:val="1"/>
      <w:marLeft w:val="0"/>
      <w:marRight w:val="0"/>
      <w:marTop w:val="0"/>
      <w:marBottom w:val="0"/>
      <w:divBdr>
        <w:top w:val="none" w:sz="0" w:space="0" w:color="auto"/>
        <w:left w:val="none" w:sz="0" w:space="0" w:color="auto"/>
        <w:bottom w:val="none" w:sz="0" w:space="0" w:color="auto"/>
        <w:right w:val="none" w:sz="0" w:space="0" w:color="auto"/>
      </w:divBdr>
    </w:div>
    <w:div w:id="1593119894">
      <w:bodyDiv w:val="1"/>
      <w:marLeft w:val="0"/>
      <w:marRight w:val="0"/>
      <w:marTop w:val="0"/>
      <w:marBottom w:val="0"/>
      <w:divBdr>
        <w:top w:val="none" w:sz="0" w:space="0" w:color="auto"/>
        <w:left w:val="none" w:sz="0" w:space="0" w:color="auto"/>
        <w:bottom w:val="none" w:sz="0" w:space="0" w:color="auto"/>
        <w:right w:val="none" w:sz="0" w:space="0" w:color="auto"/>
      </w:divBdr>
    </w:div>
    <w:div w:id="1594896585">
      <w:bodyDiv w:val="1"/>
      <w:marLeft w:val="0"/>
      <w:marRight w:val="0"/>
      <w:marTop w:val="0"/>
      <w:marBottom w:val="0"/>
      <w:divBdr>
        <w:top w:val="none" w:sz="0" w:space="0" w:color="auto"/>
        <w:left w:val="none" w:sz="0" w:space="0" w:color="auto"/>
        <w:bottom w:val="none" w:sz="0" w:space="0" w:color="auto"/>
        <w:right w:val="none" w:sz="0" w:space="0" w:color="auto"/>
      </w:divBdr>
    </w:div>
    <w:div w:id="1597864009">
      <w:bodyDiv w:val="1"/>
      <w:marLeft w:val="0"/>
      <w:marRight w:val="0"/>
      <w:marTop w:val="0"/>
      <w:marBottom w:val="0"/>
      <w:divBdr>
        <w:top w:val="none" w:sz="0" w:space="0" w:color="auto"/>
        <w:left w:val="none" w:sz="0" w:space="0" w:color="auto"/>
        <w:bottom w:val="none" w:sz="0" w:space="0" w:color="auto"/>
        <w:right w:val="none" w:sz="0" w:space="0" w:color="auto"/>
      </w:divBdr>
    </w:div>
    <w:div w:id="1598098895">
      <w:bodyDiv w:val="1"/>
      <w:marLeft w:val="0"/>
      <w:marRight w:val="0"/>
      <w:marTop w:val="0"/>
      <w:marBottom w:val="0"/>
      <w:divBdr>
        <w:top w:val="none" w:sz="0" w:space="0" w:color="auto"/>
        <w:left w:val="none" w:sz="0" w:space="0" w:color="auto"/>
        <w:bottom w:val="none" w:sz="0" w:space="0" w:color="auto"/>
        <w:right w:val="none" w:sz="0" w:space="0" w:color="auto"/>
      </w:divBdr>
    </w:div>
    <w:div w:id="1598634498">
      <w:bodyDiv w:val="1"/>
      <w:marLeft w:val="0"/>
      <w:marRight w:val="0"/>
      <w:marTop w:val="0"/>
      <w:marBottom w:val="0"/>
      <w:divBdr>
        <w:top w:val="none" w:sz="0" w:space="0" w:color="auto"/>
        <w:left w:val="none" w:sz="0" w:space="0" w:color="auto"/>
        <w:bottom w:val="none" w:sz="0" w:space="0" w:color="auto"/>
        <w:right w:val="none" w:sz="0" w:space="0" w:color="auto"/>
      </w:divBdr>
    </w:div>
    <w:div w:id="1599675388">
      <w:bodyDiv w:val="1"/>
      <w:marLeft w:val="0"/>
      <w:marRight w:val="0"/>
      <w:marTop w:val="0"/>
      <w:marBottom w:val="0"/>
      <w:divBdr>
        <w:top w:val="none" w:sz="0" w:space="0" w:color="auto"/>
        <w:left w:val="none" w:sz="0" w:space="0" w:color="auto"/>
        <w:bottom w:val="none" w:sz="0" w:space="0" w:color="auto"/>
        <w:right w:val="none" w:sz="0" w:space="0" w:color="auto"/>
      </w:divBdr>
    </w:div>
    <w:div w:id="1600676995">
      <w:bodyDiv w:val="1"/>
      <w:marLeft w:val="0"/>
      <w:marRight w:val="0"/>
      <w:marTop w:val="0"/>
      <w:marBottom w:val="0"/>
      <w:divBdr>
        <w:top w:val="none" w:sz="0" w:space="0" w:color="auto"/>
        <w:left w:val="none" w:sz="0" w:space="0" w:color="auto"/>
        <w:bottom w:val="none" w:sz="0" w:space="0" w:color="auto"/>
        <w:right w:val="none" w:sz="0" w:space="0" w:color="auto"/>
      </w:divBdr>
    </w:div>
    <w:div w:id="1602101350">
      <w:bodyDiv w:val="1"/>
      <w:marLeft w:val="0"/>
      <w:marRight w:val="0"/>
      <w:marTop w:val="0"/>
      <w:marBottom w:val="0"/>
      <w:divBdr>
        <w:top w:val="none" w:sz="0" w:space="0" w:color="auto"/>
        <w:left w:val="none" w:sz="0" w:space="0" w:color="auto"/>
        <w:bottom w:val="none" w:sz="0" w:space="0" w:color="auto"/>
        <w:right w:val="none" w:sz="0" w:space="0" w:color="auto"/>
      </w:divBdr>
    </w:div>
    <w:div w:id="1613367655">
      <w:bodyDiv w:val="1"/>
      <w:marLeft w:val="0"/>
      <w:marRight w:val="0"/>
      <w:marTop w:val="0"/>
      <w:marBottom w:val="0"/>
      <w:divBdr>
        <w:top w:val="none" w:sz="0" w:space="0" w:color="auto"/>
        <w:left w:val="none" w:sz="0" w:space="0" w:color="auto"/>
        <w:bottom w:val="none" w:sz="0" w:space="0" w:color="auto"/>
        <w:right w:val="none" w:sz="0" w:space="0" w:color="auto"/>
      </w:divBdr>
    </w:div>
    <w:div w:id="1615288422">
      <w:bodyDiv w:val="1"/>
      <w:marLeft w:val="0"/>
      <w:marRight w:val="0"/>
      <w:marTop w:val="0"/>
      <w:marBottom w:val="0"/>
      <w:divBdr>
        <w:top w:val="none" w:sz="0" w:space="0" w:color="auto"/>
        <w:left w:val="none" w:sz="0" w:space="0" w:color="auto"/>
        <w:bottom w:val="none" w:sz="0" w:space="0" w:color="auto"/>
        <w:right w:val="none" w:sz="0" w:space="0" w:color="auto"/>
      </w:divBdr>
    </w:div>
    <w:div w:id="1619995312">
      <w:bodyDiv w:val="1"/>
      <w:marLeft w:val="0"/>
      <w:marRight w:val="0"/>
      <w:marTop w:val="0"/>
      <w:marBottom w:val="0"/>
      <w:divBdr>
        <w:top w:val="none" w:sz="0" w:space="0" w:color="auto"/>
        <w:left w:val="none" w:sz="0" w:space="0" w:color="auto"/>
        <w:bottom w:val="none" w:sz="0" w:space="0" w:color="auto"/>
        <w:right w:val="none" w:sz="0" w:space="0" w:color="auto"/>
      </w:divBdr>
    </w:div>
    <w:div w:id="1622691854">
      <w:bodyDiv w:val="1"/>
      <w:marLeft w:val="0"/>
      <w:marRight w:val="0"/>
      <w:marTop w:val="0"/>
      <w:marBottom w:val="0"/>
      <w:divBdr>
        <w:top w:val="none" w:sz="0" w:space="0" w:color="auto"/>
        <w:left w:val="none" w:sz="0" w:space="0" w:color="auto"/>
        <w:bottom w:val="none" w:sz="0" w:space="0" w:color="auto"/>
        <w:right w:val="none" w:sz="0" w:space="0" w:color="auto"/>
      </w:divBdr>
    </w:div>
    <w:div w:id="1622760851">
      <w:bodyDiv w:val="1"/>
      <w:marLeft w:val="0"/>
      <w:marRight w:val="0"/>
      <w:marTop w:val="0"/>
      <w:marBottom w:val="0"/>
      <w:divBdr>
        <w:top w:val="none" w:sz="0" w:space="0" w:color="auto"/>
        <w:left w:val="none" w:sz="0" w:space="0" w:color="auto"/>
        <w:bottom w:val="none" w:sz="0" w:space="0" w:color="auto"/>
        <w:right w:val="none" w:sz="0" w:space="0" w:color="auto"/>
      </w:divBdr>
    </w:div>
    <w:div w:id="1623802077">
      <w:bodyDiv w:val="1"/>
      <w:marLeft w:val="0"/>
      <w:marRight w:val="0"/>
      <w:marTop w:val="0"/>
      <w:marBottom w:val="0"/>
      <w:divBdr>
        <w:top w:val="none" w:sz="0" w:space="0" w:color="auto"/>
        <w:left w:val="none" w:sz="0" w:space="0" w:color="auto"/>
        <w:bottom w:val="none" w:sz="0" w:space="0" w:color="auto"/>
        <w:right w:val="none" w:sz="0" w:space="0" w:color="auto"/>
      </w:divBdr>
    </w:div>
    <w:div w:id="1624773422">
      <w:bodyDiv w:val="1"/>
      <w:marLeft w:val="0"/>
      <w:marRight w:val="0"/>
      <w:marTop w:val="0"/>
      <w:marBottom w:val="0"/>
      <w:divBdr>
        <w:top w:val="none" w:sz="0" w:space="0" w:color="auto"/>
        <w:left w:val="none" w:sz="0" w:space="0" w:color="auto"/>
        <w:bottom w:val="none" w:sz="0" w:space="0" w:color="auto"/>
        <w:right w:val="none" w:sz="0" w:space="0" w:color="auto"/>
      </w:divBdr>
    </w:div>
    <w:div w:id="1626037165">
      <w:bodyDiv w:val="1"/>
      <w:marLeft w:val="0"/>
      <w:marRight w:val="0"/>
      <w:marTop w:val="0"/>
      <w:marBottom w:val="0"/>
      <w:divBdr>
        <w:top w:val="none" w:sz="0" w:space="0" w:color="auto"/>
        <w:left w:val="none" w:sz="0" w:space="0" w:color="auto"/>
        <w:bottom w:val="none" w:sz="0" w:space="0" w:color="auto"/>
        <w:right w:val="none" w:sz="0" w:space="0" w:color="auto"/>
      </w:divBdr>
    </w:div>
    <w:div w:id="1630748582">
      <w:bodyDiv w:val="1"/>
      <w:marLeft w:val="0"/>
      <w:marRight w:val="0"/>
      <w:marTop w:val="0"/>
      <w:marBottom w:val="0"/>
      <w:divBdr>
        <w:top w:val="none" w:sz="0" w:space="0" w:color="auto"/>
        <w:left w:val="none" w:sz="0" w:space="0" w:color="auto"/>
        <w:bottom w:val="none" w:sz="0" w:space="0" w:color="auto"/>
        <w:right w:val="none" w:sz="0" w:space="0" w:color="auto"/>
      </w:divBdr>
    </w:div>
    <w:div w:id="1632133493">
      <w:bodyDiv w:val="1"/>
      <w:marLeft w:val="0"/>
      <w:marRight w:val="0"/>
      <w:marTop w:val="0"/>
      <w:marBottom w:val="0"/>
      <w:divBdr>
        <w:top w:val="none" w:sz="0" w:space="0" w:color="auto"/>
        <w:left w:val="none" w:sz="0" w:space="0" w:color="auto"/>
        <w:bottom w:val="none" w:sz="0" w:space="0" w:color="auto"/>
        <w:right w:val="none" w:sz="0" w:space="0" w:color="auto"/>
      </w:divBdr>
    </w:div>
    <w:div w:id="1635022609">
      <w:bodyDiv w:val="1"/>
      <w:marLeft w:val="0"/>
      <w:marRight w:val="0"/>
      <w:marTop w:val="0"/>
      <w:marBottom w:val="0"/>
      <w:divBdr>
        <w:top w:val="none" w:sz="0" w:space="0" w:color="auto"/>
        <w:left w:val="none" w:sz="0" w:space="0" w:color="auto"/>
        <w:bottom w:val="none" w:sz="0" w:space="0" w:color="auto"/>
        <w:right w:val="none" w:sz="0" w:space="0" w:color="auto"/>
      </w:divBdr>
    </w:div>
    <w:div w:id="1636371565">
      <w:bodyDiv w:val="1"/>
      <w:marLeft w:val="0"/>
      <w:marRight w:val="0"/>
      <w:marTop w:val="0"/>
      <w:marBottom w:val="0"/>
      <w:divBdr>
        <w:top w:val="none" w:sz="0" w:space="0" w:color="auto"/>
        <w:left w:val="none" w:sz="0" w:space="0" w:color="auto"/>
        <w:bottom w:val="none" w:sz="0" w:space="0" w:color="auto"/>
        <w:right w:val="none" w:sz="0" w:space="0" w:color="auto"/>
      </w:divBdr>
    </w:div>
    <w:div w:id="1640919468">
      <w:bodyDiv w:val="1"/>
      <w:marLeft w:val="0"/>
      <w:marRight w:val="0"/>
      <w:marTop w:val="0"/>
      <w:marBottom w:val="0"/>
      <w:divBdr>
        <w:top w:val="none" w:sz="0" w:space="0" w:color="auto"/>
        <w:left w:val="none" w:sz="0" w:space="0" w:color="auto"/>
        <w:bottom w:val="none" w:sz="0" w:space="0" w:color="auto"/>
        <w:right w:val="none" w:sz="0" w:space="0" w:color="auto"/>
      </w:divBdr>
      <w:divsChild>
        <w:div w:id="1015695351">
          <w:marLeft w:val="0"/>
          <w:marRight w:val="0"/>
          <w:marTop w:val="0"/>
          <w:marBottom w:val="0"/>
          <w:divBdr>
            <w:top w:val="none" w:sz="0" w:space="0" w:color="auto"/>
            <w:left w:val="none" w:sz="0" w:space="0" w:color="auto"/>
            <w:bottom w:val="none" w:sz="0" w:space="0" w:color="auto"/>
            <w:right w:val="none" w:sz="0" w:space="0" w:color="auto"/>
          </w:divBdr>
          <w:divsChild>
            <w:div w:id="587035814">
              <w:marLeft w:val="0"/>
              <w:marRight w:val="0"/>
              <w:marTop w:val="0"/>
              <w:marBottom w:val="0"/>
              <w:divBdr>
                <w:top w:val="none" w:sz="0" w:space="0" w:color="auto"/>
                <w:left w:val="none" w:sz="0" w:space="0" w:color="auto"/>
                <w:bottom w:val="none" w:sz="0" w:space="0" w:color="auto"/>
                <w:right w:val="none" w:sz="0" w:space="0" w:color="auto"/>
              </w:divBdr>
              <w:divsChild>
                <w:div w:id="409930226">
                  <w:marLeft w:val="0"/>
                  <w:marRight w:val="0"/>
                  <w:marTop w:val="0"/>
                  <w:marBottom w:val="0"/>
                  <w:divBdr>
                    <w:top w:val="none" w:sz="0" w:space="0" w:color="auto"/>
                    <w:left w:val="none" w:sz="0" w:space="0" w:color="auto"/>
                    <w:bottom w:val="none" w:sz="0" w:space="0" w:color="auto"/>
                    <w:right w:val="none" w:sz="0" w:space="0" w:color="auto"/>
                  </w:divBdr>
                  <w:divsChild>
                    <w:div w:id="2036955168">
                      <w:marLeft w:val="0"/>
                      <w:marRight w:val="0"/>
                      <w:marTop w:val="0"/>
                      <w:marBottom w:val="0"/>
                      <w:divBdr>
                        <w:top w:val="none" w:sz="0" w:space="0" w:color="auto"/>
                        <w:left w:val="none" w:sz="0" w:space="0" w:color="auto"/>
                        <w:bottom w:val="none" w:sz="0" w:space="0" w:color="auto"/>
                        <w:right w:val="none" w:sz="0" w:space="0" w:color="auto"/>
                      </w:divBdr>
                      <w:divsChild>
                        <w:div w:id="1857578955">
                          <w:marLeft w:val="0"/>
                          <w:marRight w:val="0"/>
                          <w:marTop w:val="0"/>
                          <w:marBottom w:val="0"/>
                          <w:divBdr>
                            <w:top w:val="none" w:sz="0" w:space="0" w:color="auto"/>
                            <w:left w:val="none" w:sz="0" w:space="0" w:color="auto"/>
                            <w:bottom w:val="none" w:sz="0" w:space="0" w:color="auto"/>
                            <w:right w:val="none" w:sz="0" w:space="0" w:color="auto"/>
                          </w:divBdr>
                          <w:divsChild>
                            <w:div w:id="1831753714">
                              <w:marLeft w:val="0"/>
                              <w:marRight w:val="0"/>
                              <w:marTop w:val="0"/>
                              <w:marBottom w:val="0"/>
                              <w:divBdr>
                                <w:top w:val="none" w:sz="0" w:space="0" w:color="auto"/>
                                <w:left w:val="none" w:sz="0" w:space="0" w:color="auto"/>
                                <w:bottom w:val="none" w:sz="0" w:space="0" w:color="auto"/>
                                <w:right w:val="none" w:sz="0" w:space="0" w:color="auto"/>
                              </w:divBdr>
                              <w:divsChild>
                                <w:div w:id="2071732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1227835">
      <w:bodyDiv w:val="1"/>
      <w:marLeft w:val="0"/>
      <w:marRight w:val="0"/>
      <w:marTop w:val="0"/>
      <w:marBottom w:val="0"/>
      <w:divBdr>
        <w:top w:val="none" w:sz="0" w:space="0" w:color="auto"/>
        <w:left w:val="none" w:sz="0" w:space="0" w:color="auto"/>
        <w:bottom w:val="none" w:sz="0" w:space="0" w:color="auto"/>
        <w:right w:val="none" w:sz="0" w:space="0" w:color="auto"/>
      </w:divBdr>
    </w:div>
    <w:div w:id="1643272738">
      <w:bodyDiv w:val="1"/>
      <w:marLeft w:val="0"/>
      <w:marRight w:val="0"/>
      <w:marTop w:val="0"/>
      <w:marBottom w:val="0"/>
      <w:divBdr>
        <w:top w:val="none" w:sz="0" w:space="0" w:color="auto"/>
        <w:left w:val="none" w:sz="0" w:space="0" w:color="auto"/>
        <w:bottom w:val="none" w:sz="0" w:space="0" w:color="auto"/>
        <w:right w:val="none" w:sz="0" w:space="0" w:color="auto"/>
      </w:divBdr>
    </w:div>
    <w:div w:id="1644888192">
      <w:bodyDiv w:val="1"/>
      <w:marLeft w:val="0"/>
      <w:marRight w:val="0"/>
      <w:marTop w:val="0"/>
      <w:marBottom w:val="0"/>
      <w:divBdr>
        <w:top w:val="none" w:sz="0" w:space="0" w:color="auto"/>
        <w:left w:val="none" w:sz="0" w:space="0" w:color="auto"/>
        <w:bottom w:val="none" w:sz="0" w:space="0" w:color="auto"/>
        <w:right w:val="none" w:sz="0" w:space="0" w:color="auto"/>
      </w:divBdr>
    </w:div>
    <w:div w:id="1647008942">
      <w:bodyDiv w:val="1"/>
      <w:marLeft w:val="0"/>
      <w:marRight w:val="0"/>
      <w:marTop w:val="0"/>
      <w:marBottom w:val="0"/>
      <w:divBdr>
        <w:top w:val="none" w:sz="0" w:space="0" w:color="auto"/>
        <w:left w:val="none" w:sz="0" w:space="0" w:color="auto"/>
        <w:bottom w:val="none" w:sz="0" w:space="0" w:color="auto"/>
        <w:right w:val="none" w:sz="0" w:space="0" w:color="auto"/>
      </w:divBdr>
    </w:div>
    <w:div w:id="1647510523">
      <w:bodyDiv w:val="1"/>
      <w:marLeft w:val="0"/>
      <w:marRight w:val="0"/>
      <w:marTop w:val="0"/>
      <w:marBottom w:val="0"/>
      <w:divBdr>
        <w:top w:val="none" w:sz="0" w:space="0" w:color="auto"/>
        <w:left w:val="none" w:sz="0" w:space="0" w:color="auto"/>
        <w:bottom w:val="none" w:sz="0" w:space="0" w:color="auto"/>
        <w:right w:val="none" w:sz="0" w:space="0" w:color="auto"/>
      </w:divBdr>
    </w:div>
    <w:div w:id="1647541118">
      <w:bodyDiv w:val="1"/>
      <w:marLeft w:val="0"/>
      <w:marRight w:val="0"/>
      <w:marTop w:val="0"/>
      <w:marBottom w:val="0"/>
      <w:divBdr>
        <w:top w:val="none" w:sz="0" w:space="0" w:color="auto"/>
        <w:left w:val="none" w:sz="0" w:space="0" w:color="auto"/>
        <w:bottom w:val="none" w:sz="0" w:space="0" w:color="auto"/>
        <w:right w:val="none" w:sz="0" w:space="0" w:color="auto"/>
      </w:divBdr>
    </w:div>
    <w:div w:id="1648051768">
      <w:bodyDiv w:val="1"/>
      <w:marLeft w:val="0"/>
      <w:marRight w:val="0"/>
      <w:marTop w:val="0"/>
      <w:marBottom w:val="0"/>
      <w:divBdr>
        <w:top w:val="none" w:sz="0" w:space="0" w:color="auto"/>
        <w:left w:val="none" w:sz="0" w:space="0" w:color="auto"/>
        <w:bottom w:val="none" w:sz="0" w:space="0" w:color="auto"/>
        <w:right w:val="none" w:sz="0" w:space="0" w:color="auto"/>
      </w:divBdr>
    </w:div>
    <w:div w:id="1653292268">
      <w:bodyDiv w:val="1"/>
      <w:marLeft w:val="0"/>
      <w:marRight w:val="0"/>
      <w:marTop w:val="0"/>
      <w:marBottom w:val="0"/>
      <w:divBdr>
        <w:top w:val="none" w:sz="0" w:space="0" w:color="auto"/>
        <w:left w:val="none" w:sz="0" w:space="0" w:color="auto"/>
        <w:bottom w:val="none" w:sz="0" w:space="0" w:color="auto"/>
        <w:right w:val="none" w:sz="0" w:space="0" w:color="auto"/>
      </w:divBdr>
    </w:div>
    <w:div w:id="1654290842">
      <w:bodyDiv w:val="1"/>
      <w:marLeft w:val="0"/>
      <w:marRight w:val="0"/>
      <w:marTop w:val="0"/>
      <w:marBottom w:val="0"/>
      <w:divBdr>
        <w:top w:val="none" w:sz="0" w:space="0" w:color="auto"/>
        <w:left w:val="none" w:sz="0" w:space="0" w:color="auto"/>
        <w:bottom w:val="none" w:sz="0" w:space="0" w:color="auto"/>
        <w:right w:val="none" w:sz="0" w:space="0" w:color="auto"/>
      </w:divBdr>
    </w:div>
    <w:div w:id="1656646527">
      <w:bodyDiv w:val="1"/>
      <w:marLeft w:val="0"/>
      <w:marRight w:val="0"/>
      <w:marTop w:val="0"/>
      <w:marBottom w:val="0"/>
      <w:divBdr>
        <w:top w:val="none" w:sz="0" w:space="0" w:color="auto"/>
        <w:left w:val="none" w:sz="0" w:space="0" w:color="auto"/>
        <w:bottom w:val="none" w:sz="0" w:space="0" w:color="auto"/>
        <w:right w:val="none" w:sz="0" w:space="0" w:color="auto"/>
      </w:divBdr>
    </w:div>
    <w:div w:id="1660966003">
      <w:bodyDiv w:val="1"/>
      <w:marLeft w:val="0"/>
      <w:marRight w:val="0"/>
      <w:marTop w:val="0"/>
      <w:marBottom w:val="0"/>
      <w:divBdr>
        <w:top w:val="none" w:sz="0" w:space="0" w:color="auto"/>
        <w:left w:val="none" w:sz="0" w:space="0" w:color="auto"/>
        <w:bottom w:val="none" w:sz="0" w:space="0" w:color="auto"/>
        <w:right w:val="none" w:sz="0" w:space="0" w:color="auto"/>
      </w:divBdr>
    </w:div>
    <w:div w:id="1667973292">
      <w:bodyDiv w:val="1"/>
      <w:marLeft w:val="0"/>
      <w:marRight w:val="0"/>
      <w:marTop w:val="0"/>
      <w:marBottom w:val="0"/>
      <w:divBdr>
        <w:top w:val="none" w:sz="0" w:space="0" w:color="auto"/>
        <w:left w:val="none" w:sz="0" w:space="0" w:color="auto"/>
        <w:bottom w:val="none" w:sz="0" w:space="0" w:color="auto"/>
        <w:right w:val="none" w:sz="0" w:space="0" w:color="auto"/>
      </w:divBdr>
    </w:div>
    <w:div w:id="1668093353">
      <w:bodyDiv w:val="1"/>
      <w:marLeft w:val="0"/>
      <w:marRight w:val="0"/>
      <w:marTop w:val="0"/>
      <w:marBottom w:val="0"/>
      <w:divBdr>
        <w:top w:val="none" w:sz="0" w:space="0" w:color="auto"/>
        <w:left w:val="none" w:sz="0" w:space="0" w:color="auto"/>
        <w:bottom w:val="none" w:sz="0" w:space="0" w:color="auto"/>
        <w:right w:val="none" w:sz="0" w:space="0" w:color="auto"/>
      </w:divBdr>
    </w:div>
    <w:div w:id="1670986178">
      <w:bodyDiv w:val="1"/>
      <w:marLeft w:val="0"/>
      <w:marRight w:val="0"/>
      <w:marTop w:val="0"/>
      <w:marBottom w:val="0"/>
      <w:divBdr>
        <w:top w:val="none" w:sz="0" w:space="0" w:color="auto"/>
        <w:left w:val="none" w:sz="0" w:space="0" w:color="auto"/>
        <w:bottom w:val="none" w:sz="0" w:space="0" w:color="auto"/>
        <w:right w:val="none" w:sz="0" w:space="0" w:color="auto"/>
      </w:divBdr>
    </w:div>
    <w:div w:id="1671330423">
      <w:bodyDiv w:val="1"/>
      <w:marLeft w:val="0"/>
      <w:marRight w:val="0"/>
      <w:marTop w:val="0"/>
      <w:marBottom w:val="0"/>
      <w:divBdr>
        <w:top w:val="none" w:sz="0" w:space="0" w:color="auto"/>
        <w:left w:val="none" w:sz="0" w:space="0" w:color="auto"/>
        <w:bottom w:val="none" w:sz="0" w:space="0" w:color="auto"/>
        <w:right w:val="none" w:sz="0" w:space="0" w:color="auto"/>
      </w:divBdr>
    </w:div>
    <w:div w:id="1678772561">
      <w:bodyDiv w:val="1"/>
      <w:marLeft w:val="0"/>
      <w:marRight w:val="0"/>
      <w:marTop w:val="0"/>
      <w:marBottom w:val="0"/>
      <w:divBdr>
        <w:top w:val="none" w:sz="0" w:space="0" w:color="auto"/>
        <w:left w:val="none" w:sz="0" w:space="0" w:color="auto"/>
        <w:bottom w:val="none" w:sz="0" w:space="0" w:color="auto"/>
        <w:right w:val="none" w:sz="0" w:space="0" w:color="auto"/>
      </w:divBdr>
    </w:div>
    <w:div w:id="1679849851">
      <w:bodyDiv w:val="1"/>
      <w:marLeft w:val="0"/>
      <w:marRight w:val="0"/>
      <w:marTop w:val="0"/>
      <w:marBottom w:val="0"/>
      <w:divBdr>
        <w:top w:val="none" w:sz="0" w:space="0" w:color="auto"/>
        <w:left w:val="none" w:sz="0" w:space="0" w:color="auto"/>
        <w:bottom w:val="none" w:sz="0" w:space="0" w:color="auto"/>
        <w:right w:val="none" w:sz="0" w:space="0" w:color="auto"/>
      </w:divBdr>
    </w:div>
    <w:div w:id="1684089034">
      <w:bodyDiv w:val="1"/>
      <w:marLeft w:val="0"/>
      <w:marRight w:val="0"/>
      <w:marTop w:val="0"/>
      <w:marBottom w:val="0"/>
      <w:divBdr>
        <w:top w:val="none" w:sz="0" w:space="0" w:color="auto"/>
        <w:left w:val="none" w:sz="0" w:space="0" w:color="auto"/>
        <w:bottom w:val="none" w:sz="0" w:space="0" w:color="auto"/>
        <w:right w:val="none" w:sz="0" w:space="0" w:color="auto"/>
      </w:divBdr>
    </w:div>
    <w:div w:id="1685203530">
      <w:bodyDiv w:val="1"/>
      <w:marLeft w:val="0"/>
      <w:marRight w:val="0"/>
      <w:marTop w:val="0"/>
      <w:marBottom w:val="0"/>
      <w:divBdr>
        <w:top w:val="none" w:sz="0" w:space="0" w:color="auto"/>
        <w:left w:val="none" w:sz="0" w:space="0" w:color="auto"/>
        <w:bottom w:val="none" w:sz="0" w:space="0" w:color="auto"/>
        <w:right w:val="none" w:sz="0" w:space="0" w:color="auto"/>
      </w:divBdr>
      <w:divsChild>
        <w:div w:id="1375810836">
          <w:marLeft w:val="0"/>
          <w:marRight w:val="0"/>
          <w:marTop w:val="0"/>
          <w:marBottom w:val="0"/>
          <w:divBdr>
            <w:top w:val="none" w:sz="0" w:space="0" w:color="auto"/>
            <w:left w:val="none" w:sz="0" w:space="0" w:color="auto"/>
            <w:bottom w:val="none" w:sz="0" w:space="0" w:color="auto"/>
            <w:right w:val="none" w:sz="0" w:space="0" w:color="auto"/>
          </w:divBdr>
          <w:divsChild>
            <w:div w:id="1255741530">
              <w:marLeft w:val="0"/>
              <w:marRight w:val="0"/>
              <w:marTop w:val="0"/>
              <w:marBottom w:val="0"/>
              <w:divBdr>
                <w:top w:val="none" w:sz="0" w:space="0" w:color="auto"/>
                <w:left w:val="none" w:sz="0" w:space="0" w:color="auto"/>
                <w:bottom w:val="none" w:sz="0" w:space="0" w:color="auto"/>
                <w:right w:val="none" w:sz="0" w:space="0" w:color="auto"/>
              </w:divBdr>
              <w:divsChild>
                <w:div w:id="176500407">
                  <w:marLeft w:val="0"/>
                  <w:marRight w:val="0"/>
                  <w:marTop w:val="0"/>
                  <w:marBottom w:val="0"/>
                  <w:divBdr>
                    <w:top w:val="none" w:sz="0" w:space="0" w:color="auto"/>
                    <w:left w:val="none" w:sz="0" w:space="0" w:color="auto"/>
                    <w:bottom w:val="none" w:sz="0" w:space="0" w:color="auto"/>
                    <w:right w:val="none" w:sz="0" w:space="0" w:color="auto"/>
                  </w:divBdr>
                  <w:divsChild>
                    <w:div w:id="1030034127">
                      <w:marLeft w:val="0"/>
                      <w:marRight w:val="0"/>
                      <w:marTop w:val="0"/>
                      <w:marBottom w:val="0"/>
                      <w:divBdr>
                        <w:top w:val="none" w:sz="0" w:space="0" w:color="auto"/>
                        <w:left w:val="none" w:sz="0" w:space="0" w:color="auto"/>
                        <w:bottom w:val="none" w:sz="0" w:space="0" w:color="auto"/>
                        <w:right w:val="none" w:sz="0" w:space="0" w:color="auto"/>
                      </w:divBdr>
                      <w:divsChild>
                        <w:div w:id="1047608169">
                          <w:marLeft w:val="0"/>
                          <w:marRight w:val="0"/>
                          <w:marTop w:val="0"/>
                          <w:marBottom w:val="0"/>
                          <w:divBdr>
                            <w:top w:val="none" w:sz="0" w:space="0" w:color="auto"/>
                            <w:left w:val="none" w:sz="0" w:space="0" w:color="auto"/>
                            <w:bottom w:val="none" w:sz="0" w:space="0" w:color="auto"/>
                            <w:right w:val="none" w:sz="0" w:space="0" w:color="auto"/>
                          </w:divBdr>
                          <w:divsChild>
                            <w:div w:id="462387433">
                              <w:marLeft w:val="0"/>
                              <w:marRight w:val="0"/>
                              <w:marTop w:val="0"/>
                              <w:marBottom w:val="0"/>
                              <w:divBdr>
                                <w:top w:val="none" w:sz="0" w:space="0" w:color="auto"/>
                                <w:left w:val="none" w:sz="0" w:space="0" w:color="auto"/>
                                <w:bottom w:val="none" w:sz="0" w:space="0" w:color="auto"/>
                                <w:right w:val="none" w:sz="0" w:space="0" w:color="auto"/>
                              </w:divBdr>
                              <w:divsChild>
                                <w:div w:id="848102634">
                                  <w:marLeft w:val="300"/>
                                  <w:marRight w:val="0"/>
                                  <w:marTop w:val="0"/>
                                  <w:marBottom w:val="0"/>
                                  <w:divBdr>
                                    <w:top w:val="none" w:sz="0" w:space="0" w:color="auto"/>
                                    <w:left w:val="none" w:sz="0" w:space="0" w:color="auto"/>
                                    <w:bottom w:val="none" w:sz="0" w:space="0" w:color="auto"/>
                                    <w:right w:val="none" w:sz="0" w:space="0" w:color="auto"/>
                                  </w:divBdr>
                                  <w:divsChild>
                                    <w:div w:id="1539927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8366981">
      <w:bodyDiv w:val="1"/>
      <w:marLeft w:val="0"/>
      <w:marRight w:val="0"/>
      <w:marTop w:val="0"/>
      <w:marBottom w:val="0"/>
      <w:divBdr>
        <w:top w:val="none" w:sz="0" w:space="0" w:color="auto"/>
        <w:left w:val="none" w:sz="0" w:space="0" w:color="auto"/>
        <w:bottom w:val="none" w:sz="0" w:space="0" w:color="auto"/>
        <w:right w:val="none" w:sz="0" w:space="0" w:color="auto"/>
      </w:divBdr>
    </w:div>
    <w:div w:id="1688406168">
      <w:bodyDiv w:val="1"/>
      <w:marLeft w:val="0"/>
      <w:marRight w:val="0"/>
      <w:marTop w:val="0"/>
      <w:marBottom w:val="0"/>
      <w:divBdr>
        <w:top w:val="none" w:sz="0" w:space="0" w:color="auto"/>
        <w:left w:val="none" w:sz="0" w:space="0" w:color="auto"/>
        <w:bottom w:val="none" w:sz="0" w:space="0" w:color="auto"/>
        <w:right w:val="none" w:sz="0" w:space="0" w:color="auto"/>
      </w:divBdr>
      <w:divsChild>
        <w:div w:id="358547639">
          <w:marLeft w:val="0"/>
          <w:marRight w:val="0"/>
          <w:marTop w:val="0"/>
          <w:marBottom w:val="0"/>
          <w:divBdr>
            <w:top w:val="none" w:sz="0" w:space="0" w:color="auto"/>
            <w:left w:val="none" w:sz="0" w:space="0" w:color="auto"/>
            <w:bottom w:val="none" w:sz="0" w:space="0" w:color="auto"/>
            <w:right w:val="none" w:sz="0" w:space="0" w:color="auto"/>
          </w:divBdr>
          <w:divsChild>
            <w:div w:id="971324464">
              <w:marLeft w:val="0"/>
              <w:marRight w:val="0"/>
              <w:marTop w:val="0"/>
              <w:marBottom w:val="0"/>
              <w:divBdr>
                <w:top w:val="none" w:sz="0" w:space="0" w:color="auto"/>
                <w:left w:val="none" w:sz="0" w:space="0" w:color="auto"/>
                <w:bottom w:val="none" w:sz="0" w:space="0" w:color="auto"/>
                <w:right w:val="none" w:sz="0" w:space="0" w:color="auto"/>
              </w:divBdr>
              <w:divsChild>
                <w:div w:id="811673557">
                  <w:marLeft w:val="525"/>
                  <w:marRight w:val="0"/>
                  <w:marTop w:val="150"/>
                  <w:marBottom w:val="0"/>
                  <w:divBdr>
                    <w:top w:val="none" w:sz="0" w:space="0" w:color="auto"/>
                    <w:left w:val="none" w:sz="0" w:space="0" w:color="auto"/>
                    <w:bottom w:val="none" w:sz="0" w:space="0" w:color="auto"/>
                    <w:right w:val="none" w:sz="0" w:space="0" w:color="auto"/>
                  </w:divBdr>
                  <w:divsChild>
                    <w:div w:id="1487279173">
                      <w:marLeft w:val="0"/>
                      <w:marRight w:val="0"/>
                      <w:marTop w:val="0"/>
                      <w:marBottom w:val="0"/>
                      <w:divBdr>
                        <w:top w:val="none" w:sz="0" w:space="0" w:color="auto"/>
                        <w:left w:val="none" w:sz="0" w:space="0" w:color="auto"/>
                        <w:bottom w:val="none" w:sz="0" w:space="0" w:color="auto"/>
                        <w:right w:val="none" w:sz="0" w:space="0" w:color="auto"/>
                      </w:divBdr>
                      <w:divsChild>
                        <w:div w:id="97552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8752160">
      <w:bodyDiv w:val="1"/>
      <w:marLeft w:val="0"/>
      <w:marRight w:val="0"/>
      <w:marTop w:val="0"/>
      <w:marBottom w:val="0"/>
      <w:divBdr>
        <w:top w:val="none" w:sz="0" w:space="0" w:color="auto"/>
        <w:left w:val="none" w:sz="0" w:space="0" w:color="auto"/>
        <w:bottom w:val="none" w:sz="0" w:space="0" w:color="auto"/>
        <w:right w:val="none" w:sz="0" w:space="0" w:color="auto"/>
      </w:divBdr>
    </w:div>
    <w:div w:id="1690372754">
      <w:bodyDiv w:val="1"/>
      <w:marLeft w:val="0"/>
      <w:marRight w:val="0"/>
      <w:marTop w:val="0"/>
      <w:marBottom w:val="0"/>
      <w:divBdr>
        <w:top w:val="none" w:sz="0" w:space="0" w:color="auto"/>
        <w:left w:val="none" w:sz="0" w:space="0" w:color="auto"/>
        <w:bottom w:val="none" w:sz="0" w:space="0" w:color="auto"/>
        <w:right w:val="none" w:sz="0" w:space="0" w:color="auto"/>
      </w:divBdr>
      <w:divsChild>
        <w:div w:id="392048773">
          <w:marLeft w:val="0"/>
          <w:marRight w:val="0"/>
          <w:marTop w:val="0"/>
          <w:marBottom w:val="0"/>
          <w:divBdr>
            <w:top w:val="none" w:sz="0" w:space="0" w:color="auto"/>
            <w:left w:val="none" w:sz="0" w:space="0" w:color="auto"/>
            <w:bottom w:val="none" w:sz="0" w:space="0" w:color="auto"/>
            <w:right w:val="none" w:sz="0" w:space="0" w:color="auto"/>
          </w:divBdr>
          <w:divsChild>
            <w:div w:id="278805679">
              <w:marLeft w:val="0"/>
              <w:marRight w:val="0"/>
              <w:marTop w:val="0"/>
              <w:marBottom w:val="0"/>
              <w:divBdr>
                <w:top w:val="none" w:sz="0" w:space="0" w:color="auto"/>
                <w:left w:val="none" w:sz="0" w:space="0" w:color="auto"/>
                <w:bottom w:val="none" w:sz="0" w:space="0" w:color="auto"/>
                <w:right w:val="none" w:sz="0" w:space="0" w:color="auto"/>
              </w:divBdr>
              <w:divsChild>
                <w:div w:id="1259295767">
                  <w:marLeft w:val="0"/>
                  <w:marRight w:val="0"/>
                  <w:marTop w:val="0"/>
                  <w:marBottom w:val="0"/>
                  <w:divBdr>
                    <w:top w:val="none" w:sz="0" w:space="0" w:color="auto"/>
                    <w:left w:val="none" w:sz="0" w:space="0" w:color="auto"/>
                    <w:bottom w:val="none" w:sz="0" w:space="0" w:color="auto"/>
                    <w:right w:val="none" w:sz="0" w:space="0" w:color="auto"/>
                  </w:divBdr>
                  <w:divsChild>
                    <w:div w:id="546994453">
                      <w:marLeft w:val="0"/>
                      <w:marRight w:val="0"/>
                      <w:marTop w:val="0"/>
                      <w:marBottom w:val="0"/>
                      <w:divBdr>
                        <w:top w:val="none" w:sz="0" w:space="0" w:color="auto"/>
                        <w:left w:val="none" w:sz="0" w:space="0" w:color="auto"/>
                        <w:bottom w:val="none" w:sz="0" w:space="0" w:color="auto"/>
                        <w:right w:val="none" w:sz="0" w:space="0" w:color="auto"/>
                      </w:divBdr>
                      <w:divsChild>
                        <w:div w:id="174926235">
                          <w:marLeft w:val="0"/>
                          <w:marRight w:val="0"/>
                          <w:marTop w:val="0"/>
                          <w:marBottom w:val="0"/>
                          <w:divBdr>
                            <w:top w:val="none" w:sz="0" w:space="0" w:color="auto"/>
                            <w:left w:val="none" w:sz="0" w:space="0" w:color="auto"/>
                            <w:bottom w:val="none" w:sz="0" w:space="0" w:color="auto"/>
                            <w:right w:val="none" w:sz="0" w:space="0" w:color="auto"/>
                          </w:divBdr>
                          <w:divsChild>
                            <w:div w:id="2118478909">
                              <w:marLeft w:val="0"/>
                              <w:marRight w:val="0"/>
                              <w:marTop w:val="0"/>
                              <w:marBottom w:val="0"/>
                              <w:divBdr>
                                <w:top w:val="none" w:sz="0" w:space="0" w:color="auto"/>
                                <w:left w:val="none" w:sz="0" w:space="0" w:color="auto"/>
                                <w:bottom w:val="none" w:sz="0" w:space="0" w:color="auto"/>
                                <w:right w:val="none" w:sz="0" w:space="0" w:color="auto"/>
                              </w:divBdr>
                              <w:divsChild>
                                <w:div w:id="1798524256">
                                  <w:marLeft w:val="0"/>
                                  <w:marRight w:val="0"/>
                                  <w:marTop w:val="0"/>
                                  <w:marBottom w:val="0"/>
                                  <w:divBdr>
                                    <w:top w:val="none" w:sz="0" w:space="0" w:color="auto"/>
                                    <w:left w:val="none" w:sz="0" w:space="0" w:color="auto"/>
                                    <w:bottom w:val="none" w:sz="0" w:space="0" w:color="auto"/>
                                    <w:right w:val="none" w:sz="0" w:space="0" w:color="auto"/>
                                  </w:divBdr>
                                  <w:divsChild>
                                    <w:div w:id="1147473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87931">
                          <w:marLeft w:val="0"/>
                          <w:marRight w:val="0"/>
                          <w:marTop w:val="0"/>
                          <w:marBottom w:val="0"/>
                          <w:divBdr>
                            <w:top w:val="single" w:sz="18" w:space="0" w:color="FF0000"/>
                            <w:left w:val="single" w:sz="18" w:space="8" w:color="FF0000"/>
                            <w:bottom w:val="single" w:sz="18" w:space="0" w:color="FF0000"/>
                            <w:right w:val="single" w:sz="18" w:space="8" w:color="FF0000"/>
                          </w:divBdr>
                        </w:div>
                        <w:div w:id="445319253">
                          <w:marLeft w:val="0"/>
                          <w:marRight w:val="0"/>
                          <w:marTop w:val="0"/>
                          <w:marBottom w:val="0"/>
                          <w:divBdr>
                            <w:top w:val="none" w:sz="0" w:space="0" w:color="auto"/>
                            <w:left w:val="none" w:sz="0" w:space="0" w:color="auto"/>
                            <w:bottom w:val="none" w:sz="0" w:space="0" w:color="auto"/>
                            <w:right w:val="none" w:sz="0" w:space="0" w:color="auto"/>
                          </w:divBdr>
                          <w:divsChild>
                            <w:div w:id="665088569">
                              <w:marLeft w:val="0"/>
                              <w:marRight w:val="0"/>
                              <w:marTop w:val="0"/>
                              <w:marBottom w:val="0"/>
                              <w:divBdr>
                                <w:top w:val="none" w:sz="0" w:space="0" w:color="auto"/>
                                <w:left w:val="none" w:sz="0" w:space="0" w:color="auto"/>
                                <w:bottom w:val="none" w:sz="0" w:space="0" w:color="auto"/>
                                <w:right w:val="none" w:sz="0" w:space="0" w:color="auto"/>
                              </w:divBdr>
                              <w:divsChild>
                                <w:div w:id="1560357555">
                                  <w:marLeft w:val="0"/>
                                  <w:marRight w:val="0"/>
                                  <w:marTop w:val="0"/>
                                  <w:marBottom w:val="0"/>
                                  <w:divBdr>
                                    <w:top w:val="none" w:sz="0" w:space="0" w:color="auto"/>
                                    <w:left w:val="none" w:sz="0" w:space="0" w:color="auto"/>
                                    <w:bottom w:val="none" w:sz="0" w:space="0" w:color="auto"/>
                                    <w:right w:val="none" w:sz="0" w:space="0" w:color="auto"/>
                                  </w:divBdr>
                                  <w:divsChild>
                                    <w:div w:id="807894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217465">
                          <w:marLeft w:val="0"/>
                          <w:marRight w:val="0"/>
                          <w:marTop w:val="0"/>
                          <w:marBottom w:val="0"/>
                          <w:divBdr>
                            <w:top w:val="none" w:sz="0" w:space="0" w:color="auto"/>
                            <w:left w:val="none" w:sz="0" w:space="0" w:color="auto"/>
                            <w:bottom w:val="none" w:sz="0" w:space="0" w:color="auto"/>
                            <w:right w:val="none" w:sz="0" w:space="0" w:color="auto"/>
                          </w:divBdr>
                          <w:divsChild>
                            <w:div w:id="230581833">
                              <w:marLeft w:val="0"/>
                              <w:marRight w:val="0"/>
                              <w:marTop w:val="0"/>
                              <w:marBottom w:val="0"/>
                              <w:divBdr>
                                <w:top w:val="none" w:sz="0" w:space="0" w:color="auto"/>
                                <w:left w:val="none" w:sz="0" w:space="0" w:color="auto"/>
                                <w:bottom w:val="none" w:sz="0" w:space="0" w:color="auto"/>
                                <w:right w:val="none" w:sz="0" w:space="0" w:color="auto"/>
                              </w:divBdr>
                              <w:divsChild>
                                <w:div w:id="1172915879">
                                  <w:marLeft w:val="0"/>
                                  <w:marRight w:val="0"/>
                                  <w:marTop w:val="0"/>
                                  <w:marBottom w:val="0"/>
                                  <w:divBdr>
                                    <w:top w:val="none" w:sz="0" w:space="0" w:color="auto"/>
                                    <w:left w:val="none" w:sz="0" w:space="0" w:color="auto"/>
                                    <w:bottom w:val="none" w:sz="0" w:space="0" w:color="auto"/>
                                    <w:right w:val="none" w:sz="0" w:space="0" w:color="auto"/>
                                  </w:divBdr>
                                  <w:divsChild>
                                    <w:div w:id="924417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0226857">
                          <w:marLeft w:val="0"/>
                          <w:marRight w:val="0"/>
                          <w:marTop w:val="0"/>
                          <w:marBottom w:val="0"/>
                          <w:divBdr>
                            <w:top w:val="none" w:sz="0" w:space="0" w:color="auto"/>
                            <w:left w:val="none" w:sz="0" w:space="0" w:color="auto"/>
                            <w:bottom w:val="none" w:sz="0" w:space="0" w:color="auto"/>
                            <w:right w:val="none" w:sz="0" w:space="0" w:color="auto"/>
                          </w:divBdr>
                          <w:divsChild>
                            <w:div w:id="1574774039">
                              <w:marLeft w:val="0"/>
                              <w:marRight w:val="0"/>
                              <w:marTop w:val="0"/>
                              <w:marBottom w:val="0"/>
                              <w:divBdr>
                                <w:top w:val="none" w:sz="0" w:space="0" w:color="auto"/>
                                <w:left w:val="none" w:sz="0" w:space="0" w:color="auto"/>
                                <w:bottom w:val="none" w:sz="0" w:space="0" w:color="auto"/>
                                <w:right w:val="none" w:sz="0" w:space="0" w:color="auto"/>
                              </w:divBdr>
                              <w:divsChild>
                                <w:div w:id="1517159013">
                                  <w:marLeft w:val="0"/>
                                  <w:marRight w:val="0"/>
                                  <w:marTop w:val="0"/>
                                  <w:marBottom w:val="0"/>
                                  <w:divBdr>
                                    <w:top w:val="none" w:sz="0" w:space="0" w:color="auto"/>
                                    <w:left w:val="none" w:sz="0" w:space="0" w:color="auto"/>
                                    <w:bottom w:val="none" w:sz="0" w:space="0" w:color="auto"/>
                                    <w:right w:val="none" w:sz="0" w:space="0" w:color="auto"/>
                                  </w:divBdr>
                                  <w:divsChild>
                                    <w:div w:id="6366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3553">
                          <w:marLeft w:val="0"/>
                          <w:marRight w:val="0"/>
                          <w:marTop w:val="0"/>
                          <w:marBottom w:val="0"/>
                          <w:divBdr>
                            <w:top w:val="none" w:sz="0" w:space="0" w:color="auto"/>
                            <w:left w:val="none" w:sz="0" w:space="0" w:color="auto"/>
                            <w:bottom w:val="none" w:sz="0" w:space="0" w:color="auto"/>
                            <w:right w:val="none" w:sz="0" w:space="0" w:color="auto"/>
                          </w:divBdr>
                          <w:divsChild>
                            <w:div w:id="2042389350">
                              <w:marLeft w:val="0"/>
                              <w:marRight w:val="0"/>
                              <w:marTop w:val="0"/>
                              <w:marBottom w:val="0"/>
                              <w:divBdr>
                                <w:top w:val="none" w:sz="0" w:space="0" w:color="auto"/>
                                <w:left w:val="none" w:sz="0" w:space="0" w:color="auto"/>
                                <w:bottom w:val="none" w:sz="0" w:space="0" w:color="auto"/>
                                <w:right w:val="none" w:sz="0" w:space="0" w:color="auto"/>
                              </w:divBdr>
                              <w:divsChild>
                                <w:div w:id="1388065992">
                                  <w:marLeft w:val="0"/>
                                  <w:marRight w:val="0"/>
                                  <w:marTop w:val="0"/>
                                  <w:marBottom w:val="0"/>
                                  <w:divBdr>
                                    <w:top w:val="none" w:sz="0" w:space="0" w:color="auto"/>
                                    <w:left w:val="none" w:sz="0" w:space="0" w:color="auto"/>
                                    <w:bottom w:val="none" w:sz="0" w:space="0" w:color="auto"/>
                                    <w:right w:val="none" w:sz="0" w:space="0" w:color="auto"/>
                                  </w:divBdr>
                                  <w:divsChild>
                                    <w:div w:id="517698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0571970">
                          <w:marLeft w:val="0"/>
                          <w:marRight w:val="0"/>
                          <w:marTop w:val="0"/>
                          <w:marBottom w:val="0"/>
                          <w:divBdr>
                            <w:top w:val="none" w:sz="0" w:space="0" w:color="auto"/>
                            <w:left w:val="none" w:sz="0" w:space="0" w:color="auto"/>
                            <w:bottom w:val="none" w:sz="0" w:space="0" w:color="auto"/>
                            <w:right w:val="none" w:sz="0" w:space="0" w:color="auto"/>
                          </w:divBdr>
                          <w:divsChild>
                            <w:div w:id="140730855">
                              <w:marLeft w:val="0"/>
                              <w:marRight w:val="0"/>
                              <w:marTop w:val="0"/>
                              <w:marBottom w:val="0"/>
                              <w:divBdr>
                                <w:top w:val="none" w:sz="0" w:space="0" w:color="auto"/>
                                <w:left w:val="none" w:sz="0" w:space="0" w:color="auto"/>
                                <w:bottom w:val="none" w:sz="0" w:space="0" w:color="auto"/>
                                <w:right w:val="none" w:sz="0" w:space="0" w:color="auto"/>
                              </w:divBdr>
                              <w:divsChild>
                                <w:div w:id="211887413">
                                  <w:marLeft w:val="0"/>
                                  <w:marRight w:val="0"/>
                                  <w:marTop w:val="0"/>
                                  <w:marBottom w:val="0"/>
                                  <w:divBdr>
                                    <w:top w:val="none" w:sz="0" w:space="0" w:color="auto"/>
                                    <w:left w:val="none" w:sz="0" w:space="0" w:color="auto"/>
                                    <w:bottom w:val="none" w:sz="0" w:space="0" w:color="auto"/>
                                    <w:right w:val="none" w:sz="0" w:space="0" w:color="auto"/>
                                  </w:divBdr>
                                  <w:divsChild>
                                    <w:div w:id="1032069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92755230">
      <w:bodyDiv w:val="1"/>
      <w:marLeft w:val="0"/>
      <w:marRight w:val="0"/>
      <w:marTop w:val="0"/>
      <w:marBottom w:val="0"/>
      <w:divBdr>
        <w:top w:val="none" w:sz="0" w:space="0" w:color="auto"/>
        <w:left w:val="none" w:sz="0" w:space="0" w:color="auto"/>
        <w:bottom w:val="none" w:sz="0" w:space="0" w:color="auto"/>
        <w:right w:val="none" w:sz="0" w:space="0" w:color="auto"/>
      </w:divBdr>
    </w:div>
    <w:div w:id="1693803417">
      <w:bodyDiv w:val="1"/>
      <w:marLeft w:val="0"/>
      <w:marRight w:val="0"/>
      <w:marTop w:val="0"/>
      <w:marBottom w:val="0"/>
      <w:divBdr>
        <w:top w:val="none" w:sz="0" w:space="0" w:color="auto"/>
        <w:left w:val="none" w:sz="0" w:space="0" w:color="auto"/>
        <w:bottom w:val="none" w:sz="0" w:space="0" w:color="auto"/>
        <w:right w:val="none" w:sz="0" w:space="0" w:color="auto"/>
      </w:divBdr>
    </w:div>
    <w:div w:id="1696156546">
      <w:bodyDiv w:val="1"/>
      <w:marLeft w:val="0"/>
      <w:marRight w:val="0"/>
      <w:marTop w:val="0"/>
      <w:marBottom w:val="0"/>
      <w:divBdr>
        <w:top w:val="none" w:sz="0" w:space="0" w:color="auto"/>
        <w:left w:val="none" w:sz="0" w:space="0" w:color="auto"/>
        <w:bottom w:val="none" w:sz="0" w:space="0" w:color="auto"/>
        <w:right w:val="none" w:sz="0" w:space="0" w:color="auto"/>
      </w:divBdr>
    </w:div>
    <w:div w:id="1696692788">
      <w:bodyDiv w:val="1"/>
      <w:marLeft w:val="0"/>
      <w:marRight w:val="0"/>
      <w:marTop w:val="0"/>
      <w:marBottom w:val="0"/>
      <w:divBdr>
        <w:top w:val="none" w:sz="0" w:space="0" w:color="auto"/>
        <w:left w:val="none" w:sz="0" w:space="0" w:color="auto"/>
        <w:bottom w:val="none" w:sz="0" w:space="0" w:color="auto"/>
        <w:right w:val="none" w:sz="0" w:space="0" w:color="auto"/>
      </w:divBdr>
    </w:div>
    <w:div w:id="1699811965">
      <w:bodyDiv w:val="1"/>
      <w:marLeft w:val="0"/>
      <w:marRight w:val="0"/>
      <w:marTop w:val="0"/>
      <w:marBottom w:val="0"/>
      <w:divBdr>
        <w:top w:val="none" w:sz="0" w:space="0" w:color="auto"/>
        <w:left w:val="none" w:sz="0" w:space="0" w:color="auto"/>
        <w:bottom w:val="none" w:sz="0" w:space="0" w:color="auto"/>
        <w:right w:val="none" w:sz="0" w:space="0" w:color="auto"/>
      </w:divBdr>
    </w:div>
    <w:div w:id="1702431855">
      <w:bodyDiv w:val="1"/>
      <w:marLeft w:val="0"/>
      <w:marRight w:val="0"/>
      <w:marTop w:val="0"/>
      <w:marBottom w:val="0"/>
      <w:divBdr>
        <w:top w:val="none" w:sz="0" w:space="0" w:color="auto"/>
        <w:left w:val="none" w:sz="0" w:space="0" w:color="auto"/>
        <w:bottom w:val="none" w:sz="0" w:space="0" w:color="auto"/>
        <w:right w:val="none" w:sz="0" w:space="0" w:color="auto"/>
      </w:divBdr>
      <w:divsChild>
        <w:div w:id="519585986">
          <w:marLeft w:val="0"/>
          <w:marRight w:val="0"/>
          <w:marTop w:val="0"/>
          <w:marBottom w:val="0"/>
          <w:divBdr>
            <w:top w:val="none" w:sz="0" w:space="0" w:color="auto"/>
            <w:left w:val="none" w:sz="0" w:space="0" w:color="auto"/>
            <w:bottom w:val="none" w:sz="0" w:space="0" w:color="auto"/>
            <w:right w:val="none" w:sz="0" w:space="0" w:color="auto"/>
          </w:divBdr>
        </w:div>
      </w:divsChild>
    </w:div>
    <w:div w:id="1702782412">
      <w:bodyDiv w:val="1"/>
      <w:marLeft w:val="0"/>
      <w:marRight w:val="0"/>
      <w:marTop w:val="0"/>
      <w:marBottom w:val="0"/>
      <w:divBdr>
        <w:top w:val="none" w:sz="0" w:space="0" w:color="auto"/>
        <w:left w:val="none" w:sz="0" w:space="0" w:color="auto"/>
        <w:bottom w:val="none" w:sz="0" w:space="0" w:color="auto"/>
        <w:right w:val="none" w:sz="0" w:space="0" w:color="auto"/>
      </w:divBdr>
    </w:div>
    <w:div w:id="1707875307">
      <w:bodyDiv w:val="1"/>
      <w:marLeft w:val="0"/>
      <w:marRight w:val="0"/>
      <w:marTop w:val="0"/>
      <w:marBottom w:val="0"/>
      <w:divBdr>
        <w:top w:val="none" w:sz="0" w:space="0" w:color="auto"/>
        <w:left w:val="none" w:sz="0" w:space="0" w:color="auto"/>
        <w:bottom w:val="none" w:sz="0" w:space="0" w:color="auto"/>
        <w:right w:val="none" w:sz="0" w:space="0" w:color="auto"/>
      </w:divBdr>
    </w:div>
    <w:div w:id="1709145027">
      <w:bodyDiv w:val="1"/>
      <w:marLeft w:val="0"/>
      <w:marRight w:val="0"/>
      <w:marTop w:val="0"/>
      <w:marBottom w:val="0"/>
      <w:divBdr>
        <w:top w:val="none" w:sz="0" w:space="0" w:color="auto"/>
        <w:left w:val="none" w:sz="0" w:space="0" w:color="auto"/>
        <w:bottom w:val="none" w:sz="0" w:space="0" w:color="auto"/>
        <w:right w:val="none" w:sz="0" w:space="0" w:color="auto"/>
      </w:divBdr>
    </w:div>
    <w:div w:id="1709597374">
      <w:bodyDiv w:val="1"/>
      <w:marLeft w:val="0"/>
      <w:marRight w:val="0"/>
      <w:marTop w:val="0"/>
      <w:marBottom w:val="0"/>
      <w:divBdr>
        <w:top w:val="none" w:sz="0" w:space="0" w:color="auto"/>
        <w:left w:val="none" w:sz="0" w:space="0" w:color="auto"/>
        <w:bottom w:val="none" w:sz="0" w:space="0" w:color="auto"/>
        <w:right w:val="none" w:sz="0" w:space="0" w:color="auto"/>
      </w:divBdr>
    </w:div>
    <w:div w:id="1713965036">
      <w:bodyDiv w:val="1"/>
      <w:marLeft w:val="0"/>
      <w:marRight w:val="0"/>
      <w:marTop w:val="0"/>
      <w:marBottom w:val="0"/>
      <w:divBdr>
        <w:top w:val="none" w:sz="0" w:space="0" w:color="auto"/>
        <w:left w:val="none" w:sz="0" w:space="0" w:color="auto"/>
        <w:bottom w:val="none" w:sz="0" w:space="0" w:color="auto"/>
        <w:right w:val="none" w:sz="0" w:space="0" w:color="auto"/>
      </w:divBdr>
    </w:div>
    <w:div w:id="1718822470">
      <w:bodyDiv w:val="1"/>
      <w:marLeft w:val="0"/>
      <w:marRight w:val="0"/>
      <w:marTop w:val="0"/>
      <w:marBottom w:val="0"/>
      <w:divBdr>
        <w:top w:val="none" w:sz="0" w:space="0" w:color="auto"/>
        <w:left w:val="none" w:sz="0" w:space="0" w:color="auto"/>
        <w:bottom w:val="none" w:sz="0" w:space="0" w:color="auto"/>
        <w:right w:val="none" w:sz="0" w:space="0" w:color="auto"/>
      </w:divBdr>
    </w:div>
    <w:div w:id="1720323930">
      <w:bodyDiv w:val="1"/>
      <w:marLeft w:val="0"/>
      <w:marRight w:val="0"/>
      <w:marTop w:val="0"/>
      <w:marBottom w:val="0"/>
      <w:divBdr>
        <w:top w:val="none" w:sz="0" w:space="0" w:color="auto"/>
        <w:left w:val="none" w:sz="0" w:space="0" w:color="auto"/>
        <w:bottom w:val="none" w:sz="0" w:space="0" w:color="auto"/>
        <w:right w:val="none" w:sz="0" w:space="0" w:color="auto"/>
      </w:divBdr>
    </w:div>
    <w:div w:id="1721785764">
      <w:bodyDiv w:val="1"/>
      <w:marLeft w:val="0"/>
      <w:marRight w:val="0"/>
      <w:marTop w:val="0"/>
      <w:marBottom w:val="0"/>
      <w:divBdr>
        <w:top w:val="none" w:sz="0" w:space="0" w:color="auto"/>
        <w:left w:val="none" w:sz="0" w:space="0" w:color="auto"/>
        <w:bottom w:val="none" w:sz="0" w:space="0" w:color="auto"/>
        <w:right w:val="none" w:sz="0" w:space="0" w:color="auto"/>
      </w:divBdr>
    </w:div>
    <w:div w:id="1723597905">
      <w:bodyDiv w:val="1"/>
      <w:marLeft w:val="0"/>
      <w:marRight w:val="0"/>
      <w:marTop w:val="0"/>
      <w:marBottom w:val="0"/>
      <w:divBdr>
        <w:top w:val="none" w:sz="0" w:space="0" w:color="auto"/>
        <w:left w:val="none" w:sz="0" w:space="0" w:color="auto"/>
        <w:bottom w:val="none" w:sz="0" w:space="0" w:color="auto"/>
        <w:right w:val="none" w:sz="0" w:space="0" w:color="auto"/>
      </w:divBdr>
    </w:div>
    <w:div w:id="1725326698">
      <w:bodyDiv w:val="1"/>
      <w:marLeft w:val="0"/>
      <w:marRight w:val="0"/>
      <w:marTop w:val="0"/>
      <w:marBottom w:val="0"/>
      <w:divBdr>
        <w:top w:val="none" w:sz="0" w:space="0" w:color="auto"/>
        <w:left w:val="none" w:sz="0" w:space="0" w:color="auto"/>
        <w:bottom w:val="none" w:sz="0" w:space="0" w:color="auto"/>
        <w:right w:val="none" w:sz="0" w:space="0" w:color="auto"/>
      </w:divBdr>
    </w:div>
    <w:div w:id="1732657427">
      <w:bodyDiv w:val="1"/>
      <w:marLeft w:val="0"/>
      <w:marRight w:val="0"/>
      <w:marTop w:val="0"/>
      <w:marBottom w:val="0"/>
      <w:divBdr>
        <w:top w:val="none" w:sz="0" w:space="0" w:color="auto"/>
        <w:left w:val="none" w:sz="0" w:space="0" w:color="auto"/>
        <w:bottom w:val="none" w:sz="0" w:space="0" w:color="auto"/>
        <w:right w:val="none" w:sz="0" w:space="0" w:color="auto"/>
      </w:divBdr>
    </w:div>
    <w:div w:id="1733313797">
      <w:bodyDiv w:val="1"/>
      <w:marLeft w:val="0"/>
      <w:marRight w:val="0"/>
      <w:marTop w:val="0"/>
      <w:marBottom w:val="0"/>
      <w:divBdr>
        <w:top w:val="none" w:sz="0" w:space="0" w:color="auto"/>
        <w:left w:val="none" w:sz="0" w:space="0" w:color="auto"/>
        <w:bottom w:val="none" w:sz="0" w:space="0" w:color="auto"/>
        <w:right w:val="none" w:sz="0" w:space="0" w:color="auto"/>
      </w:divBdr>
    </w:div>
    <w:div w:id="1733430069">
      <w:bodyDiv w:val="1"/>
      <w:marLeft w:val="0"/>
      <w:marRight w:val="0"/>
      <w:marTop w:val="0"/>
      <w:marBottom w:val="0"/>
      <w:divBdr>
        <w:top w:val="none" w:sz="0" w:space="0" w:color="auto"/>
        <w:left w:val="none" w:sz="0" w:space="0" w:color="auto"/>
        <w:bottom w:val="none" w:sz="0" w:space="0" w:color="auto"/>
        <w:right w:val="none" w:sz="0" w:space="0" w:color="auto"/>
      </w:divBdr>
    </w:div>
    <w:div w:id="1734810626">
      <w:bodyDiv w:val="1"/>
      <w:marLeft w:val="0"/>
      <w:marRight w:val="0"/>
      <w:marTop w:val="0"/>
      <w:marBottom w:val="0"/>
      <w:divBdr>
        <w:top w:val="none" w:sz="0" w:space="0" w:color="auto"/>
        <w:left w:val="none" w:sz="0" w:space="0" w:color="auto"/>
        <w:bottom w:val="none" w:sz="0" w:space="0" w:color="auto"/>
        <w:right w:val="none" w:sz="0" w:space="0" w:color="auto"/>
      </w:divBdr>
    </w:div>
    <w:div w:id="1740784030">
      <w:bodyDiv w:val="1"/>
      <w:marLeft w:val="0"/>
      <w:marRight w:val="0"/>
      <w:marTop w:val="0"/>
      <w:marBottom w:val="0"/>
      <w:divBdr>
        <w:top w:val="none" w:sz="0" w:space="0" w:color="auto"/>
        <w:left w:val="none" w:sz="0" w:space="0" w:color="auto"/>
        <w:bottom w:val="none" w:sz="0" w:space="0" w:color="auto"/>
        <w:right w:val="none" w:sz="0" w:space="0" w:color="auto"/>
      </w:divBdr>
    </w:div>
    <w:div w:id="1742167474">
      <w:bodyDiv w:val="1"/>
      <w:marLeft w:val="0"/>
      <w:marRight w:val="0"/>
      <w:marTop w:val="0"/>
      <w:marBottom w:val="0"/>
      <w:divBdr>
        <w:top w:val="none" w:sz="0" w:space="0" w:color="auto"/>
        <w:left w:val="none" w:sz="0" w:space="0" w:color="auto"/>
        <w:bottom w:val="none" w:sz="0" w:space="0" w:color="auto"/>
        <w:right w:val="none" w:sz="0" w:space="0" w:color="auto"/>
      </w:divBdr>
    </w:div>
    <w:div w:id="1743528123">
      <w:bodyDiv w:val="1"/>
      <w:marLeft w:val="0"/>
      <w:marRight w:val="0"/>
      <w:marTop w:val="0"/>
      <w:marBottom w:val="0"/>
      <w:divBdr>
        <w:top w:val="none" w:sz="0" w:space="0" w:color="auto"/>
        <w:left w:val="none" w:sz="0" w:space="0" w:color="auto"/>
        <w:bottom w:val="none" w:sz="0" w:space="0" w:color="auto"/>
        <w:right w:val="none" w:sz="0" w:space="0" w:color="auto"/>
      </w:divBdr>
    </w:div>
    <w:div w:id="1745713224">
      <w:bodyDiv w:val="1"/>
      <w:marLeft w:val="0"/>
      <w:marRight w:val="0"/>
      <w:marTop w:val="0"/>
      <w:marBottom w:val="0"/>
      <w:divBdr>
        <w:top w:val="none" w:sz="0" w:space="0" w:color="auto"/>
        <w:left w:val="none" w:sz="0" w:space="0" w:color="auto"/>
        <w:bottom w:val="none" w:sz="0" w:space="0" w:color="auto"/>
        <w:right w:val="none" w:sz="0" w:space="0" w:color="auto"/>
      </w:divBdr>
    </w:div>
    <w:div w:id="1752314443">
      <w:bodyDiv w:val="1"/>
      <w:marLeft w:val="0"/>
      <w:marRight w:val="0"/>
      <w:marTop w:val="0"/>
      <w:marBottom w:val="0"/>
      <w:divBdr>
        <w:top w:val="none" w:sz="0" w:space="0" w:color="auto"/>
        <w:left w:val="none" w:sz="0" w:space="0" w:color="auto"/>
        <w:bottom w:val="none" w:sz="0" w:space="0" w:color="auto"/>
        <w:right w:val="none" w:sz="0" w:space="0" w:color="auto"/>
      </w:divBdr>
    </w:div>
    <w:div w:id="1757507923">
      <w:bodyDiv w:val="1"/>
      <w:marLeft w:val="0"/>
      <w:marRight w:val="0"/>
      <w:marTop w:val="0"/>
      <w:marBottom w:val="0"/>
      <w:divBdr>
        <w:top w:val="none" w:sz="0" w:space="0" w:color="auto"/>
        <w:left w:val="none" w:sz="0" w:space="0" w:color="auto"/>
        <w:bottom w:val="none" w:sz="0" w:space="0" w:color="auto"/>
        <w:right w:val="none" w:sz="0" w:space="0" w:color="auto"/>
      </w:divBdr>
    </w:div>
    <w:div w:id="1757938715">
      <w:bodyDiv w:val="1"/>
      <w:marLeft w:val="0"/>
      <w:marRight w:val="0"/>
      <w:marTop w:val="0"/>
      <w:marBottom w:val="0"/>
      <w:divBdr>
        <w:top w:val="none" w:sz="0" w:space="0" w:color="auto"/>
        <w:left w:val="none" w:sz="0" w:space="0" w:color="auto"/>
        <w:bottom w:val="none" w:sz="0" w:space="0" w:color="auto"/>
        <w:right w:val="none" w:sz="0" w:space="0" w:color="auto"/>
      </w:divBdr>
    </w:div>
    <w:div w:id="1760982540">
      <w:bodyDiv w:val="1"/>
      <w:marLeft w:val="0"/>
      <w:marRight w:val="0"/>
      <w:marTop w:val="0"/>
      <w:marBottom w:val="0"/>
      <w:divBdr>
        <w:top w:val="none" w:sz="0" w:space="0" w:color="auto"/>
        <w:left w:val="none" w:sz="0" w:space="0" w:color="auto"/>
        <w:bottom w:val="none" w:sz="0" w:space="0" w:color="auto"/>
        <w:right w:val="none" w:sz="0" w:space="0" w:color="auto"/>
      </w:divBdr>
    </w:div>
    <w:div w:id="1765370774">
      <w:bodyDiv w:val="1"/>
      <w:marLeft w:val="0"/>
      <w:marRight w:val="0"/>
      <w:marTop w:val="0"/>
      <w:marBottom w:val="0"/>
      <w:divBdr>
        <w:top w:val="none" w:sz="0" w:space="0" w:color="auto"/>
        <w:left w:val="none" w:sz="0" w:space="0" w:color="auto"/>
        <w:bottom w:val="none" w:sz="0" w:space="0" w:color="auto"/>
        <w:right w:val="none" w:sz="0" w:space="0" w:color="auto"/>
      </w:divBdr>
    </w:div>
    <w:div w:id="1769230220">
      <w:bodyDiv w:val="1"/>
      <w:marLeft w:val="0"/>
      <w:marRight w:val="0"/>
      <w:marTop w:val="0"/>
      <w:marBottom w:val="0"/>
      <w:divBdr>
        <w:top w:val="none" w:sz="0" w:space="0" w:color="auto"/>
        <w:left w:val="none" w:sz="0" w:space="0" w:color="auto"/>
        <w:bottom w:val="none" w:sz="0" w:space="0" w:color="auto"/>
        <w:right w:val="none" w:sz="0" w:space="0" w:color="auto"/>
      </w:divBdr>
    </w:div>
    <w:div w:id="1773552774">
      <w:bodyDiv w:val="1"/>
      <w:marLeft w:val="0"/>
      <w:marRight w:val="0"/>
      <w:marTop w:val="0"/>
      <w:marBottom w:val="0"/>
      <w:divBdr>
        <w:top w:val="none" w:sz="0" w:space="0" w:color="auto"/>
        <w:left w:val="none" w:sz="0" w:space="0" w:color="auto"/>
        <w:bottom w:val="none" w:sz="0" w:space="0" w:color="auto"/>
        <w:right w:val="none" w:sz="0" w:space="0" w:color="auto"/>
      </w:divBdr>
    </w:div>
    <w:div w:id="1777020017">
      <w:bodyDiv w:val="1"/>
      <w:marLeft w:val="0"/>
      <w:marRight w:val="0"/>
      <w:marTop w:val="0"/>
      <w:marBottom w:val="0"/>
      <w:divBdr>
        <w:top w:val="none" w:sz="0" w:space="0" w:color="auto"/>
        <w:left w:val="none" w:sz="0" w:space="0" w:color="auto"/>
        <w:bottom w:val="none" w:sz="0" w:space="0" w:color="auto"/>
        <w:right w:val="none" w:sz="0" w:space="0" w:color="auto"/>
      </w:divBdr>
    </w:div>
    <w:div w:id="1780176627">
      <w:bodyDiv w:val="1"/>
      <w:marLeft w:val="0"/>
      <w:marRight w:val="0"/>
      <w:marTop w:val="0"/>
      <w:marBottom w:val="0"/>
      <w:divBdr>
        <w:top w:val="none" w:sz="0" w:space="0" w:color="auto"/>
        <w:left w:val="none" w:sz="0" w:space="0" w:color="auto"/>
        <w:bottom w:val="none" w:sz="0" w:space="0" w:color="auto"/>
        <w:right w:val="none" w:sz="0" w:space="0" w:color="auto"/>
      </w:divBdr>
    </w:div>
    <w:div w:id="1781341229">
      <w:bodyDiv w:val="1"/>
      <w:marLeft w:val="0"/>
      <w:marRight w:val="0"/>
      <w:marTop w:val="0"/>
      <w:marBottom w:val="0"/>
      <w:divBdr>
        <w:top w:val="none" w:sz="0" w:space="0" w:color="auto"/>
        <w:left w:val="none" w:sz="0" w:space="0" w:color="auto"/>
        <w:bottom w:val="none" w:sz="0" w:space="0" w:color="auto"/>
        <w:right w:val="none" w:sz="0" w:space="0" w:color="auto"/>
      </w:divBdr>
      <w:divsChild>
        <w:div w:id="95447037">
          <w:marLeft w:val="0"/>
          <w:marRight w:val="0"/>
          <w:marTop w:val="0"/>
          <w:marBottom w:val="0"/>
          <w:divBdr>
            <w:top w:val="none" w:sz="0" w:space="0" w:color="auto"/>
            <w:left w:val="none" w:sz="0" w:space="0" w:color="auto"/>
            <w:bottom w:val="none" w:sz="0" w:space="0" w:color="auto"/>
            <w:right w:val="none" w:sz="0" w:space="0" w:color="auto"/>
          </w:divBdr>
          <w:divsChild>
            <w:div w:id="345712957">
              <w:marLeft w:val="0"/>
              <w:marRight w:val="0"/>
              <w:marTop w:val="0"/>
              <w:marBottom w:val="0"/>
              <w:divBdr>
                <w:top w:val="none" w:sz="0" w:space="0" w:color="auto"/>
                <w:left w:val="none" w:sz="0" w:space="0" w:color="auto"/>
                <w:bottom w:val="none" w:sz="0" w:space="0" w:color="auto"/>
                <w:right w:val="none" w:sz="0" w:space="0" w:color="auto"/>
              </w:divBdr>
              <w:divsChild>
                <w:div w:id="1301113474">
                  <w:marLeft w:val="0"/>
                  <w:marRight w:val="0"/>
                  <w:marTop w:val="0"/>
                  <w:marBottom w:val="0"/>
                  <w:divBdr>
                    <w:top w:val="none" w:sz="0" w:space="0" w:color="auto"/>
                    <w:left w:val="none" w:sz="0" w:space="0" w:color="auto"/>
                    <w:bottom w:val="none" w:sz="0" w:space="0" w:color="auto"/>
                    <w:right w:val="none" w:sz="0" w:space="0" w:color="auto"/>
                  </w:divBdr>
                  <w:divsChild>
                    <w:div w:id="1717925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6382253">
      <w:bodyDiv w:val="1"/>
      <w:marLeft w:val="0"/>
      <w:marRight w:val="0"/>
      <w:marTop w:val="0"/>
      <w:marBottom w:val="0"/>
      <w:divBdr>
        <w:top w:val="none" w:sz="0" w:space="0" w:color="auto"/>
        <w:left w:val="none" w:sz="0" w:space="0" w:color="auto"/>
        <w:bottom w:val="none" w:sz="0" w:space="0" w:color="auto"/>
        <w:right w:val="none" w:sz="0" w:space="0" w:color="auto"/>
      </w:divBdr>
    </w:div>
    <w:div w:id="1792162418">
      <w:bodyDiv w:val="1"/>
      <w:marLeft w:val="0"/>
      <w:marRight w:val="0"/>
      <w:marTop w:val="0"/>
      <w:marBottom w:val="0"/>
      <w:divBdr>
        <w:top w:val="none" w:sz="0" w:space="0" w:color="auto"/>
        <w:left w:val="none" w:sz="0" w:space="0" w:color="auto"/>
        <w:bottom w:val="none" w:sz="0" w:space="0" w:color="auto"/>
        <w:right w:val="none" w:sz="0" w:space="0" w:color="auto"/>
      </w:divBdr>
    </w:div>
    <w:div w:id="1792359638">
      <w:bodyDiv w:val="1"/>
      <w:marLeft w:val="0"/>
      <w:marRight w:val="0"/>
      <w:marTop w:val="0"/>
      <w:marBottom w:val="0"/>
      <w:divBdr>
        <w:top w:val="none" w:sz="0" w:space="0" w:color="auto"/>
        <w:left w:val="none" w:sz="0" w:space="0" w:color="auto"/>
        <w:bottom w:val="none" w:sz="0" w:space="0" w:color="auto"/>
        <w:right w:val="none" w:sz="0" w:space="0" w:color="auto"/>
      </w:divBdr>
    </w:div>
    <w:div w:id="1795246159">
      <w:bodyDiv w:val="1"/>
      <w:marLeft w:val="0"/>
      <w:marRight w:val="0"/>
      <w:marTop w:val="0"/>
      <w:marBottom w:val="0"/>
      <w:divBdr>
        <w:top w:val="none" w:sz="0" w:space="0" w:color="auto"/>
        <w:left w:val="none" w:sz="0" w:space="0" w:color="auto"/>
        <w:bottom w:val="none" w:sz="0" w:space="0" w:color="auto"/>
        <w:right w:val="none" w:sz="0" w:space="0" w:color="auto"/>
      </w:divBdr>
    </w:div>
    <w:div w:id="1801998775">
      <w:bodyDiv w:val="1"/>
      <w:marLeft w:val="0"/>
      <w:marRight w:val="0"/>
      <w:marTop w:val="0"/>
      <w:marBottom w:val="0"/>
      <w:divBdr>
        <w:top w:val="none" w:sz="0" w:space="0" w:color="auto"/>
        <w:left w:val="none" w:sz="0" w:space="0" w:color="auto"/>
        <w:bottom w:val="none" w:sz="0" w:space="0" w:color="auto"/>
        <w:right w:val="none" w:sz="0" w:space="0" w:color="auto"/>
      </w:divBdr>
    </w:div>
    <w:div w:id="1802961499">
      <w:bodyDiv w:val="1"/>
      <w:marLeft w:val="0"/>
      <w:marRight w:val="0"/>
      <w:marTop w:val="0"/>
      <w:marBottom w:val="0"/>
      <w:divBdr>
        <w:top w:val="none" w:sz="0" w:space="0" w:color="auto"/>
        <w:left w:val="none" w:sz="0" w:space="0" w:color="auto"/>
        <w:bottom w:val="none" w:sz="0" w:space="0" w:color="auto"/>
        <w:right w:val="none" w:sz="0" w:space="0" w:color="auto"/>
      </w:divBdr>
    </w:div>
    <w:div w:id="1804882545">
      <w:bodyDiv w:val="1"/>
      <w:marLeft w:val="0"/>
      <w:marRight w:val="0"/>
      <w:marTop w:val="0"/>
      <w:marBottom w:val="0"/>
      <w:divBdr>
        <w:top w:val="none" w:sz="0" w:space="0" w:color="auto"/>
        <w:left w:val="none" w:sz="0" w:space="0" w:color="auto"/>
        <w:bottom w:val="none" w:sz="0" w:space="0" w:color="auto"/>
        <w:right w:val="none" w:sz="0" w:space="0" w:color="auto"/>
      </w:divBdr>
    </w:div>
    <w:div w:id="1807042796">
      <w:bodyDiv w:val="1"/>
      <w:marLeft w:val="0"/>
      <w:marRight w:val="0"/>
      <w:marTop w:val="0"/>
      <w:marBottom w:val="0"/>
      <w:divBdr>
        <w:top w:val="none" w:sz="0" w:space="0" w:color="auto"/>
        <w:left w:val="none" w:sz="0" w:space="0" w:color="auto"/>
        <w:bottom w:val="none" w:sz="0" w:space="0" w:color="auto"/>
        <w:right w:val="none" w:sz="0" w:space="0" w:color="auto"/>
      </w:divBdr>
    </w:div>
    <w:div w:id="1809517338">
      <w:bodyDiv w:val="1"/>
      <w:marLeft w:val="0"/>
      <w:marRight w:val="0"/>
      <w:marTop w:val="0"/>
      <w:marBottom w:val="0"/>
      <w:divBdr>
        <w:top w:val="none" w:sz="0" w:space="0" w:color="auto"/>
        <w:left w:val="none" w:sz="0" w:space="0" w:color="auto"/>
        <w:bottom w:val="none" w:sz="0" w:space="0" w:color="auto"/>
        <w:right w:val="none" w:sz="0" w:space="0" w:color="auto"/>
      </w:divBdr>
      <w:divsChild>
        <w:div w:id="792287925">
          <w:marLeft w:val="0"/>
          <w:marRight w:val="0"/>
          <w:marTop w:val="0"/>
          <w:marBottom w:val="0"/>
          <w:divBdr>
            <w:top w:val="none" w:sz="0" w:space="0" w:color="auto"/>
            <w:left w:val="none" w:sz="0" w:space="0" w:color="auto"/>
            <w:bottom w:val="none" w:sz="0" w:space="0" w:color="auto"/>
            <w:right w:val="none" w:sz="0" w:space="0" w:color="auto"/>
          </w:divBdr>
          <w:divsChild>
            <w:div w:id="14895144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36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1822895">
      <w:bodyDiv w:val="1"/>
      <w:marLeft w:val="0"/>
      <w:marRight w:val="0"/>
      <w:marTop w:val="0"/>
      <w:marBottom w:val="0"/>
      <w:divBdr>
        <w:top w:val="none" w:sz="0" w:space="0" w:color="auto"/>
        <w:left w:val="none" w:sz="0" w:space="0" w:color="auto"/>
        <w:bottom w:val="none" w:sz="0" w:space="0" w:color="auto"/>
        <w:right w:val="none" w:sz="0" w:space="0" w:color="auto"/>
      </w:divBdr>
    </w:div>
    <w:div w:id="1812356996">
      <w:bodyDiv w:val="1"/>
      <w:marLeft w:val="0"/>
      <w:marRight w:val="0"/>
      <w:marTop w:val="0"/>
      <w:marBottom w:val="0"/>
      <w:divBdr>
        <w:top w:val="none" w:sz="0" w:space="0" w:color="auto"/>
        <w:left w:val="none" w:sz="0" w:space="0" w:color="auto"/>
        <w:bottom w:val="none" w:sz="0" w:space="0" w:color="auto"/>
        <w:right w:val="none" w:sz="0" w:space="0" w:color="auto"/>
      </w:divBdr>
      <w:divsChild>
        <w:div w:id="239146248">
          <w:marLeft w:val="0"/>
          <w:marRight w:val="0"/>
          <w:marTop w:val="0"/>
          <w:marBottom w:val="0"/>
          <w:divBdr>
            <w:top w:val="none" w:sz="0" w:space="0" w:color="auto"/>
            <w:left w:val="none" w:sz="0" w:space="0" w:color="auto"/>
            <w:bottom w:val="none" w:sz="0" w:space="0" w:color="auto"/>
            <w:right w:val="none" w:sz="0" w:space="0" w:color="auto"/>
          </w:divBdr>
          <w:divsChild>
            <w:div w:id="1836342566">
              <w:marLeft w:val="0"/>
              <w:marRight w:val="0"/>
              <w:marTop w:val="0"/>
              <w:marBottom w:val="0"/>
              <w:divBdr>
                <w:top w:val="none" w:sz="0" w:space="0" w:color="auto"/>
                <w:left w:val="none" w:sz="0" w:space="0" w:color="auto"/>
                <w:bottom w:val="none" w:sz="0" w:space="0" w:color="auto"/>
                <w:right w:val="none" w:sz="0" w:space="0" w:color="auto"/>
              </w:divBdr>
              <w:divsChild>
                <w:div w:id="1321890396">
                  <w:marLeft w:val="0"/>
                  <w:marRight w:val="0"/>
                  <w:marTop w:val="0"/>
                  <w:marBottom w:val="0"/>
                  <w:divBdr>
                    <w:top w:val="none" w:sz="0" w:space="0" w:color="auto"/>
                    <w:left w:val="none" w:sz="0" w:space="0" w:color="auto"/>
                    <w:bottom w:val="none" w:sz="0" w:space="0" w:color="auto"/>
                    <w:right w:val="none" w:sz="0" w:space="0" w:color="auto"/>
                  </w:divBdr>
                  <w:divsChild>
                    <w:div w:id="380515667">
                      <w:marLeft w:val="0"/>
                      <w:marRight w:val="0"/>
                      <w:marTop w:val="0"/>
                      <w:marBottom w:val="0"/>
                      <w:divBdr>
                        <w:top w:val="none" w:sz="0" w:space="0" w:color="auto"/>
                        <w:left w:val="none" w:sz="0" w:space="0" w:color="auto"/>
                        <w:bottom w:val="none" w:sz="0" w:space="0" w:color="auto"/>
                        <w:right w:val="none" w:sz="0" w:space="0" w:color="auto"/>
                      </w:divBdr>
                      <w:divsChild>
                        <w:div w:id="1393693327">
                          <w:marLeft w:val="0"/>
                          <w:marRight w:val="0"/>
                          <w:marTop w:val="0"/>
                          <w:marBottom w:val="0"/>
                          <w:divBdr>
                            <w:top w:val="none" w:sz="0" w:space="0" w:color="auto"/>
                            <w:left w:val="none" w:sz="0" w:space="0" w:color="auto"/>
                            <w:bottom w:val="none" w:sz="0" w:space="0" w:color="auto"/>
                            <w:right w:val="none" w:sz="0" w:space="0" w:color="auto"/>
                          </w:divBdr>
                          <w:divsChild>
                            <w:div w:id="1544639739">
                              <w:marLeft w:val="0"/>
                              <w:marRight w:val="0"/>
                              <w:marTop w:val="0"/>
                              <w:marBottom w:val="0"/>
                              <w:divBdr>
                                <w:top w:val="none" w:sz="0" w:space="0" w:color="auto"/>
                                <w:left w:val="none" w:sz="0" w:space="0" w:color="auto"/>
                                <w:bottom w:val="none" w:sz="0" w:space="0" w:color="auto"/>
                                <w:right w:val="none" w:sz="0" w:space="0" w:color="auto"/>
                              </w:divBdr>
                              <w:divsChild>
                                <w:div w:id="525559851">
                                  <w:marLeft w:val="0"/>
                                  <w:marRight w:val="0"/>
                                  <w:marTop w:val="0"/>
                                  <w:marBottom w:val="0"/>
                                  <w:divBdr>
                                    <w:top w:val="none" w:sz="0" w:space="0" w:color="auto"/>
                                    <w:left w:val="none" w:sz="0" w:space="0" w:color="auto"/>
                                    <w:bottom w:val="none" w:sz="0" w:space="0" w:color="auto"/>
                                    <w:right w:val="none" w:sz="0" w:space="0" w:color="auto"/>
                                  </w:divBdr>
                                  <w:divsChild>
                                    <w:div w:id="1863783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23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9035430">
      <w:bodyDiv w:val="1"/>
      <w:marLeft w:val="0"/>
      <w:marRight w:val="0"/>
      <w:marTop w:val="0"/>
      <w:marBottom w:val="0"/>
      <w:divBdr>
        <w:top w:val="none" w:sz="0" w:space="0" w:color="auto"/>
        <w:left w:val="none" w:sz="0" w:space="0" w:color="auto"/>
        <w:bottom w:val="none" w:sz="0" w:space="0" w:color="auto"/>
        <w:right w:val="none" w:sz="0" w:space="0" w:color="auto"/>
      </w:divBdr>
    </w:div>
    <w:div w:id="1820262611">
      <w:bodyDiv w:val="1"/>
      <w:marLeft w:val="0"/>
      <w:marRight w:val="0"/>
      <w:marTop w:val="0"/>
      <w:marBottom w:val="0"/>
      <w:divBdr>
        <w:top w:val="none" w:sz="0" w:space="0" w:color="auto"/>
        <w:left w:val="none" w:sz="0" w:space="0" w:color="auto"/>
        <w:bottom w:val="none" w:sz="0" w:space="0" w:color="auto"/>
        <w:right w:val="none" w:sz="0" w:space="0" w:color="auto"/>
      </w:divBdr>
    </w:div>
    <w:div w:id="1821723685">
      <w:bodyDiv w:val="1"/>
      <w:marLeft w:val="0"/>
      <w:marRight w:val="0"/>
      <w:marTop w:val="0"/>
      <w:marBottom w:val="0"/>
      <w:divBdr>
        <w:top w:val="none" w:sz="0" w:space="0" w:color="auto"/>
        <w:left w:val="none" w:sz="0" w:space="0" w:color="auto"/>
        <w:bottom w:val="none" w:sz="0" w:space="0" w:color="auto"/>
        <w:right w:val="none" w:sz="0" w:space="0" w:color="auto"/>
      </w:divBdr>
    </w:div>
    <w:div w:id="1825388944">
      <w:bodyDiv w:val="1"/>
      <w:marLeft w:val="0"/>
      <w:marRight w:val="0"/>
      <w:marTop w:val="0"/>
      <w:marBottom w:val="0"/>
      <w:divBdr>
        <w:top w:val="none" w:sz="0" w:space="0" w:color="auto"/>
        <w:left w:val="none" w:sz="0" w:space="0" w:color="auto"/>
        <w:bottom w:val="none" w:sz="0" w:space="0" w:color="auto"/>
        <w:right w:val="none" w:sz="0" w:space="0" w:color="auto"/>
      </w:divBdr>
    </w:div>
    <w:div w:id="1827429341">
      <w:bodyDiv w:val="1"/>
      <w:marLeft w:val="0"/>
      <w:marRight w:val="0"/>
      <w:marTop w:val="0"/>
      <w:marBottom w:val="0"/>
      <w:divBdr>
        <w:top w:val="none" w:sz="0" w:space="0" w:color="auto"/>
        <w:left w:val="none" w:sz="0" w:space="0" w:color="auto"/>
        <w:bottom w:val="none" w:sz="0" w:space="0" w:color="auto"/>
        <w:right w:val="none" w:sz="0" w:space="0" w:color="auto"/>
      </w:divBdr>
    </w:div>
    <w:div w:id="1828209096">
      <w:bodyDiv w:val="1"/>
      <w:marLeft w:val="0"/>
      <w:marRight w:val="0"/>
      <w:marTop w:val="0"/>
      <w:marBottom w:val="0"/>
      <w:divBdr>
        <w:top w:val="none" w:sz="0" w:space="0" w:color="auto"/>
        <w:left w:val="none" w:sz="0" w:space="0" w:color="auto"/>
        <w:bottom w:val="none" w:sz="0" w:space="0" w:color="auto"/>
        <w:right w:val="none" w:sz="0" w:space="0" w:color="auto"/>
      </w:divBdr>
    </w:div>
    <w:div w:id="1829706973">
      <w:bodyDiv w:val="1"/>
      <w:marLeft w:val="0"/>
      <w:marRight w:val="0"/>
      <w:marTop w:val="0"/>
      <w:marBottom w:val="0"/>
      <w:divBdr>
        <w:top w:val="none" w:sz="0" w:space="0" w:color="auto"/>
        <w:left w:val="none" w:sz="0" w:space="0" w:color="auto"/>
        <w:bottom w:val="none" w:sz="0" w:space="0" w:color="auto"/>
        <w:right w:val="none" w:sz="0" w:space="0" w:color="auto"/>
      </w:divBdr>
    </w:div>
    <w:div w:id="1831404774">
      <w:bodyDiv w:val="1"/>
      <w:marLeft w:val="0"/>
      <w:marRight w:val="0"/>
      <w:marTop w:val="0"/>
      <w:marBottom w:val="0"/>
      <w:divBdr>
        <w:top w:val="none" w:sz="0" w:space="0" w:color="auto"/>
        <w:left w:val="none" w:sz="0" w:space="0" w:color="auto"/>
        <w:bottom w:val="none" w:sz="0" w:space="0" w:color="auto"/>
        <w:right w:val="none" w:sz="0" w:space="0" w:color="auto"/>
      </w:divBdr>
    </w:div>
    <w:div w:id="1833596006">
      <w:bodyDiv w:val="1"/>
      <w:marLeft w:val="0"/>
      <w:marRight w:val="0"/>
      <w:marTop w:val="0"/>
      <w:marBottom w:val="0"/>
      <w:divBdr>
        <w:top w:val="none" w:sz="0" w:space="0" w:color="auto"/>
        <w:left w:val="none" w:sz="0" w:space="0" w:color="auto"/>
        <w:bottom w:val="none" w:sz="0" w:space="0" w:color="auto"/>
        <w:right w:val="none" w:sz="0" w:space="0" w:color="auto"/>
      </w:divBdr>
    </w:div>
    <w:div w:id="1836527547">
      <w:bodyDiv w:val="1"/>
      <w:marLeft w:val="0"/>
      <w:marRight w:val="0"/>
      <w:marTop w:val="0"/>
      <w:marBottom w:val="0"/>
      <w:divBdr>
        <w:top w:val="none" w:sz="0" w:space="0" w:color="auto"/>
        <w:left w:val="none" w:sz="0" w:space="0" w:color="auto"/>
        <w:bottom w:val="none" w:sz="0" w:space="0" w:color="auto"/>
        <w:right w:val="none" w:sz="0" w:space="0" w:color="auto"/>
      </w:divBdr>
    </w:div>
    <w:div w:id="1837063928">
      <w:bodyDiv w:val="1"/>
      <w:marLeft w:val="0"/>
      <w:marRight w:val="0"/>
      <w:marTop w:val="0"/>
      <w:marBottom w:val="0"/>
      <w:divBdr>
        <w:top w:val="none" w:sz="0" w:space="0" w:color="auto"/>
        <w:left w:val="none" w:sz="0" w:space="0" w:color="auto"/>
        <w:bottom w:val="none" w:sz="0" w:space="0" w:color="auto"/>
        <w:right w:val="none" w:sz="0" w:space="0" w:color="auto"/>
      </w:divBdr>
    </w:div>
    <w:div w:id="1842235371">
      <w:bodyDiv w:val="1"/>
      <w:marLeft w:val="0"/>
      <w:marRight w:val="0"/>
      <w:marTop w:val="0"/>
      <w:marBottom w:val="0"/>
      <w:divBdr>
        <w:top w:val="none" w:sz="0" w:space="0" w:color="auto"/>
        <w:left w:val="none" w:sz="0" w:space="0" w:color="auto"/>
        <w:bottom w:val="none" w:sz="0" w:space="0" w:color="auto"/>
        <w:right w:val="none" w:sz="0" w:space="0" w:color="auto"/>
      </w:divBdr>
    </w:div>
    <w:div w:id="1848792058">
      <w:bodyDiv w:val="1"/>
      <w:marLeft w:val="0"/>
      <w:marRight w:val="0"/>
      <w:marTop w:val="0"/>
      <w:marBottom w:val="0"/>
      <w:divBdr>
        <w:top w:val="none" w:sz="0" w:space="0" w:color="auto"/>
        <w:left w:val="none" w:sz="0" w:space="0" w:color="auto"/>
        <w:bottom w:val="none" w:sz="0" w:space="0" w:color="auto"/>
        <w:right w:val="none" w:sz="0" w:space="0" w:color="auto"/>
      </w:divBdr>
    </w:div>
    <w:div w:id="1849560102">
      <w:bodyDiv w:val="1"/>
      <w:marLeft w:val="0"/>
      <w:marRight w:val="0"/>
      <w:marTop w:val="0"/>
      <w:marBottom w:val="0"/>
      <w:divBdr>
        <w:top w:val="none" w:sz="0" w:space="0" w:color="auto"/>
        <w:left w:val="none" w:sz="0" w:space="0" w:color="auto"/>
        <w:bottom w:val="none" w:sz="0" w:space="0" w:color="auto"/>
        <w:right w:val="none" w:sz="0" w:space="0" w:color="auto"/>
      </w:divBdr>
    </w:div>
    <w:div w:id="1857881798">
      <w:bodyDiv w:val="1"/>
      <w:marLeft w:val="0"/>
      <w:marRight w:val="0"/>
      <w:marTop w:val="0"/>
      <w:marBottom w:val="0"/>
      <w:divBdr>
        <w:top w:val="none" w:sz="0" w:space="0" w:color="auto"/>
        <w:left w:val="none" w:sz="0" w:space="0" w:color="auto"/>
        <w:bottom w:val="none" w:sz="0" w:space="0" w:color="auto"/>
        <w:right w:val="none" w:sz="0" w:space="0" w:color="auto"/>
      </w:divBdr>
      <w:divsChild>
        <w:div w:id="1172263451">
          <w:marLeft w:val="0"/>
          <w:marRight w:val="0"/>
          <w:marTop w:val="0"/>
          <w:marBottom w:val="0"/>
          <w:divBdr>
            <w:top w:val="none" w:sz="0" w:space="0" w:color="auto"/>
            <w:left w:val="none" w:sz="0" w:space="0" w:color="auto"/>
            <w:bottom w:val="none" w:sz="0" w:space="0" w:color="auto"/>
            <w:right w:val="none" w:sz="0" w:space="0" w:color="auto"/>
          </w:divBdr>
          <w:divsChild>
            <w:div w:id="819007174">
              <w:marLeft w:val="0"/>
              <w:marRight w:val="0"/>
              <w:marTop w:val="0"/>
              <w:marBottom w:val="0"/>
              <w:divBdr>
                <w:top w:val="none" w:sz="0" w:space="0" w:color="auto"/>
                <w:left w:val="none" w:sz="0" w:space="0" w:color="auto"/>
                <w:bottom w:val="none" w:sz="0" w:space="0" w:color="auto"/>
                <w:right w:val="none" w:sz="0" w:space="0" w:color="auto"/>
              </w:divBdr>
              <w:divsChild>
                <w:div w:id="396056747">
                  <w:marLeft w:val="0"/>
                  <w:marRight w:val="0"/>
                  <w:marTop w:val="0"/>
                  <w:marBottom w:val="0"/>
                  <w:divBdr>
                    <w:top w:val="none" w:sz="0" w:space="0" w:color="auto"/>
                    <w:left w:val="none" w:sz="0" w:space="0" w:color="auto"/>
                    <w:bottom w:val="none" w:sz="0" w:space="0" w:color="auto"/>
                    <w:right w:val="none" w:sz="0" w:space="0" w:color="auto"/>
                  </w:divBdr>
                  <w:divsChild>
                    <w:div w:id="91627713">
                      <w:marLeft w:val="0"/>
                      <w:marRight w:val="0"/>
                      <w:marTop w:val="0"/>
                      <w:marBottom w:val="0"/>
                      <w:divBdr>
                        <w:top w:val="none" w:sz="0" w:space="0" w:color="auto"/>
                        <w:left w:val="none" w:sz="0" w:space="0" w:color="auto"/>
                        <w:bottom w:val="none" w:sz="0" w:space="0" w:color="auto"/>
                        <w:right w:val="none" w:sz="0" w:space="0" w:color="auto"/>
                      </w:divBdr>
                      <w:divsChild>
                        <w:div w:id="736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8424411">
      <w:bodyDiv w:val="1"/>
      <w:marLeft w:val="0"/>
      <w:marRight w:val="0"/>
      <w:marTop w:val="0"/>
      <w:marBottom w:val="0"/>
      <w:divBdr>
        <w:top w:val="none" w:sz="0" w:space="0" w:color="auto"/>
        <w:left w:val="none" w:sz="0" w:space="0" w:color="auto"/>
        <w:bottom w:val="none" w:sz="0" w:space="0" w:color="auto"/>
        <w:right w:val="none" w:sz="0" w:space="0" w:color="auto"/>
      </w:divBdr>
    </w:div>
    <w:div w:id="1858425823">
      <w:bodyDiv w:val="1"/>
      <w:marLeft w:val="0"/>
      <w:marRight w:val="0"/>
      <w:marTop w:val="0"/>
      <w:marBottom w:val="0"/>
      <w:divBdr>
        <w:top w:val="none" w:sz="0" w:space="0" w:color="auto"/>
        <w:left w:val="none" w:sz="0" w:space="0" w:color="auto"/>
        <w:bottom w:val="none" w:sz="0" w:space="0" w:color="auto"/>
        <w:right w:val="none" w:sz="0" w:space="0" w:color="auto"/>
      </w:divBdr>
    </w:div>
    <w:div w:id="1861040148">
      <w:bodyDiv w:val="1"/>
      <w:marLeft w:val="0"/>
      <w:marRight w:val="0"/>
      <w:marTop w:val="0"/>
      <w:marBottom w:val="0"/>
      <w:divBdr>
        <w:top w:val="none" w:sz="0" w:space="0" w:color="auto"/>
        <w:left w:val="none" w:sz="0" w:space="0" w:color="auto"/>
        <w:bottom w:val="none" w:sz="0" w:space="0" w:color="auto"/>
        <w:right w:val="none" w:sz="0" w:space="0" w:color="auto"/>
      </w:divBdr>
    </w:div>
    <w:div w:id="1861502125">
      <w:bodyDiv w:val="1"/>
      <w:marLeft w:val="0"/>
      <w:marRight w:val="0"/>
      <w:marTop w:val="0"/>
      <w:marBottom w:val="0"/>
      <w:divBdr>
        <w:top w:val="none" w:sz="0" w:space="0" w:color="auto"/>
        <w:left w:val="none" w:sz="0" w:space="0" w:color="auto"/>
        <w:bottom w:val="none" w:sz="0" w:space="0" w:color="auto"/>
        <w:right w:val="none" w:sz="0" w:space="0" w:color="auto"/>
      </w:divBdr>
    </w:div>
    <w:div w:id="1862668837">
      <w:bodyDiv w:val="1"/>
      <w:marLeft w:val="0"/>
      <w:marRight w:val="0"/>
      <w:marTop w:val="0"/>
      <w:marBottom w:val="0"/>
      <w:divBdr>
        <w:top w:val="none" w:sz="0" w:space="0" w:color="auto"/>
        <w:left w:val="none" w:sz="0" w:space="0" w:color="auto"/>
        <w:bottom w:val="none" w:sz="0" w:space="0" w:color="auto"/>
        <w:right w:val="none" w:sz="0" w:space="0" w:color="auto"/>
      </w:divBdr>
    </w:div>
    <w:div w:id="1864048695">
      <w:bodyDiv w:val="1"/>
      <w:marLeft w:val="0"/>
      <w:marRight w:val="0"/>
      <w:marTop w:val="0"/>
      <w:marBottom w:val="0"/>
      <w:divBdr>
        <w:top w:val="none" w:sz="0" w:space="0" w:color="auto"/>
        <w:left w:val="none" w:sz="0" w:space="0" w:color="auto"/>
        <w:bottom w:val="none" w:sz="0" w:space="0" w:color="auto"/>
        <w:right w:val="none" w:sz="0" w:space="0" w:color="auto"/>
      </w:divBdr>
    </w:div>
    <w:div w:id="1865166895">
      <w:bodyDiv w:val="1"/>
      <w:marLeft w:val="0"/>
      <w:marRight w:val="0"/>
      <w:marTop w:val="0"/>
      <w:marBottom w:val="0"/>
      <w:divBdr>
        <w:top w:val="none" w:sz="0" w:space="0" w:color="auto"/>
        <w:left w:val="none" w:sz="0" w:space="0" w:color="auto"/>
        <w:bottom w:val="none" w:sz="0" w:space="0" w:color="auto"/>
        <w:right w:val="none" w:sz="0" w:space="0" w:color="auto"/>
      </w:divBdr>
    </w:div>
    <w:div w:id="1870139908">
      <w:bodyDiv w:val="1"/>
      <w:marLeft w:val="0"/>
      <w:marRight w:val="0"/>
      <w:marTop w:val="0"/>
      <w:marBottom w:val="0"/>
      <w:divBdr>
        <w:top w:val="none" w:sz="0" w:space="0" w:color="auto"/>
        <w:left w:val="none" w:sz="0" w:space="0" w:color="auto"/>
        <w:bottom w:val="none" w:sz="0" w:space="0" w:color="auto"/>
        <w:right w:val="none" w:sz="0" w:space="0" w:color="auto"/>
      </w:divBdr>
    </w:div>
    <w:div w:id="1871529450">
      <w:bodyDiv w:val="1"/>
      <w:marLeft w:val="0"/>
      <w:marRight w:val="0"/>
      <w:marTop w:val="0"/>
      <w:marBottom w:val="0"/>
      <w:divBdr>
        <w:top w:val="none" w:sz="0" w:space="0" w:color="auto"/>
        <w:left w:val="none" w:sz="0" w:space="0" w:color="auto"/>
        <w:bottom w:val="none" w:sz="0" w:space="0" w:color="auto"/>
        <w:right w:val="none" w:sz="0" w:space="0" w:color="auto"/>
      </w:divBdr>
    </w:div>
    <w:div w:id="1875265130">
      <w:bodyDiv w:val="1"/>
      <w:marLeft w:val="0"/>
      <w:marRight w:val="0"/>
      <w:marTop w:val="0"/>
      <w:marBottom w:val="0"/>
      <w:divBdr>
        <w:top w:val="none" w:sz="0" w:space="0" w:color="auto"/>
        <w:left w:val="none" w:sz="0" w:space="0" w:color="auto"/>
        <w:bottom w:val="none" w:sz="0" w:space="0" w:color="auto"/>
        <w:right w:val="none" w:sz="0" w:space="0" w:color="auto"/>
      </w:divBdr>
    </w:div>
    <w:div w:id="1877161453">
      <w:bodyDiv w:val="1"/>
      <w:marLeft w:val="0"/>
      <w:marRight w:val="0"/>
      <w:marTop w:val="0"/>
      <w:marBottom w:val="0"/>
      <w:divBdr>
        <w:top w:val="none" w:sz="0" w:space="0" w:color="auto"/>
        <w:left w:val="none" w:sz="0" w:space="0" w:color="auto"/>
        <w:bottom w:val="none" w:sz="0" w:space="0" w:color="auto"/>
        <w:right w:val="none" w:sz="0" w:space="0" w:color="auto"/>
      </w:divBdr>
    </w:div>
    <w:div w:id="1877887255">
      <w:bodyDiv w:val="1"/>
      <w:marLeft w:val="0"/>
      <w:marRight w:val="0"/>
      <w:marTop w:val="0"/>
      <w:marBottom w:val="0"/>
      <w:divBdr>
        <w:top w:val="none" w:sz="0" w:space="0" w:color="auto"/>
        <w:left w:val="none" w:sz="0" w:space="0" w:color="auto"/>
        <w:bottom w:val="none" w:sz="0" w:space="0" w:color="auto"/>
        <w:right w:val="none" w:sz="0" w:space="0" w:color="auto"/>
      </w:divBdr>
    </w:div>
    <w:div w:id="1881085563">
      <w:bodyDiv w:val="1"/>
      <w:marLeft w:val="0"/>
      <w:marRight w:val="0"/>
      <w:marTop w:val="0"/>
      <w:marBottom w:val="0"/>
      <w:divBdr>
        <w:top w:val="none" w:sz="0" w:space="0" w:color="auto"/>
        <w:left w:val="none" w:sz="0" w:space="0" w:color="auto"/>
        <w:bottom w:val="none" w:sz="0" w:space="0" w:color="auto"/>
        <w:right w:val="none" w:sz="0" w:space="0" w:color="auto"/>
      </w:divBdr>
      <w:divsChild>
        <w:div w:id="1840268496">
          <w:marLeft w:val="634"/>
          <w:marRight w:val="0"/>
          <w:marTop w:val="0"/>
          <w:marBottom w:val="0"/>
          <w:divBdr>
            <w:top w:val="none" w:sz="0" w:space="0" w:color="auto"/>
            <w:left w:val="none" w:sz="0" w:space="0" w:color="auto"/>
            <w:bottom w:val="none" w:sz="0" w:space="0" w:color="auto"/>
            <w:right w:val="none" w:sz="0" w:space="0" w:color="auto"/>
          </w:divBdr>
        </w:div>
      </w:divsChild>
    </w:div>
    <w:div w:id="1888100261">
      <w:bodyDiv w:val="1"/>
      <w:marLeft w:val="0"/>
      <w:marRight w:val="0"/>
      <w:marTop w:val="0"/>
      <w:marBottom w:val="0"/>
      <w:divBdr>
        <w:top w:val="none" w:sz="0" w:space="0" w:color="auto"/>
        <w:left w:val="none" w:sz="0" w:space="0" w:color="auto"/>
        <w:bottom w:val="none" w:sz="0" w:space="0" w:color="auto"/>
        <w:right w:val="none" w:sz="0" w:space="0" w:color="auto"/>
      </w:divBdr>
    </w:div>
    <w:div w:id="1894542077">
      <w:bodyDiv w:val="1"/>
      <w:marLeft w:val="0"/>
      <w:marRight w:val="0"/>
      <w:marTop w:val="0"/>
      <w:marBottom w:val="0"/>
      <w:divBdr>
        <w:top w:val="none" w:sz="0" w:space="0" w:color="auto"/>
        <w:left w:val="none" w:sz="0" w:space="0" w:color="auto"/>
        <w:bottom w:val="none" w:sz="0" w:space="0" w:color="auto"/>
        <w:right w:val="none" w:sz="0" w:space="0" w:color="auto"/>
      </w:divBdr>
    </w:div>
    <w:div w:id="1896237895">
      <w:bodyDiv w:val="1"/>
      <w:marLeft w:val="0"/>
      <w:marRight w:val="0"/>
      <w:marTop w:val="0"/>
      <w:marBottom w:val="0"/>
      <w:divBdr>
        <w:top w:val="none" w:sz="0" w:space="0" w:color="auto"/>
        <w:left w:val="none" w:sz="0" w:space="0" w:color="auto"/>
        <w:bottom w:val="none" w:sz="0" w:space="0" w:color="auto"/>
        <w:right w:val="none" w:sz="0" w:space="0" w:color="auto"/>
      </w:divBdr>
    </w:div>
    <w:div w:id="1896770725">
      <w:bodyDiv w:val="1"/>
      <w:marLeft w:val="0"/>
      <w:marRight w:val="0"/>
      <w:marTop w:val="0"/>
      <w:marBottom w:val="0"/>
      <w:divBdr>
        <w:top w:val="none" w:sz="0" w:space="0" w:color="auto"/>
        <w:left w:val="none" w:sz="0" w:space="0" w:color="auto"/>
        <w:bottom w:val="none" w:sz="0" w:space="0" w:color="auto"/>
        <w:right w:val="none" w:sz="0" w:space="0" w:color="auto"/>
      </w:divBdr>
    </w:div>
    <w:div w:id="1899248344">
      <w:bodyDiv w:val="1"/>
      <w:marLeft w:val="0"/>
      <w:marRight w:val="0"/>
      <w:marTop w:val="0"/>
      <w:marBottom w:val="0"/>
      <w:divBdr>
        <w:top w:val="none" w:sz="0" w:space="0" w:color="auto"/>
        <w:left w:val="none" w:sz="0" w:space="0" w:color="auto"/>
        <w:bottom w:val="none" w:sz="0" w:space="0" w:color="auto"/>
        <w:right w:val="none" w:sz="0" w:space="0" w:color="auto"/>
      </w:divBdr>
    </w:div>
    <w:div w:id="1899440050">
      <w:bodyDiv w:val="1"/>
      <w:marLeft w:val="0"/>
      <w:marRight w:val="0"/>
      <w:marTop w:val="0"/>
      <w:marBottom w:val="0"/>
      <w:divBdr>
        <w:top w:val="none" w:sz="0" w:space="0" w:color="auto"/>
        <w:left w:val="none" w:sz="0" w:space="0" w:color="auto"/>
        <w:bottom w:val="none" w:sz="0" w:space="0" w:color="auto"/>
        <w:right w:val="none" w:sz="0" w:space="0" w:color="auto"/>
      </w:divBdr>
    </w:div>
    <w:div w:id="1903712409">
      <w:bodyDiv w:val="1"/>
      <w:marLeft w:val="0"/>
      <w:marRight w:val="0"/>
      <w:marTop w:val="0"/>
      <w:marBottom w:val="0"/>
      <w:divBdr>
        <w:top w:val="none" w:sz="0" w:space="0" w:color="auto"/>
        <w:left w:val="none" w:sz="0" w:space="0" w:color="auto"/>
        <w:bottom w:val="none" w:sz="0" w:space="0" w:color="auto"/>
        <w:right w:val="none" w:sz="0" w:space="0" w:color="auto"/>
      </w:divBdr>
    </w:div>
    <w:div w:id="1906598853">
      <w:bodyDiv w:val="1"/>
      <w:marLeft w:val="0"/>
      <w:marRight w:val="0"/>
      <w:marTop w:val="0"/>
      <w:marBottom w:val="0"/>
      <w:divBdr>
        <w:top w:val="none" w:sz="0" w:space="0" w:color="auto"/>
        <w:left w:val="none" w:sz="0" w:space="0" w:color="auto"/>
        <w:bottom w:val="none" w:sz="0" w:space="0" w:color="auto"/>
        <w:right w:val="none" w:sz="0" w:space="0" w:color="auto"/>
      </w:divBdr>
    </w:div>
    <w:div w:id="1907185948">
      <w:bodyDiv w:val="1"/>
      <w:marLeft w:val="0"/>
      <w:marRight w:val="0"/>
      <w:marTop w:val="0"/>
      <w:marBottom w:val="0"/>
      <w:divBdr>
        <w:top w:val="none" w:sz="0" w:space="0" w:color="auto"/>
        <w:left w:val="none" w:sz="0" w:space="0" w:color="auto"/>
        <w:bottom w:val="none" w:sz="0" w:space="0" w:color="auto"/>
        <w:right w:val="none" w:sz="0" w:space="0" w:color="auto"/>
      </w:divBdr>
    </w:div>
    <w:div w:id="1908489748">
      <w:bodyDiv w:val="1"/>
      <w:marLeft w:val="0"/>
      <w:marRight w:val="0"/>
      <w:marTop w:val="0"/>
      <w:marBottom w:val="0"/>
      <w:divBdr>
        <w:top w:val="none" w:sz="0" w:space="0" w:color="auto"/>
        <w:left w:val="none" w:sz="0" w:space="0" w:color="auto"/>
        <w:bottom w:val="none" w:sz="0" w:space="0" w:color="auto"/>
        <w:right w:val="none" w:sz="0" w:space="0" w:color="auto"/>
      </w:divBdr>
    </w:div>
    <w:div w:id="1909729467">
      <w:bodyDiv w:val="1"/>
      <w:marLeft w:val="0"/>
      <w:marRight w:val="0"/>
      <w:marTop w:val="0"/>
      <w:marBottom w:val="0"/>
      <w:divBdr>
        <w:top w:val="none" w:sz="0" w:space="0" w:color="auto"/>
        <w:left w:val="none" w:sz="0" w:space="0" w:color="auto"/>
        <w:bottom w:val="none" w:sz="0" w:space="0" w:color="auto"/>
        <w:right w:val="none" w:sz="0" w:space="0" w:color="auto"/>
      </w:divBdr>
    </w:div>
    <w:div w:id="1919053238">
      <w:bodyDiv w:val="1"/>
      <w:marLeft w:val="0"/>
      <w:marRight w:val="0"/>
      <w:marTop w:val="0"/>
      <w:marBottom w:val="0"/>
      <w:divBdr>
        <w:top w:val="none" w:sz="0" w:space="0" w:color="auto"/>
        <w:left w:val="none" w:sz="0" w:space="0" w:color="auto"/>
        <w:bottom w:val="none" w:sz="0" w:space="0" w:color="auto"/>
        <w:right w:val="none" w:sz="0" w:space="0" w:color="auto"/>
      </w:divBdr>
    </w:div>
    <w:div w:id="1919170908">
      <w:bodyDiv w:val="1"/>
      <w:marLeft w:val="0"/>
      <w:marRight w:val="0"/>
      <w:marTop w:val="0"/>
      <w:marBottom w:val="0"/>
      <w:divBdr>
        <w:top w:val="none" w:sz="0" w:space="0" w:color="auto"/>
        <w:left w:val="none" w:sz="0" w:space="0" w:color="auto"/>
        <w:bottom w:val="none" w:sz="0" w:space="0" w:color="auto"/>
        <w:right w:val="none" w:sz="0" w:space="0" w:color="auto"/>
      </w:divBdr>
    </w:div>
    <w:div w:id="1921674784">
      <w:bodyDiv w:val="1"/>
      <w:marLeft w:val="0"/>
      <w:marRight w:val="0"/>
      <w:marTop w:val="0"/>
      <w:marBottom w:val="0"/>
      <w:divBdr>
        <w:top w:val="none" w:sz="0" w:space="0" w:color="auto"/>
        <w:left w:val="none" w:sz="0" w:space="0" w:color="auto"/>
        <w:bottom w:val="none" w:sz="0" w:space="0" w:color="auto"/>
        <w:right w:val="none" w:sz="0" w:space="0" w:color="auto"/>
      </w:divBdr>
    </w:div>
    <w:div w:id="1923299728">
      <w:bodyDiv w:val="1"/>
      <w:marLeft w:val="0"/>
      <w:marRight w:val="0"/>
      <w:marTop w:val="0"/>
      <w:marBottom w:val="0"/>
      <w:divBdr>
        <w:top w:val="none" w:sz="0" w:space="0" w:color="auto"/>
        <w:left w:val="none" w:sz="0" w:space="0" w:color="auto"/>
        <w:bottom w:val="none" w:sz="0" w:space="0" w:color="auto"/>
        <w:right w:val="none" w:sz="0" w:space="0" w:color="auto"/>
      </w:divBdr>
    </w:div>
    <w:div w:id="1928877315">
      <w:bodyDiv w:val="1"/>
      <w:marLeft w:val="0"/>
      <w:marRight w:val="0"/>
      <w:marTop w:val="0"/>
      <w:marBottom w:val="0"/>
      <w:divBdr>
        <w:top w:val="none" w:sz="0" w:space="0" w:color="auto"/>
        <w:left w:val="none" w:sz="0" w:space="0" w:color="auto"/>
        <w:bottom w:val="none" w:sz="0" w:space="0" w:color="auto"/>
        <w:right w:val="none" w:sz="0" w:space="0" w:color="auto"/>
      </w:divBdr>
    </w:div>
    <w:div w:id="1929464146">
      <w:bodyDiv w:val="1"/>
      <w:marLeft w:val="0"/>
      <w:marRight w:val="0"/>
      <w:marTop w:val="0"/>
      <w:marBottom w:val="0"/>
      <w:divBdr>
        <w:top w:val="none" w:sz="0" w:space="0" w:color="auto"/>
        <w:left w:val="none" w:sz="0" w:space="0" w:color="auto"/>
        <w:bottom w:val="none" w:sz="0" w:space="0" w:color="auto"/>
        <w:right w:val="none" w:sz="0" w:space="0" w:color="auto"/>
      </w:divBdr>
    </w:div>
    <w:div w:id="1933708107">
      <w:bodyDiv w:val="1"/>
      <w:marLeft w:val="0"/>
      <w:marRight w:val="0"/>
      <w:marTop w:val="0"/>
      <w:marBottom w:val="0"/>
      <w:divBdr>
        <w:top w:val="none" w:sz="0" w:space="0" w:color="auto"/>
        <w:left w:val="none" w:sz="0" w:space="0" w:color="auto"/>
        <w:bottom w:val="none" w:sz="0" w:space="0" w:color="auto"/>
        <w:right w:val="none" w:sz="0" w:space="0" w:color="auto"/>
      </w:divBdr>
    </w:div>
    <w:div w:id="1938101557">
      <w:bodyDiv w:val="1"/>
      <w:marLeft w:val="0"/>
      <w:marRight w:val="0"/>
      <w:marTop w:val="0"/>
      <w:marBottom w:val="0"/>
      <w:divBdr>
        <w:top w:val="none" w:sz="0" w:space="0" w:color="auto"/>
        <w:left w:val="none" w:sz="0" w:space="0" w:color="auto"/>
        <w:bottom w:val="none" w:sz="0" w:space="0" w:color="auto"/>
        <w:right w:val="none" w:sz="0" w:space="0" w:color="auto"/>
      </w:divBdr>
    </w:div>
    <w:div w:id="1938368614">
      <w:bodyDiv w:val="1"/>
      <w:marLeft w:val="0"/>
      <w:marRight w:val="0"/>
      <w:marTop w:val="0"/>
      <w:marBottom w:val="0"/>
      <w:divBdr>
        <w:top w:val="none" w:sz="0" w:space="0" w:color="auto"/>
        <w:left w:val="none" w:sz="0" w:space="0" w:color="auto"/>
        <w:bottom w:val="none" w:sz="0" w:space="0" w:color="auto"/>
        <w:right w:val="none" w:sz="0" w:space="0" w:color="auto"/>
      </w:divBdr>
    </w:div>
    <w:div w:id="1942758847">
      <w:bodyDiv w:val="1"/>
      <w:marLeft w:val="0"/>
      <w:marRight w:val="0"/>
      <w:marTop w:val="0"/>
      <w:marBottom w:val="0"/>
      <w:divBdr>
        <w:top w:val="none" w:sz="0" w:space="0" w:color="auto"/>
        <w:left w:val="none" w:sz="0" w:space="0" w:color="auto"/>
        <w:bottom w:val="none" w:sz="0" w:space="0" w:color="auto"/>
        <w:right w:val="none" w:sz="0" w:space="0" w:color="auto"/>
      </w:divBdr>
    </w:div>
    <w:div w:id="1944729932">
      <w:bodyDiv w:val="1"/>
      <w:marLeft w:val="0"/>
      <w:marRight w:val="0"/>
      <w:marTop w:val="0"/>
      <w:marBottom w:val="0"/>
      <w:divBdr>
        <w:top w:val="none" w:sz="0" w:space="0" w:color="auto"/>
        <w:left w:val="none" w:sz="0" w:space="0" w:color="auto"/>
        <w:bottom w:val="none" w:sz="0" w:space="0" w:color="auto"/>
        <w:right w:val="none" w:sz="0" w:space="0" w:color="auto"/>
      </w:divBdr>
    </w:div>
    <w:div w:id="1945185883">
      <w:bodyDiv w:val="1"/>
      <w:marLeft w:val="0"/>
      <w:marRight w:val="0"/>
      <w:marTop w:val="0"/>
      <w:marBottom w:val="0"/>
      <w:divBdr>
        <w:top w:val="none" w:sz="0" w:space="0" w:color="auto"/>
        <w:left w:val="none" w:sz="0" w:space="0" w:color="auto"/>
        <w:bottom w:val="none" w:sz="0" w:space="0" w:color="auto"/>
        <w:right w:val="none" w:sz="0" w:space="0" w:color="auto"/>
      </w:divBdr>
    </w:div>
    <w:div w:id="1948153341">
      <w:bodyDiv w:val="1"/>
      <w:marLeft w:val="0"/>
      <w:marRight w:val="0"/>
      <w:marTop w:val="0"/>
      <w:marBottom w:val="0"/>
      <w:divBdr>
        <w:top w:val="none" w:sz="0" w:space="0" w:color="auto"/>
        <w:left w:val="none" w:sz="0" w:space="0" w:color="auto"/>
        <w:bottom w:val="none" w:sz="0" w:space="0" w:color="auto"/>
        <w:right w:val="none" w:sz="0" w:space="0" w:color="auto"/>
      </w:divBdr>
    </w:div>
    <w:div w:id="1948349726">
      <w:bodyDiv w:val="1"/>
      <w:marLeft w:val="0"/>
      <w:marRight w:val="0"/>
      <w:marTop w:val="0"/>
      <w:marBottom w:val="0"/>
      <w:divBdr>
        <w:top w:val="none" w:sz="0" w:space="0" w:color="auto"/>
        <w:left w:val="none" w:sz="0" w:space="0" w:color="auto"/>
        <w:bottom w:val="none" w:sz="0" w:space="0" w:color="auto"/>
        <w:right w:val="none" w:sz="0" w:space="0" w:color="auto"/>
      </w:divBdr>
    </w:div>
    <w:div w:id="1952055974">
      <w:bodyDiv w:val="1"/>
      <w:marLeft w:val="0"/>
      <w:marRight w:val="0"/>
      <w:marTop w:val="0"/>
      <w:marBottom w:val="0"/>
      <w:divBdr>
        <w:top w:val="none" w:sz="0" w:space="0" w:color="auto"/>
        <w:left w:val="none" w:sz="0" w:space="0" w:color="auto"/>
        <w:bottom w:val="none" w:sz="0" w:space="0" w:color="auto"/>
        <w:right w:val="none" w:sz="0" w:space="0" w:color="auto"/>
      </w:divBdr>
      <w:divsChild>
        <w:div w:id="84424647">
          <w:marLeft w:val="0"/>
          <w:marRight w:val="0"/>
          <w:marTop w:val="0"/>
          <w:marBottom w:val="0"/>
          <w:divBdr>
            <w:top w:val="none" w:sz="0" w:space="0" w:color="auto"/>
            <w:left w:val="none" w:sz="0" w:space="0" w:color="auto"/>
            <w:bottom w:val="none" w:sz="0" w:space="0" w:color="auto"/>
            <w:right w:val="none" w:sz="0" w:space="0" w:color="auto"/>
          </w:divBdr>
          <w:divsChild>
            <w:div w:id="1623147218">
              <w:marLeft w:val="0"/>
              <w:marRight w:val="0"/>
              <w:marTop w:val="0"/>
              <w:marBottom w:val="0"/>
              <w:divBdr>
                <w:top w:val="none" w:sz="0" w:space="0" w:color="auto"/>
                <w:left w:val="none" w:sz="0" w:space="0" w:color="auto"/>
                <w:bottom w:val="none" w:sz="0" w:space="0" w:color="auto"/>
                <w:right w:val="none" w:sz="0" w:space="0" w:color="auto"/>
              </w:divBdr>
              <w:divsChild>
                <w:div w:id="760679314">
                  <w:marLeft w:val="0"/>
                  <w:marRight w:val="0"/>
                  <w:marTop w:val="0"/>
                  <w:marBottom w:val="0"/>
                  <w:divBdr>
                    <w:top w:val="none" w:sz="0" w:space="0" w:color="auto"/>
                    <w:left w:val="none" w:sz="0" w:space="0" w:color="auto"/>
                    <w:bottom w:val="none" w:sz="0" w:space="0" w:color="auto"/>
                    <w:right w:val="none" w:sz="0" w:space="0" w:color="auto"/>
                  </w:divBdr>
                  <w:divsChild>
                    <w:div w:id="1001465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3509446">
      <w:bodyDiv w:val="1"/>
      <w:marLeft w:val="0"/>
      <w:marRight w:val="0"/>
      <w:marTop w:val="0"/>
      <w:marBottom w:val="0"/>
      <w:divBdr>
        <w:top w:val="none" w:sz="0" w:space="0" w:color="auto"/>
        <w:left w:val="none" w:sz="0" w:space="0" w:color="auto"/>
        <w:bottom w:val="none" w:sz="0" w:space="0" w:color="auto"/>
        <w:right w:val="none" w:sz="0" w:space="0" w:color="auto"/>
      </w:divBdr>
    </w:div>
    <w:div w:id="1953708762">
      <w:bodyDiv w:val="1"/>
      <w:marLeft w:val="0"/>
      <w:marRight w:val="0"/>
      <w:marTop w:val="0"/>
      <w:marBottom w:val="0"/>
      <w:divBdr>
        <w:top w:val="none" w:sz="0" w:space="0" w:color="auto"/>
        <w:left w:val="none" w:sz="0" w:space="0" w:color="auto"/>
        <w:bottom w:val="none" w:sz="0" w:space="0" w:color="auto"/>
        <w:right w:val="none" w:sz="0" w:space="0" w:color="auto"/>
      </w:divBdr>
    </w:div>
    <w:div w:id="1956326214">
      <w:bodyDiv w:val="1"/>
      <w:marLeft w:val="0"/>
      <w:marRight w:val="0"/>
      <w:marTop w:val="0"/>
      <w:marBottom w:val="0"/>
      <w:divBdr>
        <w:top w:val="none" w:sz="0" w:space="0" w:color="auto"/>
        <w:left w:val="none" w:sz="0" w:space="0" w:color="auto"/>
        <w:bottom w:val="none" w:sz="0" w:space="0" w:color="auto"/>
        <w:right w:val="none" w:sz="0" w:space="0" w:color="auto"/>
      </w:divBdr>
    </w:div>
    <w:div w:id="1957253829">
      <w:bodyDiv w:val="1"/>
      <w:marLeft w:val="0"/>
      <w:marRight w:val="0"/>
      <w:marTop w:val="0"/>
      <w:marBottom w:val="0"/>
      <w:divBdr>
        <w:top w:val="none" w:sz="0" w:space="0" w:color="auto"/>
        <w:left w:val="none" w:sz="0" w:space="0" w:color="auto"/>
        <w:bottom w:val="none" w:sz="0" w:space="0" w:color="auto"/>
        <w:right w:val="none" w:sz="0" w:space="0" w:color="auto"/>
      </w:divBdr>
    </w:div>
    <w:div w:id="1958828499">
      <w:bodyDiv w:val="1"/>
      <w:marLeft w:val="0"/>
      <w:marRight w:val="0"/>
      <w:marTop w:val="0"/>
      <w:marBottom w:val="0"/>
      <w:divBdr>
        <w:top w:val="none" w:sz="0" w:space="0" w:color="auto"/>
        <w:left w:val="none" w:sz="0" w:space="0" w:color="auto"/>
        <w:bottom w:val="none" w:sz="0" w:space="0" w:color="auto"/>
        <w:right w:val="none" w:sz="0" w:space="0" w:color="auto"/>
      </w:divBdr>
    </w:div>
    <w:div w:id="1958901299">
      <w:bodyDiv w:val="1"/>
      <w:marLeft w:val="0"/>
      <w:marRight w:val="0"/>
      <w:marTop w:val="0"/>
      <w:marBottom w:val="0"/>
      <w:divBdr>
        <w:top w:val="none" w:sz="0" w:space="0" w:color="auto"/>
        <w:left w:val="none" w:sz="0" w:space="0" w:color="auto"/>
        <w:bottom w:val="none" w:sz="0" w:space="0" w:color="auto"/>
        <w:right w:val="none" w:sz="0" w:space="0" w:color="auto"/>
      </w:divBdr>
    </w:div>
    <w:div w:id="1977560866">
      <w:bodyDiv w:val="1"/>
      <w:marLeft w:val="0"/>
      <w:marRight w:val="0"/>
      <w:marTop w:val="0"/>
      <w:marBottom w:val="0"/>
      <w:divBdr>
        <w:top w:val="none" w:sz="0" w:space="0" w:color="auto"/>
        <w:left w:val="none" w:sz="0" w:space="0" w:color="auto"/>
        <w:bottom w:val="none" w:sz="0" w:space="0" w:color="auto"/>
        <w:right w:val="none" w:sz="0" w:space="0" w:color="auto"/>
      </w:divBdr>
    </w:div>
    <w:div w:id="1980259390">
      <w:bodyDiv w:val="1"/>
      <w:marLeft w:val="0"/>
      <w:marRight w:val="0"/>
      <w:marTop w:val="0"/>
      <w:marBottom w:val="0"/>
      <w:divBdr>
        <w:top w:val="none" w:sz="0" w:space="0" w:color="auto"/>
        <w:left w:val="none" w:sz="0" w:space="0" w:color="auto"/>
        <w:bottom w:val="none" w:sz="0" w:space="0" w:color="auto"/>
        <w:right w:val="none" w:sz="0" w:space="0" w:color="auto"/>
      </w:divBdr>
    </w:div>
    <w:div w:id="1980500523">
      <w:bodyDiv w:val="1"/>
      <w:marLeft w:val="0"/>
      <w:marRight w:val="0"/>
      <w:marTop w:val="0"/>
      <w:marBottom w:val="0"/>
      <w:divBdr>
        <w:top w:val="none" w:sz="0" w:space="0" w:color="auto"/>
        <w:left w:val="none" w:sz="0" w:space="0" w:color="auto"/>
        <w:bottom w:val="none" w:sz="0" w:space="0" w:color="auto"/>
        <w:right w:val="none" w:sz="0" w:space="0" w:color="auto"/>
      </w:divBdr>
    </w:div>
    <w:div w:id="1981113307">
      <w:bodyDiv w:val="1"/>
      <w:marLeft w:val="0"/>
      <w:marRight w:val="0"/>
      <w:marTop w:val="0"/>
      <w:marBottom w:val="0"/>
      <w:divBdr>
        <w:top w:val="none" w:sz="0" w:space="0" w:color="auto"/>
        <w:left w:val="none" w:sz="0" w:space="0" w:color="auto"/>
        <w:bottom w:val="none" w:sz="0" w:space="0" w:color="auto"/>
        <w:right w:val="none" w:sz="0" w:space="0" w:color="auto"/>
      </w:divBdr>
    </w:div>
    <w:div w:id="1989438172">
      <w:bodyDiv w:val="1"/>
      <w:marLeft w:val="0"/>
      <w:marRight w:val="0"/>
      <w:marTop w:val="0"/>
      <w:marBottom w:val="0"/>
      <w:divBdr>
        <w:top w:val="none" w:sz="0" w:space="0" w:color="auto"/>
        <w:left w:val="none" w:sz="0" w:space="0" w:color="auto"/>
        <w:bottom w:val="none" w:sz="0" w:space="0" w:color="auto"/>
        <w:right w:val="none" w:sz="0" w:space="0" w:color="auto"/>
      </w:divBdr>
    </w:div>
    <w:div w:id="1990010168">
      <w:bodyDiv w:val="1"/>
      <w:marLeft w:val="0"/>
      <w:marRight w:val="0"/>
      <w:marTop w:val="0"/>
      <w:marBottom w:val="0"/>
      <w:divBdr>
        <w:top w:val="none" w:sz="0" w:space="0" w:color="auto"/>
        <w:left w:val="none" w:sz="0" w:space="0" w:color="auto"/>
        <w:bottom w:val="none" w:sz="0" w:space="0" w:color="auto"/>
        <w:right w:val="none" w:sz="0" w:space="0" w:color="auto"/>
      </w:divBdr>
    </w:div>
    <w:div w:id="1991054151">
      <w:bodyDiv w:val="1"/>
      <w:marLeft w:val="0"/>
      <w:marRight w:val="0"/>
      <w:marTop w:val="0"/>
      <w:marBottom w:val="0"/>
      <w:divBdr>
        <w:top w:val="none" w:sz="0" w:space="0" w:color="auto"/>
        <w:left w:val="none" w:sz="0" w:space="0" w:color="auto"/>
        <w:bottom w:val="none" w:sz="0" w:space="0" w:color="auto"/>
        <w:right w:val="none" w:sz="0" w:space="0" w:color="auto"/>
      </w:divBdr>
    </w:div>
    <w:div w:id="1997608567">
      <w:bodyDiv w:val="1"/>
      <w:marLeft w:val="0"/>
      <w:marRight w:val="0"/>
      <w:marTop w:val="0"/>
      <w:marBottom w:val="0"/>
      <w:divBdr>
        <w:top w:val="none" w:sz="0" w:space="0" w:color="auto"/>
        <w:left w:val="none" w:sz="0" w:space="0" w:color="auto"/>
        <w:bottom w:val="none" w:sz="0" w:space="0" w:color="auto"/>
        <w:right w:val="none" w:sz="0" w:space="0" w:color="auto"/>
      </w:divBdr>
    </w:div>
    <w:div w:id="2000035686">
      <w:bodyDiv w:val="1"/>
      <w:marLeft w:val="0"/>
      <w:marRight w:val="0"/>
      <w:marTop w:val="0"/>
      <w:marBottom w:val="0"/>
      <w:divBdr>
        <w:top w:val="none" w:sz="0" w:space="0" w:color="auto"/>
        <w:left w:val="none" w:sz="0" w:space="0" w:color="auto"/>
        <w:bottom w:val="none" w:sz="0" w:space="0" w:color="auto"/>
        <w:right w:val="none" w:sz="0" w:space="0" w:color="auto"/>
      </w:divBdr>
    </w:div>
    <w:div w:id="2001539986">
      <w:bodyDiv w:val="1"/>
      <w:marLeft w:val="0"/>
      <w:marRight w:val="0"/>
      <w:marTop w:val="0"/>
      <w:marBottom w:val="0"/>
      <w:divBdr>
        <w:top w:val="none" w:sz="0" w:space="0" w:color="auto"/>
        <w:left w:val="none" w:sz="0" w:space="0" w:color="auto"/>
        <w:bottom w:val="none" w:sz="0" w:space="0" w:color="auto"/>
        <w:right w:val="none" w:sz="0" w:space="0" w:color="auto"/>
      </w:divBdr>
    </w:div>
    <w:div w:id="2001960505">
      <w:bodyDiv w:val="1"/>
      <w:marLeft w:val="0"/>
      <w:marRight w:val="0"/>
      <w:marTop w:val="0"/>
      <w:marBottom w:val="0"/>
      <w:divBdr>
        <w:top w:val="none" w:sz="0" w:space="0" w:color="auto"/>
        <w:left w:val="none" w:sz="0" w:space="0" w:color="auto"/>
        <w:bottom w:val="none" w:sz="0" w:space="0" w:color="auto"/>
        <w:right w:val="none" w:sz="0" w:space="0" w:color="auto"/>
      </w:divBdr>
    </w:div>
    <w:div w:id="2003266497">
      <w:bodyDiv w:val="1"/>
      <w:marLeft w:val="0"/>
      <w:marRight w:val="0"/>
      <w:marTop w:val="0"/>
      <w:marBottom w:val="0"/>
      <w:divBdr>
        <w:top w:val="none" w:sz="0" w:space="0" w:color="auto"/>
        <w:left w:val="none" w:sz="0" w:space="0" w:color="auto"/>
        <w:bottom w:val="none" w:sz="0" w:space="0" w:color="auto"/>
        <w:right w:val="none" w:sz="0" w:space="0" w:color="auto"/>
      </w:divBdr>
    </w:div>
    <w:div w:id="2012291402">
      <w:bodyDiv w:val="1"/>
      <w:marLeft w:val="0"/>
      <w:marRight w:val="0"/>
      <w:marTop w:val="0"/>
      <w:marBottom w:val="0"/>
      <w:divBdr>
        <w:top w:val="none" w:sz="0" w:space="0" w:color="auto"/>
        <w:left w:val="none" w:sz="0" w:space="0" w:color="auto"/>
        <w:bottom w:val="none" w:sz="0" w:space="0" w:color="auto"/>
        <w:right w:val="none" w:sz="0" w:space="0" w:color="auto"/>
      </w:divBdr>
    </w:div>
    <w:div w:id="2013414885">
      <w:bodyDiv w:val="1"/>
      <w:marLeft w:val="0"/>
      <w:marRight w:val="0"/>
      <w:marTop w:val="0"/>
      <w:marBottom w:val="0"/>
      <w:divBdr>
        <w:top w:val="none" w:sz="0" w:space="0" w:color="auto"/>
        <w:left w:val="none" w:sz="0" w:space="0" w:color="auto"/>
        <w:bottom w:val="none" w:sz="0" w:space="0" w:color="auto"/>
        <w:right w:val="none" w:sz="0" w:space="0" w:color="auto"/>
      </w:divBdr>
    </w:div>
    <w:div w:id="2016882560">
      <w:bodyDiv w:val="1"/>
      <w:marLeft w:val="0"/>
      <w:marRight w:val="0"/>
      <w:marTop w:val="0"/>
      <w:marBottom w:val="0"/>
      <w:divBdr>
        <w:top w:val="none" w:sz="0" w:space="0" w:color="auto"/>
        <w:left w:val="none" w:sz="0" w:space="0" w:color="auto"/>
        <w:bottom w:val="none" w:sz="0" w:space="0" w:color="auto"/>
        <w:right w:val="none" w:sz="0" w:space="0" w:color="auto"/>
      </w:divBdr>
    </w:div>
    <w:div w:id="2020307395">
      <w:bodyDiv w:val="1"/>
      <w:marLeft w:val="0"/>
      <w:marRight w:val="0"/>
      <w:marTop w:val="0"/>
      <w:marBottom w:val="0"/>
      <w:divBdr>
        <w:top w:val="none" w:sz="0" w:space="0" w:color="auto"/>
        <w:left w:val="none" w:sz="0" w:space="0" w:color="auto"/>
        <w:bottom w:val="none" w:sz="0" w:space="0" w:color="auto"/>
        <w:right w:val="none" w:sz="0" w:space="0" w:color="auto"/>
      </w:divBdr>
      <w:divsChild>
        <w:div w:id="469786537">
          <w:marLeft w:val="0"/>
          <w:marRight w:val="0"/>
          <w:marTop w:val="0"/>
          <w:marBottom w:val="0"/>
          <w:divBdr>
            <w:top w:val="none" w:sz="0" w:space="0" w:color="auto"/>
            <w:left w:val="none" w:sz="0" w:space="0" w:color="auto"/>
            <w:bottom w:val="none" w:sz="0" w:space="0" w:color="auto"/>
            <w:right w:val="none" w:sz="0" w:space="0" w:color="auto"/>
          </w:divBdr>
          <w:divsChild>
            <w:div w:id="13934282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6348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0738039">
      <w:bodyDiv w:val="1"/>
      <w:marLeft w:val="0"/>
      <w:marRight w:val="0"/>
      <w:marTop w:val="0"/>
      <w:marBottom w:val="0"/>
      <w:divBdr>
        <w:top w:val="none" w:sz="0" w:space="0" w:color="auto"/>
        <w:left w:val="none" w:sz="0" w:space="0" w:color="auto"/>
        <w:bottom w:val="none" w:sz="0" w:space="0" w:color="auto"/>
        <w:right w:val="none" w:sz="0" w:space="0" w:color="auto"/>
      </w:divBdr>
    </w:div>
    <w:div w:id="2024087377">
      <w:bodyDiv w:val="1"/>
      <w:marLeft w:val="0"/>
      <w:marRight w:val="0"/>
      <w:marTop w:val="0"/>
      <w:marBottom w:val="0"/>
      <w:divBdr>
        <w:top w:val="none" w:sz="0" w:space="0" w:color="auto"/>
        <w:left w:val="none" w:sz="0" w:space="0" w:color="auto"/>
        <w:bottom w:val="none" w:sz="0" w:space="0" w:color="auto"/>
        <w:right w:val="none" w:sz="0" w:space="0" w:color="auto"/>
      </w:divBdr>
    </w:div>
    <w:div w:id="2026666876">
      <w:bodyDiv w:val="1"/>
      <w:marLeft w:val="0"/>
      <w:marRight w:val="0"/>
      <w:marTop w:val="0"/>
      <w:marBottom w:val="0"/>
      <w:divBdr>
        <w:top w:val="none" w:sz="0" w:space="0" w:color="auto"/>
        <w:left w:val="none" w:sz="0" w:space="0" w:color="auto"/>
        <w:bottom w:val="none" w:sz="0" w:space="0" w:color="auto"/>
        <w:right w:val="none" w:sz="0" w:space="0" w:color="auto"/>
      </w:divBdr>
    </w:div>
    <w:div w:id="2026706547">
      <w:bodyDiv w:val="1"/>
      <w:marLeft w:val="0"/>
      <w:marRight w:val="0"/>
      <w:marTop w:val="0"/>
      <w:marBottom w:val="0"/>
      <w:divBdr>
        <w:top w:val="none" w:sz="0" w:space="0" w:color="auto"/>
        <w:left w:val="none" w:sz="0" w:space="0" w:color="auto"/>
        <w:bottom w:val="none" w:sz="0" w:space="0" w:color="auto"/>
        <w:right w:val="none" w:sz="0" w:space="0" w:color="auto"/>
      </w:divBdr>
    </w:div>
    <w:div w:id="2028602685">
      <w:bodyDiv w:val="1"/>
      <w:marLeft w:val="0"/>
      <w:marRight w:val="0"/>
      <w:marTop w:val="0"/>
      <w:marBottom w:val="0"/>
      <w:divBdr>
        <w:top w:val="none" w:sz="0" w:space="0" w:color="auto"/>
        <w:left w:val="none" w:sz="0" w:space="0" w:color="auto"/>
        <w:bottom w:val="none" w:sz="0" w:space="0" w:color="auto"/>
        <w:right w:val="none" w:sz="0" w:space="0" w:color="auto"/>
      </w:divBdr>
      <w:divsChild>
        <w:div w:id="1809663347">
          <w:marLeft w:val="0"/>
          <w:marRight w:val="0"/>
          <w:marTop w:val="0"/>
          <w:marBottom w:val="0"/>
          <w:divBdr>
            <w:top w:val="single" w:sz="12" w:space="3" w:color="E6E6E6"/>
            <w:left w:val="single" w:sz="2" w:space="0" w:color="FFFFFF"/>
            <w:bottom w:val="single" w:sz="2" w:space="0" w:color="FFFFFF"/>
            <w:right w:val="single" w:sz="2" w:space="0" w:color="FFFFFF"/>
          </w:divBdr>
          <w:divsChild>
            <w:div w:id="1078552769">
              <w:marLeft w:val="0"/>
              <w:marRight w:val="0"/>
              <w:marTop w:val="0"/>
              <w:marBottom w:val="0"/>
              <w:divBdr>
                <w:top w:val="single" w:sz="2" w:space="1" w:color="FFFFFF"/>
                <w:left w:val="single" w:sz="2" w:space="1" w:color="FFFFFF"/>
                <w:bottom w:val="single" w:sz="2" w:space="1" w:color="FFFFFF"/>
                <w:right w:val="single" w:sz="2" w:space="1" w:color="FFFFFF"/>
              </w:divBdr>
              <w:divsChild>
                <w:div w:id="34669977">
                  <w:marLeft w:val="0"/>
                  <w:marRight w:val="0"/>
                  <w:marTop w:val="0"/>
                  <w:marBottom w:val="0"/>
                  <w:divBdr>
                    <w:top w:val="single" w:sz="2" w:space="0" w:color="FFFFFF"/>
                    <w:left w:val="single" w:sz="2" w:space="0" w:color="FFFFFF"/>
                    <w:bottom w:val="single" w:sz="2" w:space="0" w:color="FFFFFF"/>
                    <w:right w:val="single" w:sz="2" w:space="0" w:color="FFFFFF"/>
                  </w:divBdr>
                  <w:divsChild>
                    <w:div w:id="375201325">
                      <w:marLeft w:val="0"/>
                      <w:marRight w:val="0"/>
                      <w:marTop w:val="0"/>
                      <w:marBottom w:val="0"/>
                      <w:divBdr>
                        <w:top w:val="single" w:sz="2" w:space="0" w:color="A52A2A"/>
                        <w:left w:val="single" w:sz="2" w:space="0" w:color="FFFFFF"/>
                        <w:bottom w:val="single" w:sz="2" w:space="0" w:color="FFFFFF"/>
                        <w:right w:val="single" w:sz="2" w:space="0" w:color="FFFFFF"/>
                      </w:divBdr>
                    </w:div>
                    <w:div w:id="1199396516">
                      <w:marLeft w:val="0"/>
                      <w:marRight w:val="0"/>
                      <w:marTop w:val="0"/>
                      <w:marBottom w:val="0"/>
                      <w:divBdr>
                        <w:top w:val="single" w:sz="2" w:space="0" w:color="A52A2A"/>
                        <w:left w:val="single" w:sz="2" w:space="0" w:color="FFFFFF"/>
                        <w:bottom w:val="single" w:sz="2" w:space="0" w:color="FFFFFF"/>
                        <w:right w:val="single" w:sz="2" w:space="0" w:color="FFFFFF"/>
                      </w:divBdr>
                    </w:div>
                    <w:div w:id="1695840278">
                      <w:marLeft w:val="0"/>
                      <w:marRight w:val="0"/>
                      <w:marTop w:val="0"/>
                      <w:marBottom w:val="0"/>
                      <w:divBdr>
                        <w:top w:val="single" w:sz="2" w:space="0" w:color="A52A2A"/>
                        <w:left w:val="single" w:sz="2" w:space="0" w:color="FFFFFF"/>
                        <w:bottom w:val="single" w:sz="2" w:space="0" w:color="FFFFFF"/>
                        <w:right w:val="single" w:sz="2" w:space="0" w:color="FFFFFF"/>
                      </w:divBdr>
                    </w:div>
                    <w:div w:id="2069575743">
                      <w:marLeft w:val="0"/>
                      <w:marRight w:val="0"/>
                      <w:marTop w:val="0"/>
                      <w:marBottom w:val="0"/>
                      <w:divBdr>
                        <w:top w:val="single" w:sz="2" w:space="0" w:color="A52A2A"/>
                        <w:left w:val="single" w:sz="2" w:space="0" w:color="FFFFFF"/>
                        <w:bottom w:val="single" w:sz="2" w:space="0" w:color="FFFFFF"/>
                        <w:right w:val="single" w:sz="2" w:space="0" w:color="FFFFFF"/>
                      </w:divBdr>
                    </w:div>
                  </w:divsChild>
                </w:div>
              </w:divsChild>
            </w:div>
          </w:divsChild>
        </w:div>
      </w:divsChild>
    </w:div>
    <w:div w:id="2029208088">
      <w:bodyDiv w:val="1"/>
      <w:marLeft w:val="0"/>
      <w:marRight w:val="0"/>
      <w:marTop w:val="0"/>
      <w:marBottom w:val="0"/>
      <w:divBdr>
        <w:top w:val="none" w:sz="0" w:space="0" w:color="auto"/>
        <w:left w:val="none" w:sz="0" w:space="0" w:color="auto"/>
        <w:bottom w:val="none" w:sz="0" w:space="0" w:color="auto"/>
        <w:right w:val="none" w:sz="0" w:space="0" w:color="auto"/>
      </w:divBdr>
    </w:div>
    <w:div w:id="2034569582">
      <w:bodyDiv w:val="1"/>
      <w:marLeft w:val="0"/>
      <w:marRight w:val="0"/>
      <w:marTop w:val="0"/>
      <w:marBottom w:val="0"/>
      <w:divBdr>
        <w:top w:val="none" w:sz="0" w:space="0" w:color="auto"/>
        <w:left w:val="none" w:sz="0" w:space="0" w:color="auto"/>
        <w:bottom w:val="none" w:sz="0" w:space="0" w:color="auto"/>
        <w:right w:val="none" w:sz="0" w:space="0" w:color="auto"/>
      </w:divBdr>
    </w:div>
    <w:div w:id="2035689678">
      <w:bodyDiv w:val="1"/>
      <w:marLeft w:val="0"/>
      <w:marRight w:val="0"/>
      <w:marTop w:val="0"/>
      <w:marBottom w:val="0"/>
      <w:divBdr>
        <w:top w:val="none" w:sz="0" w:space="0" w:color="auto"/>
        <w:left w:val="none" w:sz="0" w:space="0" w:color="auto"/>
        <w:bottom w:val="none" w:sz="0" w:space="0" w:color="auto"/>
        <w:right w:val="none" w:sz="0" w:space="0" w:color="auto"/>
      </w:divBdr>
    </w:div>
    <w:div w:id="2036732403">
      <w:bodyDiv w:val="1"/>
      <w:marLeft w:val="0"/>
      <w:marRight w:val="0"/>
      <w:marTop w:val="0"/>
      <w:marBottom w:val="0"/>
      <w:divBdr>
        <w:top w:val="none" w:sz="0" w:space="0" w:color="auto"/>
        <w:left w:val="none" w:sz="0" w:space="0" w:color="auto"/>
        <w:bottom w:val="none" w:sz="0" w:space="0" w:color="auto"/>
        <w:right w:val="none" w:sz="0" w:space="0" w:color="auto"/>
      </w:divBdr>
      <w:divsChild>
        <w:div w:id="1476726561">
          <w:marLeft w:val="54"/>
          <w:marRight w:val="54"/>
          <w:marTop w:val="0"/>
          <w:marBottom w:val="0"/>
          <w:divBdr>
            <w:top w:val="none" w:sz="0" w:space="0" w:color="auto"/>
            <w:left w:val="none" w:sz="0" w:space="0" w:color="auto"/>
            <w:bottom w:val="none" w:sz="0" w:space="0" w:color="auto"/>
            <w:right w:val="none" w:sz="0" w:space="0" w:color="auto"/>
          </w:divBdr>
        </w:div>
      </w:divsChild>
    </w:div>
    <w:div w:id="2040231079">
      <w:bodyDiv w:val="1"/>
      <w:marLeft w:val="0"/>
      <w:marRight w:val="0"/>
      <w:marTop w:val="0"/>
      <w:marBottom w:val="0"/>
      <w:divBdr>
        <w:top w:val="none" w:sz="0" w:space="0" w:color="auto"/>
        <w:left w:val="none" w:sz="0" w:space="0" w:color="auto"/>
        <w:bottom w:val="none" w:sz="0" w:space="0" w:color="auto"/>
        <w:right w:val="none" w:sz="0" w:space="0" w:color="auto"/>
      </w:divBdr>
    </w:div>
    <w:div w:id="2044208547">
      <w:bodyDiv w:val="1"/>
      <w:marLeft w:val="0"/>
      <w:marRight w:val="0"/>
      <w:marTop w:val="0"/>
      <w:marBottom w:val="0"/>
      <w:divBdr>
        <w:top w:val="none" w:sz="0" w:space="0" w:color="auto"/>
        <w:left w:val="none" w:sz="0" w:space="0" w:color="auto"/>
        <w:bottom w:val="none" w:sz="0" w:space="0" w:color="auto"/>
        <w:right w:val="none" w:sz="0" w:space="0" w:color="auto"/>
      </w:divBdr>
    </w:div>
    <w:div w:id="2046590339">
      <w:bodyDiv w:val="1"/>
      <w:marLeft w:val="0"/>
      <w:marRight w:val="0"/>
      <w:marTop w:val="0"/>
      <w:marBottom w:val="0"/>
      <w:divBdr>
        <w:top w:val="none" w:sz="0" w:space="0" w:color="auto"/>
        <w:left w:val="none" w:sz="0" w:space="0" w:color="auto"/>
        <w:bottom w:val="none" w:sz="0" w:space="0" w:color="auto"/>
        <w:right w:val="none" w:sz="0" w:space="0" w:color="auto"/>
      </w:divBdr>
    </w:div>
    <w:div w:id="2046638222">
      <w:bodyDiv w:val="1"/>
      <w:marLeft w:val="0"/>
      <w:marRight w:val="0"/>
      <w:marTop w:val="0"/>
      <w:marBottom w:val="0"/>
      <w:divBdr>
        <w:top w:val="none" w:sz="0" w:space="0" w:color="auto"/>
        <w:left w:val="none" w:sz="0" w:space="0" w:color="auto"/>
        <w:bottom w:val="none" w:sz="0" w:space="0" w:color="auto"/>
        <w:right w:val="none" w:sz="0" w:space="0" w:color="auto"/>
      </w:divBdr>
    </w:div>
    <w:div w:id="2048098184">
      <w:bodyDiv w:val="1"/>
      <w:marLeft w:val="0"/>
      <w:marRight w:val="0"/>
      <w:marTop w:val="0"/>
      <w:marBottom w:val="0"/>
      <w:divBdr>
        <w:top w:val="none" w:sz="0" w:space="0" w:color="auto"/>
        <w:left w:val="none" w:sz="0" w:space="0" w:color="auto"/>
        <w:bottom w:val="none" w:sz="0" w:space="0" w:color="auto"/>
        <w:right w:val="none" w:sz="0" w:space="0" w:color="auto"/>
      </w:divBdr>
    </w:div>
    <w:div w:id="2051344609">
      <w:bodyDiv w:val="1"/>
      <w:marLeft w:val="0"/>
      <w:marRight w:val="0"/>
      <w:marTop w:val="0"/>
      <w:marBottom w:val="0"/>
      <w:divBdr>
        <w:top w:val="none" w:sz="0" w:space="0" w:color="auto"/>
        <w:left w:val="none" w:sz="0" w:space="0" w:color="auto"/>
        <w:bottom w:val="none" w:sz="0" w:space="0" w:color="auto"/>
        <w:right w:val="none" w:sz="0" w:space="0" w:color="auto"/>
      </w:divBdr>
    </w:div>
    <w:div w:id="2060279328">
      <w:bodyDiv w:val="1"/>
      <w:marLeft w:val="0"/>
      <w:marRight w:val="0"/>
      <w:marTop w:val="0"/>
      <w:marBottom w:val="0"/>
      <w:divBdr>
        <w:top w:val="none" w:sz="0" w:space="0" w:color="auto"/>
        <w:left w:val="none" w:sz="0" w:space="0" w:color="auto"/>
        <w:bottom w:val="none" w:sz="0" w:space="0" w:color="auto"/>
        <w:right w:val="none" w:sz="0" w:space="0" w:color="auto"/>
      </w:divBdr>
    </w:div>
    <w:div w:id="2064913063">
      <w:bodyDiv w:val="1"/>
      <w:marLeft w:val="0"/>
      <w:marRight w:val="0"/>
      <w:marTop w:val="0"/>
      <w:marBottom w:val="0"/>
      <w:divBdr>
        <w:top w:val="none" w:sz="0" w:space="0" w:color="auto"/>
        <w:left w:val="none" w:sz="0" w:space="0" w:color="auto"/>
        <w:bottom w:val="none" w:sz="0" w:space="0" w:color="auto"/>
        <w:right w:val="none" w:sz="0" w:space="0" w:color="auto"/>
      </w:divBdr>
    </w:div>
    <w:div w:id="2079204985">
      <w:bodyDiv w:val="1"/>
      <w:marLeft w:val="0"/>
      <w:marRight w:val="0"/>
      <w:marTop w:val="0"/>
      <w:marBottom w:val="0"/>
      <w:divBdr>
        <w:top w:val="none" w:sz="0" w:space="0" w:color="auto"/>
        <w:left w:val="none" w:sz="0" w:space="0" w:color="auto"/>
        <w:bottom w:val="none" w:sz="0" w:space="0" w:color="auto"/>
        <w:right w:val="none" w:sz="0" w:space="0" w:color="auto"/>
      </w:divBdr>
    </w:div>
    <w:div w:id="2082674491">
      <w:bodyDiv w:val="1"/>
      <w:marLeft w:val="0"/>
      <w:marRight w:val="0"/>
      <w:marTop w:val="0"/>
      <w:marBottom w:val="0"/>
      <w:divBdr>
        <w:top w:val="none" w:sz="0" w:space="0" w:color="auto"/>
        <w:left w:val="none" w:sz="0" w:space="0" w:color="auto"/>
        <w:bottom w:val="none" w:sz="0" w:space="0" w:color="auto"/>
        <w:right w:val="none" w:sz="0" w:space="0" w:color="auto"/>
      </w:divBdr>
    </w:div>
    <w:div w:id="2084837162">
      <w:bodyDiv w:val="1"/>
      <w:marLeft w:val="0"/>
      <w:marRight w:val="0"/>
      <w:marTop w:val="0"/>
      <w:marBottom w:val="0"/>
      <w:divBdr>
        <w:top w:val="none" w:sz="0" w:space="0" w:color="auto"/>
        <w:left w:val="none" w:sz="0" w:space="0" w:color="auto"/>
        <w:bottom w:val="none" w:sz="0" w:space="0" w:color="auto"/>
        <w:right w:val="none" w:sz="0" w:space="0" w:color="auto"/>
      </w:divBdr>
    </w:div>
    <w:div w:id="2088454875">
      <w:bodyDiv w:val="1"/>
      <w:marLeft w:val="0"/>
      <w:marRight w:val="0"/>
      <w:marTop w:val="0"/>
      <w:marBottom w:val="0"/>
      <w:divBdr>
        <w:top w:val="none" w:sz="0" w:space="0" w:color="auto"/>
        <w:left w:val="none" w:sz="0" w:space="0" w:color="auto"/>
        <w:bottom w:val="none" w:sz="0" w:space="0" w:color="auto"/>
        <w:right w:val="none" w:sz="0" w:space="0" w:color="auto"/>
      </w:divBdr>
    </w:div>
    <w:div w:id="2090492992">
      <w:bodyDiv w:val="1"/>
      <w:marLeft w:val="0"/>
      <w:marRight w:val="0"/>
      <w:marTop w:val="0"/>
      <w:marBottom w:val="0"/>
      <w:divBdr>
        <w:top w:val="none" w:sz="0" w:space="0" w:color="auto"/>
        <w:left w:val="none" w:sz="0" w:space="0" w:color="auto"/>
        <w:bottom w:val="none" w:sz="0" w:space="0" w:color="auto"/>
        <w:right w:val="none" w:sz="0" w:space="0" w:color="auto"/>
      </w:divBdr>
    </w:div>
    <w:div w:id="2091074671">
      <w:bodyDiv w:val="1"/>
      <w:marLeft w:val="0"/>
      <w:marRight w:val="0"/>
      <w:marTop w:val="0"/>
      <w:marBottom w:val="0"/>
      <w:divBdr>
        <w:top w:val="none" w:sz="0" w:space="0" w:color="auto"/>
        <w:left w:val="none" w:sz="0" w:space="0" w:color="auto"/>
        <w:bottom w:val="none" w:sz="0" w:space="0" w:color="auto"/>
        <w:right w:val="none" w:sz="0" w:space="0" w:color="auto"/>
      </w:divBdr>
    </w:div>
    <w:div w:id="2092852830">
      <w:bodyDiv w:val="1"/>
      <w:marLeft w:val="0"/>
      <w:marRight w:val="0"/>
      <w:marTop w:val="0"/>
      <w:marBottom w:val="0"/>
      <w:divBdr>
        <w:top w:val="none" w:sz="0" w:space="0" w:color="auto"/>
        <w:left w:val="none" w:sz="0" w:space="0" w:color="auto"/>
        <w:bottom w:val="none" w:sz="0" w:space="0" w:color="auto"/>
        <w:right w:val="none" w:sz="0" w:space="0" w:color="auto"/>
      </w:divBdr>
    </w:div>
    <w:div w:id="2100710350">
      <w:bodyDiv w:val="1"/>
      <w:marLeft w:val="0"/>
      <w:marRight w:val="0"/>
      <w:marTop w:val="0"/>
      <w:marBottom w:val="0"/>
      <w:divBdr>
        <w:top w:val="none" w:sz="0" w:space="0" w:color="auto"/>
        <w:left w:val="none" w:sz="0" w:space="0" w:color="auto"/>
        <w:bottom w:val="none" w:sz="0" w:space="0" w:color="auto"/>
        <w:right w:val="none" w:sz="0" w:space="0" w:color="auto"/>
      </w:divBdr>
    </w:div>
    <w:div w:id="2102795015">
      <w:bodyDiv w:val="1"/>
      <w:marLeft w:val="0"/>
      <w:marRight w:val="0"/>
      <w:marTop w:val="0"/>
      <w:marBottom w:val="0"/>
      <w:divBdr>
        <w:top w:val="none" w:sz="0" w:space="0" w:color="auto"/>
        <w:left w:val="none" w:sz="0" w:space="0" w:color="auto"/>
        <w:bottom w:val="none" w:sz="0" w:space="0" w:color="auto"/>
        <w:right w:val="none" w:sz="0" w:space="0" w:color="auto"/>
      </w:divBdr>
      <w:divsChild>
        <w:div w:id="1287735961">
          <w:marLeft w:val="0"/>
          <w:marRight w:val="0"/>
          <w:marTop w:val="0"/>
          <w:marBottom w:val="0"/>
          <w:divBdr>
            <w:top w:val="none" w:sz="0" w:space="0" w:color="auto"/>
            <w:left w:val="none" w:sz="0" w:space="0" w:color="auto"/>
            <w:bottom w:val="none" w:sz="0" w:space="0" w:color="auto"/>
            <w:right w:val="none" w:sz="0" w:space="0" w:color="auto"/>
          </w:divBdr>
          <w:divsChild>
            <w:div w:id="784809540">
              <w:marLeft w:val="0"/>
              <w:marRight w:val="0"/>
              <w:marTop w:val="0"/>
              <w:marBottom w:val="0"/>
              <w:divBdr>
                <w:top w:val="none" w:sz="0" w:space="0" w:color="auto"/>
                <w:left w:val="none" w:sz="0" w:space="0" w:color="auto"/>
                <w:bottom w:val="none" w:sz="0" w:space="0" w:color="auto"/>
                <w:right w:val="none" w:sz="0" w:space="0" w:color="auto"/>
              </w:divBdr>
              <w:divsChild>
                <w:div w:id="143280148">
                  <w:marLeft w:val="0"/>
                  <w:marRight w:val="0"/>
                  <w:marTop w:val="0"/>
                  <w:marBottom w:val="0"/>
                  <w:divBdr>
                    <w:top w:val="none" w:sz="0" w:space="0" w:color="auto"/>
                    <w:left w:val="none" w:sz="0" w:space="0" w:color="auto"/>
                    <w:bottom w:val="none" w:sz="0" w:space="0" w:color="auto"/>
                    <w:right w:val="none" w:sz="0" w:space="0" w:color="auto"/>
                  </w:divBdr>
                </w:div>
                <w:div w:id="662510952">
                  <w:marLeft w:val="0"/>
                  <w:marRight w:val="0"/>
                  <w:marTop w:val="0"/>
                  <w:marBottom w:val="0"/>
                  <w:divBdr>
                    <w:top w:val="none" w:sz="0" w:space="0" w:color="auto"/>
                    <w:left w:val="none" w:sz="0" w:space="0" w:color="auto"/>
                    <w:bottom w:val="none" w:sz="0" w:space="0" w:color="auto"/>
                    <w:right w:val="none" w:sz="0" w:space="0" w:color="auto"/>
                  </w:divBdr>
                </w:div>
                <w:div w:id="928542571">
                  <w:marLeft w:val="0"/>
                  <w:marRight w:val="0"/>
                  <w:marTop w:val="0"/>
                  <w:marBottom w:val="0"/>
                  <w:divBdr>
                    <w:top w:val="none" w:sz="0" w:space="0" w:color="auto"/>
                    <w:left w:val="none" w:sz="0" w:space="0" w:color="auto"/>
                    <w:bottom w:val="none" w:sz="0" w:space="0" w:color="auto"/>
                    <w:right w:val="none" w:sz="0" w:space="0" w:color="auto"/>
                  </w:divBdr>
                </w:div>
                <w:div w:id="1334070790">
                  <w:marLeft w:val="0"/>
                  <w:marRight w:val="0"/>
                  <w:marTop w:val="0"/>
                  <w:marBottom w:val="0"/>
                  <w:divBdr>
                    <w:top w:val="none" w:sz="0" w:space="0" w:color="auto"/>
                    <w:left w:val="none" w:sz="0" w:space="0" w:color="auto"/>
                    <w:bottom w:val="none" w:sz="0" w:space="0" w:color="auto"/>
                    <w:right w:val="none" w:sz="0" w:space="0" w:color="auto"/>
                  </w:divBdr>
                </w:div>
                <w:div w:id="151449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7116925">
      <w:bodyDiv w:val="1"/>
      <w:marLeft w:val="0"/>
      <w:marRight w:val="0"/>
      <w:marTop w:val="0"/>
      <w:marBottom w:val="0"/>
      <w:divBdr>
        <w:top w:val="none" w:sz="0" w:space="0" w:color="auto"/>
        <w:left w:val="none" w:sz="0" w:space="0" w:color="auto"/>
        <w:bottom w:val="none" w:sz="0" w:space="0" w:color="auto"/>
        <w:right w:val="none" w:sz="0" w:space="0" w:color="auto"/>
      </w:divBdr>
    </w:div>
    <w:div w:id="2107118808">
      <w:bodyDiv w:val="1"/>
      <w:marLeft w:val="0"/>
      <w:marRight w:val="0"/>
      <w:marTop w:val="0"/>
      <w:marBottom w:val="0"/>
      <w:divBdr>
        <w:top w:val="none" w:sz="0" w:space="0" w:color="auto"/>
        <w:left w:val="none" w:sz="0" w:space="0" w:color="auto"/>
        <w:bottom w:val="none" w:sz="0" w:space="0" w:color="auto"/>
        <w:right w:val="none" w:sz="0" w:space="0" w:color="auto"/>
      </w:divBdr>
    </w:div>
    <w:div w:id="2107724588">
      <w:bodyDiv w:val="1"/>
      <w:marLeft w:val="0"/>
      <w:marRight w:val="0"/>
      <w:marTop w:val="0"/>
      <w:marBottom w:val="0"/>
      <w:divBdr>
        <w:top w:val="none" w:sz="0" w:space="0" w:color="auto"/>
        <w:left w:val="none" w:sz="0" w:space="0" w:color="auto"/>
        <w:bottom w:val="none" w:sz="0" w:space="0" w:color="auto"/>
        <w:right w:val="none" w:sz="0" w:space="0" w:color="auto"/>
      </w:divBdr>
      <w:divsChild>
        <w:div w:id="825976852">
          <w:marLeft w:val="0"/>
          <w:marRight w:val="0"/>
          <w:marTop w:val="0"/>
          <w:marBottom w:val="0"/>
          <w:divBdr>
            <w:top w:val="none" w:sz="0" w:space="0" w:color="auto"/>
            <w:left w:val="none" w:sz="0" w:space="0" w:color="auto"/>
            <w:bottom w:val="none" w:sz="0" w:space="0" w:color="auto"/>
            <w:right w:val="none" w:sz="0" w:space="0" w:color="auto"/>
          </w:divBdr>
          <w:divsChild>
            <w:div w:id="1895700363">
              <w:marLeft w:val="0"/>
              <w:marRight w:val="0"/>
              <w:marTop w:val="0"/>
              <w:marBottom w:val="0"/>
              <w:divBdr>
                <w:top w:val="none" w:sz="0" w:space="0" w:color="auto"/>
                <w:left w:val="none" w:sz="0" w:space="0" w:color="auto"/>
                <w:bottom w:val="none" w:sz="0" w:space="0" w:color="auto"/>
                <w:right w:val="none" w:sz="0" w:space="0" w:color="auto"/>
              </w:divBdr>
              <w:divsChild>
                <w:div w:id="585463489">
                  <w:marLeft w:val="105"/>
                  <w:marRight w:val="105"/>
                  <w:marTop w:val="0"/>
                  <w:marBottom w:val="120"/>
                  <w:divBdr>
                    <w:top w:val="none" w:sz="0" w:space="0" w:color="auto"/>
                    <w:left w:val="none" w:sz="0" w:space="0" w:color="auto"/>
                    <w:bottom w:val="none" w:sz="0" w:space="0" w:color="auto"/>
                    <w:right w:val="none" w:sz="0" w:space="0" w:color="auto"/>
                  </w:divBdr>
                  <w:divsChild>
                    <w:div w:id="454100903">
                      <w:marLeft w:val="195"/>
                      <w:marRight w:val="0"/>
                      <w:marTop w:val="0"/>
                      <w:marBottom w:val="150"/>
                      <w:divBdr>
                        <w:top w:val="none" w:sz="0" w:space="0" w:color="auto"/>
                        <w:left w:val="none" w:sz="0" w:space="0" w:color="auto"/>
                        <w:bottom w:val="none" w:sz="0" w:space="0" w:color="auto"/>
                        <w:right w:val="none" w:sz="0" w:space="0" w:color="auto"/>
                      </w:divBdr>
                      <w:divsChild>
                        <w:div w:id="165356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8841665">
      <w:bodyDiv w:val="1"/>
      <w:marLeft w:val="0"/>
      <w:marRight w:val="0"/>
      <w:marTop w:val="0"/>
      <w:marBottom w:val="0"/>
      <w:divBdr>
        <w:top w:val="none" w:sz="0" w:space="0" w:color="auto"/>
        <w:left w:val="none" w:sz="0" w:space="0" w:color="auto"/>
        <w:bottom w:val="none" w:sz="0" w:space="0" w:color="auto"/>
        <w:right w:val="none" w:sz="0" w:space="0" w:color="auto"/>
      </w:divBdr>
    </w:div>
    <w:div w:id="2109157460">
      <w:bodyDiv w:val="1"/>
      <w:marLeft w:val="0"/>
      <w:marRight w:val="0"/>
      <w:marTop w:val="0"/>
      <w:marBottom w:val="0"/>
      <w:divBdr>
        <w:top w:val="none" w:sz="0" w:space="0" w:color="auto"/>
        <w:left w:val="none" w:sz="0" w:space="0" w:color="auto"/>
        <w:bottom w:val="none" w:sz="0" w:space="0" w:color="auto"/>
        <w:right w:val="none" w:sz="0" w:space="0" w:color="auto"/>
      </w:divBdr>
    </w:div>
    <w:div w:id="2111851571">
      <w:bodyDiv w:val="1"/>
      <w:marLeft w:val="0"/>
      <w:marRight w:val="0"/>
      <w:marTop w:val="0"/>
      <w:marBottom w:val="0"/>
      <w:divBdr>
        <w:top w:val="none" w:sz="0" w:space="0" w:color="auto"/>
        <w:left w:val="none" w:sz="0" w:space="0" w:color="auto"/>
        <w:bottom w:val="none" w:sz="0" w:space="0" w:color="auto"/>
        <w:right w:val="none" w:sz="0" w:space="0" w:color="auto"/>
      </w:divBdr>
    </w:div>
    <w:div w:id="2115322206">
      <w:bodyDiv w:val="1"/>
      <w:marLeft w:val="0"/>
      <w:marRight w:val="0"/>
      <w:marTop w:val="0"/>
      <w:marBottom w:val="0"/>
      <w:divBdr>
        <w:top w:val="none" w:sz="0" w:space="0" w:color="auto"/>
        <w:left w:val="none" w:sz="0" w:space="0" w:color="auto"/>
        <w:bottom w:val="none" w:sz="0" w:space="0" w:color="auto"/>
        <w:right w:val="none" w:sz="0" w:space="0" w:color="auto"/>
      </w:divBdr>
    </w:div>
    <w:div w:id="2121802170">
      <w:bodyDiv w:val="1"/>
      <w:marLeft w:val="0"/>
      <w:marRight w:val="0"/>
      <w:marTop w:val="0"/>
      <w:marBottom w:val="0"/>
      <w:divBdr>
        <w:top w:val="none" w:sz="0" w:space="0" w:color="auto"/>
        <w:left w:val="none" w:sz="0" w:space="0" w:color="auto"/>
        <w:bottom w:val="none" w:sz="0" w:space="0" w:color="auto"/>
        <w:right w:val="none" w:sz="0" w:space="0" w:color="auto"/>
      </w:divBdr>
    </w:div>
    <w:div w:id="2122797242">
      <w:bodyDiv w:val="1"/>
      <w:marLeft w:val="0"/>
      <w:marRight w:val="0"/>
      <w:marTop w:val="0"/>
      <w:marBottom w:val="0"/>
      <w:divBdr>
        <w:top w:val="none" w:sz="0" w:space="0" w:color="auto"/>
        <w:left w:val="none" w:sz="0" w:space="0" w:color="auto"/>
        <w:bottom w:val="none" w:sz="0" w:space="0" w:color="auto"/>
        <w:right w:val="none" w:sz="0" w:space="0" w:color="auto"/>
      </w:divBdr>
    </w:div>
    <w:div w:id="2124032413">
      <w:bodyDiv w:val="1"/>
      <w:marLeft w:val="0"/>
      <w:marRight w:val="0"/>
      <w:marTop w:val="0"/>
      <w:marBottom w:val="0"/>
      <w:divBdr>
        <w:top w:val="none" w:sz="0" w:space="0" w:color="auto"/>
        <w:left w:val="none" w:sz="0" w:space="0" w:color="auto"/>
        <w:bottom w:val="none" w:sz="0" w:space="0" w:color="auto"/>
        <w:right w:val="none" w:sz="0" w:space="0" w:color="auto"/>
      </w:divBdr>
    </w:div>
    <w:div w:id="2125490352">
      <w:bodyDiv w:val="1"/>
      <w:marLeft w:val="0"/>
      <w:marRight w:val="0"/>
      <w:marTop w:val="0"/>
      <w:marBottom w:val="0"/>
      <w:divBdr>
        <w:top w:val="none" w:sz="0" w:space="0" w:color="auto"/>
        <w:left w:val="none" w:sz="0" w:space="0" w:color="auto"/>
        <w:bottom w:val="none" w:sz="0" w:space="0" w:color="auto"/>
        <w:right w:val="none" w:sz="0" w:space="0" w:color="auto"/>
      </w:divBdr>
    </w:div>
    <w:div w:id="2128766708">
      <w:bodyDiv w:val="1"/>
      <w:marLeft w:val="0"/>
      <w:marRight w:val="0"/>
      <w:marTop w:val="0"/>
      <w:marBottom w:val="0"/>
      <w:divBdr>
        <w:top w:val="none" w:sz="0" w:space="0" w:color="auto"/>
        <w:left w:val="none" w:sz="0" w:space="0" w:color="auto"/>
        <w:bottom w:val="none" w:sz="0" w:space="0" w:color="auto"/>
        <w:right w:val="none" w:sz="0" w:space="0" w:color="auto"/>
      </w:divBdr>
      <w:divsChild>
        <w:div w:id="1178230000">
          <w:marLeft w:val="0"/>
          <w:marRight w:val="0"/>
          <w:marTop w:val="0"/>
          <w:marBottom w:val="0"/>
          <w:divBdr>
            <w:top w:val="single" w:sz="12" w:space="3" w:color="E6E6E6"/>
            <w:left w:val="single" w:sz="2" w:space="0" w:color="FFFFFF"/>
            <w:bottom w:val="single" w:sz="2" w:space="0" w:color="FFFFFF"/>
            <w:right w:val="single" w:sz="2" w:space="0" w:color="FFFFFF"/>
          </w:divBdr>
          <w:divsChild>
            <w:div w:id="950892100">
              <w:marLeft w:val="0"/>
              <w:marRight w:val="0"/>
              <w:marTop w:val="0"/>
              <w:marBottom w:val="0"/>
              <w:divBdr>
                <w:top w:val="single" w:sz="2" w:space="1" w:color="FFFFFF"/>
                <w:left w:val="single" w:sz="2" w:space="1" w:color="FFFFFF"/>
                <w:bottom w:val="single" w:sz="2" w:space="1" w:color="FFFFFF"/>
                <w:right w:val="single" w:sz="2" w:space="1" w:color="FFFFFF"/>
              </w:divBdr>
              <w:divsChild>
                <w:div w:id="1728065684">
                  <w:marLeft w:val="0"/>
                  <w:marRight w:val="0"/>
                  <w:marTop w:val="0"/>
                  <w:marBottom w:val="0"/>
                  <w:divBdr>
                    <w:top w:val="single" w:sz="2" w:space="0" w:color="FFFFFF"/>
                    <w:left w:val="single" w:sz="2" w:space="0" w:color="FFFFFF"/>
                    <w:bottom w:val="single" w:sz="2" w:space="0" w:color="FFFFFF"/>
                    <w:right w:val="single" w:sz="2" w:space="0" w:color="FFFFFF"/>
                  </w:divBdr>
                  <w:divsChild>
                    <w:div w:id="1127964575">
                      <w:marLeft w:val="0"/>
                      <w:marRight w:val="0"/>
                      <w:marTop w:val="0"/>
                      <w:marBottom w:val="0"/>
                      <w:divBdr>
                        <w:top w:val="single" w:sz="2" w:space="0" w:color="A52A2A"/>
                        <w:left w:val="single" w:sz="2" w:space="0" w:color="FFFFFF"/>
                        <w:bottom w:val="single" w:sz="2" w:space="0" w:color="FFFFFF"/>
                        <w:right w:val="single" w:sz="2" w:space="0" w:color="FFFFFF"/>
                      </w:divBdr>
                    </w:div>
                    <w:div w:id="1331179005">
                      <w:marLeft w:val="0"/>
                      <w:marRight w:val="0"/>
                      <w:marTop w:val="0"/>
                      <w:marBottom w:val="0"/>
                      <w:divBdr>
                        <w:top w:val="single" w:sz="2" w:space="0" w:color="A52A2A"/>
                        <w:left w:val="single" w:sz="2" w:space="0" w:color="FFFFFF"/>
                        <w:bottom w:val="single" w:sz="2" w:space="0" w:color="FFFFFF"/>
                        <w:right w:val="single" w:sz="2" w:space="0" w:color="FFFFFF"/>
                      </w:divBdr>
                    </w:div>
                    <w:div w:id="2013988523">
                      <w:marLeft w:val="0"/>
                      <w:marRight w:val="0"/>
                      <w:marTop w:val="0"/>
                      <w:marBottom w:val="0"/>
                      <w:divBdr>
                        <w:top w:val="single" w:sz="2" w:space="0" w:color="A52A2A"/>
                        <w:left w:val="single" w:sz="2" w:space="0" w:color="FFFFFF"/>
                        <w:bottom w:val="single" w:sz="2" w:space="0" w:color="FFFFFF"/>
                        <w:right w:val="single" w:sz="2" w:space="0" w:color="FFFFFF"/>
                      </w:divBdr>
                    </w:div>
                    <w:div w:id="2119713836">
                      <w:marLeft w:val="0"/>
                      <w:marRight w:val="0"/>
                      <w:marTop w:val="0"/>
                      <w:marBottom w:val="0"/>
                      <w:divBdr>
                        <w:top w:val="single" w:sz="2" w:space="0" w:color="A52A2A"/>
                        <w:left w:val="single" w:sz="2" w:space="0" w:color="FFFFFF"/>
                        <w:bottom w:val="single" w:sz="2" w:space="0" w:color="FFFFFF"/>
                        <w:right w:val="single" w:sz="2" w:space="0" w:color="FFFFFF"/>
                      </w:divBdr>
                    </w:div>
                  </w:divsChild>
                </w:div>
              </w:divsChild>
            </w:div>
          </w:divsChild>
        </w:div>
      </w:divsChild>
    </w:div>
    <w:div w:id="2132746331">
      <w:bodyDiv w:val="1"/>
      <w:marLeft w:val="0"/>
      <w:marRight w:val="0"/>
      <w:marTop w:val="0"/>
      <w:marBottom w:val="0"/>
      <w:divBdr>
        <w:top w:val="none" w:sz="0" w:space="0" w:color="auto"/>
        <w:left w:val="none" w:sz="0" w:space="0" w:color="auto"/>
        <w:bottom w:val="none" w:sz="0" w:space="0" w:color="auto"/>
        <w:right w:val="none" w:sz="0" w:space="0" w:color="auto"/>
      </w:divBdr>
    </w:div>
    <w:div w:id="2134473749">
      <w:bodyDiv w:val="1"/>
      <w:marLeft w:val="0"/>
      <w:marRight w:val="0"/>
      <w:marTop w:val="0"/>
      <w:marBottom w:val="0"/>
      <w:divBdr>
        <w:top w:val="none" w:sz="0" w:space="0" w:color="auto"/>
        <w:left w:val="none" w:sz="0" w:space="0" w:color="auto"/>
        <w:bottom w:val="none" w:sz="0" w:space="0" w:color="auto"/>
        <w:right w:val="none" w:sz="0" w:space="0" w:color="auto"/>
      </w:divBdr>
    </w:div>
    <w:div w:id="2137679671">
      <w:bodyDiv w:val="1"/>
      <w:marLeft w:val="0"/>
      <w:marRight w:val="0"/>
      <w:marTop w:val="0"/>
      <w:marBottom w:val="0"/>
      <w:divBdr>
        <w:top w:val="none" w:sz="0" w:space="0" w:color="auto"/>
        <w:left w:val="none" w:sz="0" w:space="0" w:color="auto"/>
        <w:bottom w:val="none" w:sz="0" w:space="0" w:color="auto"/>
        <w:right w:val="none" w:sz="0" w:space="0" w:color="auto"/>
      </w:divBdr>
    </w:div>
    <w:div w:id="2141141432">
      <w:bodyDiv w:val="1"/>
      <w:marLeft w:val="0"/>
      <w:marRight w:val="0"/>
      <w:marTop w:val="0"/>
      <w:marBottom w:val="0"/>
      <w:divBdr>
        <w:top w:val="none" w:sz="0" w:space="0" w:color="auto"/>
        <w:left w:val="none" w:sz="0" w:space="0" w:color="auto"/>
        <w:bottom w:val="none" w:sz="0" w:space="0" w:color="auto"/>
        <w:right w:val="none" w:sz="0" w:space="0" w:color="auto"/>
      </w:divBdr>
    </w:div>
    <w:div w:id="2142072917">
      <w:bodyDiv w:val="1"/>
      <w:marLeft w:val="0"/>
      <w:marRight w:val="0"/>
      <w:marTop w:val="0"/>
      <w:marBottom w:val="0"/>
      <w:divBdr>
        <w:top w:val="none" w:sz="0" w:space="0" w:color="auto"/>
        <w:left w:val="none" w:sz="0" w:space="0" w:color="auto"/>
        <w:bottom w:val="none" w:sz="0" w:space="0" w:color="auto"/>
        <w:right w:val="none" w:sz="0" w:space="0" w:color="auto"/>
      </w:divBdr>
    </w:div>
    <w:div w:id="21432327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4.emf"/><Relationship Id="rId39" Type="http://schemas.openxmlformats.org/officeDocument/2006/relationships/theme" Target="theme/theme1.xml"/><Relationship Id="rId21" Type="http://schemas.openxmlformats.org/officeDocument/2006/relationships/image" Target="media/image10.emf"/><Relationship Id="rId34" Type="http://schemas.openxmlformats.org/officeDocument/2006/relationships/hyperlink" Target="https://www.epe.gov.br/sites-pt/acesso-a-informacao/convenios-acordos-de-cooperacao/acordos-de-cooperacao/Documents/ACT%20-%20IBGE%20e%20EPE.pdf" TargetMode="Externa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media/image7.png"/><Relationship Id="rId25" Type="http://schemas.openxmlformats.org/officeDocument/2006/relationships/image" Target="media/image13.emf"/><Relationship Id="rId33" Type="http://schemas.openxmlformats.org/officeDocument/2006/relationships/hyperlink" Target="https://www.epe.gov.br/sites-pt/acesso-a-informacao/convenios-acordos-de-cooperacao/acordos-de-cooperacao/Documents/Acordo%20de%20Coopera%c3%a7%c3%a3o%20T%c3%a9cnico-Operacional%20CCEE%20+%20EPE.pdf"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image" Target="media/image9.emf"/><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footer" Target="footer2.xml"/><Relationship Id="rId32" Type="http://schemas.openxmlformats.org/officeDocument/2006/relationships/hyperlink" Target="https://www.epe.gov.br/sites-pt/acesso-a-informacao/convenios-acordos-de-cooperacao/acordos-de-cooperacao/Documents/Acordo%20de%20Coopera%c3%a7%c3%a3o%20BNDES%20e%20EPE%20%20e%20Anexos%20Assinado_.pdf" TargetMode="External"/><Relationship Id="rId37" Type="http://schemas.openxmlformats.org/officeDocument/2006/relationships/image" Target="media/image19.emf"/><Relationship Id="rId5" Type="http://schemas.openxmlformats.org/officeDocument/2006/relationships/numbering" Target="numbering.xml"/><Relationship Id="rId15" Type="http://schemas.openxmlformats.org/officeDocument/2006/relationships/image" Target="media/image5.wmf"/><Relationship Id="rId23" Type="http://schemas.openxmlformats.org/officeDocument/2006/relationships/header" Target="header1.xml"/><Relationship Id="rId28" Type="http://schemas.openxmlformats.org/officeDocument/2006/relationships/image" Target="media/image16.png"/><Relationship Id="rId36" Type="http://schemas.openxmlformats.org/officeDocument/2006/relationships/hyperlink" Target="https://www.epe.gov.br/sites-pt/acesso-a-informacao/convenios-acordos-de-cooperacao/acordos-de-cooperacao/Documents/Acordo%20Operacional%20EPE%20e%20ONS.pdf" TargetMode="External"/><Relationship Id="rId10" Type="http://schemas.openxmlformats.org/officeDocument/2006/relationships/endnotes" Target="endnotes.xml"/><Relationship Id="rId19" Type="http://schemas.openxmlformats.org/officeDocument/2006/relationships/footer" Target="footer1.xml"/><Relationship Id="rId31" Type="http://schemas.openxmlformats.org/officeDocument/2006/relationships/hyperlink" Target="https://www.epe.gov.br/sites-pt/acesso-a-informacao/convenios-acordos-de-cooperacao/acordos-de-cooperacao/Documents/Acordo%20de%20Coopera%c3%a7%c3%a3o%20BNDES-EPE_assinado.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1.emf"/><Relationship Id="rId27" Type="http://schemas.openxmlformats.org/officeDocument/2006/relationships/image" Target="media/image15.emf"/><Relationship Id="rId30" Type="http://schemas.openxmlformats.org/officeDocument/2006/relationships/image" Target="media/image18.emf"/><Relationship Id="rId35" Type="http://schemas.openxmlformats.org/officeDocument/2006/relationships/hyperlink" Target="https://www.epe.gov.br/sites-pt/acesso-a-informacao/convenios-acordos-de-cooperacao/acordos-de-cooperacao/Documents/Acordo%20Coopera%c3%a7%c3%a3o%20-%20FPTI%20x%20EPE.pdf"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sabela.oliveira\Dados%20de%20aplicativos\Microsoft\Modelos\MOdelo%20com%20data.dot"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591FE38EC899440BAAAE7FB8027CE72" ma:contentTypeVersion="1" ma:contentTypeDescription="Crie um novo documento." ma:contentTypeScope="" ma:versionID="49e12c44ef5e81649bdd40f481712ae5">
  <xsd:schema xmlns:xsd="http://www.w3.org/2001/XMLSchema" xmlns:xs="http://www.w3.org/2001/XMLSchema" xmlns:p="http://schemas.microsoft.com/office/2006/metadata/properties" xmlns:ns1="http://schemas.microsoft.com/sharepoint/v3" targetNamespace="http://schemas.microsoft.com/office/2006/metadata/properties" ma:root="true" ma:fieldsID="27df3e864a1ba1b0c791d115cbe99437"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Agendamento de Data de Início" ma:description="Data de Início de Agendamento é uma coluna de site criada pelo recurso de Publicação. Ela é usada para especificar a data e hora em que essa página aparecerá pela primeira vez aos visitantes do site." ma:hidden="true" ma:internalName="PublishingStartDate">
      <xsd:simpleType>
        <xsd:restriction base="dms:Unknown"/>
      </xsd:simpleType>
    </xsd:element>
    <xsd:element name="PublishingExpirationDate" ma:index="9" nillable="true" ma:displayName="Agendamento de Data de Término" ma:description="Data Final de Agendamento é uma coluna de site criada pelo recurso de Publicação. Ela é usada para especificar a data e a hora em que essa página não será mais exibida aos visitantes do site."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20951187-5235-4C02-A26D-A76B6036AB6B}"/>
</file>

<file path=customXml/itemProps2.xml><?xml version="1.0" encoding="utf-8"?>
<ds:datastoreItem xmlns:ds="http://schemas.openxmlformats.org/officeDocument/2006/customXml" ds:itemID="{C8106D9B-17F0-454B-821E-E63AF8E66D2A}">
  <ds:schemaRefs>
    <ds:schemaRef ds:uri="http://schemas.openxmlformats.org/officeDocument/2006/bibliography"/>
  </ds:schemaRefs>
</ds:datastoreItem>
</file>

<file path=customXml/itemProps3.xml><?xml version="1.0" encoding="utf-8"?>
<ds:datastoreItem xmlns:ds="http://schemas.openxmlformats.org/officeDocument/2006/customXml" ds:itemID="{DE536606-9F4B-4645-A5AD-58188CC00B0F}">
  <ds:schemaRefs>
    <ds:schemaRef ds:uri="http://schemas.microsoft.com/sharepoint/v3/contenttype/forms"/>
  </ds:schemaRefs>
</ds:datastoreItem>
</file>

<file path=customXml/itemProps4.xml><?xml version="1.0" encoding="utf-8"?>
<ds:datastoreItem xmlns:ds="http://schemas.openxmlformats.org/officeDocument/2006/customXml" ds:itemID="{BADB8941-B3AA-4133-B357-D6865581FA72}">
  <ds:schemaRefs>
    <ds:schemaRef ds:uri="http://www.w3.org/XML/1998/namespace"/>
    <ds:schemaRef ds:uri="http://schemas.microsoft.com/office/infopath/2007/PartnerControls"/>
    <ds:schemaRef ds:uri="http://schemas.microsoft.com/office/2006/documentManagement/types"/>
    <ds:schemaRef ds:uri="http://purl.org/dc/terms/"/>
    <ds:schemaRef ds:uri="http://purl.org/dc/elements/1.1/"/>
    <ds:schemaRef ds:uri="http://schemas.openxmlformats.org/package/2006/metadata/core-properties"/>
    <ds:schemaRef ds:uri="http://schemas.microsoft.com/office/2006/metadata/properties"/>
    <ds:schemaRef ds:uri="e2f81712-dae9-4fd9-b489-a0dd4025278e"/>
    <ds:schemaRef ds:uri="bc6e17c5-77a9-42e7-986c-eee86f48c9b0"/>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MOdelo com data.dot</Template>
  <TotalTime>2</TotalTime>
  <Pages>20</Pages>
  <Words>5239</Words>
  <Characters>28291</Characters>
  <Application>Microsoft Office Word</Application>
  <DocSecurity>0</DocSecurity>
  <Lines>235</Lines>
  <Paragraphs>66</Paragraphs>
  <ScaleCrop>false</ScaleCrop>
  <HeadingPairs>
    <vt:vector size="2" baseType="variant">
      <vt:variant>
        <vt:lpstr>Título</vt:lpstr>
      </vt:variant>
      <vt:variant>
        <vt:i4>1</vt:i4>
      </vt:variant>
    </vt:vector>
  </HeadingPairs>
  <TitlesOfParts>
    <vt:vector size="1" baseType="lpstr">
      <vt:lpstr>Aproveitamento Energético de RSU em Campo Grande, MS</vt:lpstr>
    </vt:vector>
  </TitlesOfParts>
  <Manager>Diretoria de Estudos Econômicos e Energéticos - DEN</Manager>
  <Company>Empresa de Pesquisa Energética - EPE</Company>
  <LinksUpToDate>false</LinksUpToDate>
  <CharactersWithSpaces>33464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Aproveitamento Energético de RSU em Campo Grande, MS</dc:title>
  <dc:subject>Balanço Energético Nacional 2007</dc:subject>
  <dc:creator>Tayana Torres</dc:creator>
  <cp:keywords/>
  <dc:description/>
  <cp:lastModifiedBy>Sandro da Silva Abilio</cp:lastModifiedBy>
  <cp:revision>3</cp:revision>
  <cp:lastPrinted>2022-08-16T21:08:00Z</cp:lastPrinted>
  <dcterms:created xsi:type="dcterms:W3CDTF">2022-08-16T21:09:00Z</dcterms:created>
  <dcterms:modified xsi:type="dcterms:W3CDTF">2022-08-22T14:14:00Z</dcterms:modified>
  <cp:category>DEN B1.0.025.SDLKDJK</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-7155028</vt:i4>
  </property>
  <property fmtid="{D5CDD505-2E9C-101B-9397-08002B2CF9AE}" pid="3" name="Status de liberação">
    <vt:lpwstr/>
  </property>
  <property fmtid="{D5CDD505-2E9C-101B-9397-08002B2CF9AE}" pid="4" name="PessoaouGrupo">
    <vt:lpwstr/>
  </property>
  <property fmtid="{D5CDD505-2E9C-101B-9397-08002B2CF9AE}" pid="5" name="x421">
    <vt:lpwstr/>
  </property>
  <property fmtid="{D5CDD505-2E9C-101B-9397-08002B2CF9AE}" pid="6" name="lcf76f155ced4ddcb4097134ff3c332f">
    <vt:lpwstr/>
  </property>
  <property fmtid="{D5CDD505-2E9C-101B-9397-08002B2CF9AE}" pid="7" name="TaxCatchAll">
    <vt:lpwstr/>
  </property>
  <property fmtid="{D5CDD505-2E9C-101B-9397-08002B2CF9AE}" pid="8" name="MediaServiceImageTags">
    <vt:lpwstr/>
  </property>
  <property fmtid="{D5CDD505-2E9C-101B-9397-08002B2CF9AE}" pid="9" name="ContentTypeId">
    <vt:lpwstr>0x0101004591FE38EC899440BAAAE7FB8027CE72</vt:lpwstr>
  </property>
</Properties>
</file>